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ACDED" w14:textId="23155883" w:rsidR="00476F76" w:rsidRDefault="00476F76" w:rsidP="00476F76">
      <w:pPr>
        <w:rPr>
          <w:b/>
          <w:bCs/>
          <w:sz w:val="28"/>
        </w:rPr>
      </w:pPr>
      <w:proofErr w:type="spellStart"/>
      <w:r w:rsidRPr="00476F76">
        <w:rPr>
          <w:b/>
          <w:bCs/>
          <w:sz w:val="28"/>
        </w:rPr>
        <w:t>Tulis</w:t>
      </w:r>
      <w:proofErr w:type="spellEnd"/>
      <w:r w:rsidRPr="00476F76">
        <w:rPr>
          <w:b/>
          <w:bCs/>
          <w:sz w:val="28"/>
        </w:rPr>
        <w:t xml:space="preserve"> </w:t>
      </w:r>
      <w:proofErr w:type="spellStart"/>
      <w:r w:rsidRPr="00476F76">
        <w:rPr>
          <w:b/>
          <w:bCs/>
          <w:sz w:val="28"/>
        </w:rPr>
        <w:t>judul</w:t>
      </w:r>
      <w:proofErr w:type="spellEnd"/>
      <w:r w:rsidRPr="00476F76">
        <w:rPr>
          <w:b/>
          <w:bCs/>
          <w:sz w:val="28"/>
        </w:rPr>
        <w:t xml:space="preserve"> </w:t>
      </w:r>
      <w:proofErr w:type="spellStart"/>
      <w:r w:rsidRPr="00476F76">
        <w:rPr>
          <w:b/>
          <w:bCs/>
          <w:sz w:val="28"/>
        </w:rPr>
        <w:t>disini</w:t>
      </w:r>
      <w:proofErr w:type="spellEnd"/>
      <w:r w:rsidRPr="00476F76">
        <w:rPr>
          <w:b/>
          <w:bCs/>
          <w:sz w:val="28"/>
        </w:rPr>
        <w:t xml:space="preserve"> </w:t>
      </w:r>
      <w:proofErr w:type="spellStart"/>
      <w:r w:rsidRPr="00476F76">
        <w:rPr>
          <w:b/>
          <w:bCs/>
          <w:sz w:val="28"/>
        </w:rPr>
        <w:t>dalam</w:t>
      </w:r>
      <w:proofErr w:type="spellEnd"/>
      <w:r w:rsidRPr="00476F76">
        <w:rPr>
          <w:b/>
          <w:bCs/>
          <w:sz w:val="28"/>
        </w:rPr>
        <w:t xml:space="preserve"> Bahasa Indonesia </w:t>
      </w:r>
      <w:proofErr w:type="spellStart"/>
      <w:r w:rsidRPr="00476F76">
        <w:rPr>
          <w:b/>
          <w:bCs/>
          <w:sz w:val="28"/>
        </w:rPr>
        <w:t>gunakan</w:t>
      </w:r>
      <w:proofErr w:type="spellEnd"/>
      <w:r w:rsidRPr="00476F76">
        <w:rPr>
          <w:b/>
          <w:bCs/>
          <w:sz w:val="28"/>
        </w:rPr>
        <w:t xml:space="preserve"> Times New Roman </w:t>
      </w:r>
      <w:proofErr w:type="spellStart"/>
      <w:r w:rsidRPr="00476F76">
        <w:rPr>
          <w:b/>
          <w:bCs/>
          <w:sz w:val="28"/>
        </w:rPr>
        <w:t>ukuran</w:t>
      </w:r>
      <w:proofErr w:type="spellEnd"/>
      <w:r w:rsidRPr="00476F76">
        <w:rPr>
          <w:b/>
          <w:bCs/>
          <w:sz w:val="28"/>
        </w:rPr>
        <w:t xml:space="preserve"> 14 </w:t>
      </w:r>
      <w:proofErr w:type="spellStart"/>
      <w:r w:rsidRPr="00476F76">
        <w:rPr>
          <w:b/>
          <w:bCs/>
          <w:sz w:val="28"/>
        </w:rPr>
        <w:t>dengan</w:t>
      </w:r>
      <w:proofErr w:type="spellEnd"/>
      <w:r w:rsidRPr="00476F76">
        <w:rPr>
          <w:b/>
          <w:bCs/>
          <w:sz w:val="28"/>
        </w:rPr>
        <w:t xml:space="preserve"> </w:t>
      </w:r>
      <w:proofErr w:type="spellStart"/>
      <w:r w:rsidRPr="00476F76">
        <w:rPr>
          <w:b/>
          <w:bCs/>
          <w:sz w:val="28"/>
        </w:rPr>
        <w:t>kapital</w:t>
      </w:r>
      <w:proofErr w:type="spellEnd"/>
      <w:r w:rsidRPr="00476F76">
        <w:rPr>
          <w:b/>
          <w:bCs/>
          <w:sz w:val="28"/>
        </w:rPr>
        <w:t xml:space="preserve"> </w:t>
      </w:r>
      <w:proofErr w:type="spellStart"/>
      <w:r w:rsidRPr="00476F76">
        <w:rPr>
          <w:b/>
          <w:bCs/>
          <w:sz w:val="28"/>
        </w:rPr>
        <w:t>hanya</w:t>
      </w:r>
      <w:proofErr w:type="spellEnd"/>
      <w:r w:rsidRPr="00476F76">
        <w:rPr>
          <w:b/>
          <w:bCs/>
          <w:sz w:val="28"/>
        </w:rPr>
        <w:t xml:space="preserve"> di </w:t>
      </w:r>
      <w:proofErr w:type="spellStart"/>
      <w:r w:rsidRPr="00476F76">
        <w:rPr>
          <w:b/>
          <w:bCs/>
          <w:sz w:val="28"/>
        </w:rPr>
        <w:t>awal</w:t>
      </w:r>
      <w:proofErr w:type="spellEnd"/>
      <w:r w:rsidRPr="00476F76">
        <w:rPr>
          <w:b/>
          <w:bCs/>
          <w:sz w:val="28"/>
        </w:rPr>
        <w:t xml:space="preserve"> </w:t>
      </w:r>
      <w:proofErr w:type="spellStart"/>
      <w:r w:rsidRPr="00476F76">
        <w:rPr>
          <w:b/>
          <w:bCs/>
          <w:sz w:val="28"/>
        </w:rPr>
        <w:t>kalimat</w:t>
      </w:r>
      <w:proofErr w:type="spellEnd"/>
    </w:p>
    <w:p w14:paraId="04F152B0" w14:textId="77777777" w:rsidR="00476F76" w:rsidRPr="00476F76" w:rsidRDefault="00476F76" w:rsidP="00476F76">
      <w:pPr>
        <w:rPr>
          <w:b/>
          <w:bCs/>
          <w:sz w:val="28"/>
        </w:rPr>
      </w:pPr>
    </w:p>
    <w:p w14:paraId="0E14D121" w14:textId="10EB046C" w:rsidR="00FC05DC" w:rsidRPr="00476F76" w:rsidRDefault="00476F76" w:rsidP="00476F76">
      <w:pPr>
        <w:rPr>
          <w:b/>
          <w:i/>
          <w:iCs/>
          <w:sz w:val="28"/>
          <w:szCs w:val="28"/>
        </w:rPr>
      </w:pPr>
      <w:r w:rsidRPr="00476F76">
        <w:rPr>
          <w:b/>
          <w:bCs/>
          <w:i/>
          <w:iCs/>
          <w:sz w:val="28"/>
        </w:rPr>
        <w:t>Preparing a paper using Microsoft Word for publication in Journal of Aceh Physics Society</w:t>
      </w:r>
    </w:p>
    <w:p w14:paraId="4FA79815" w14:textId="77777777" w:rsidR="00FC05DC" w:rsidRDefault="00FC05DC" w:rsidP="00FC05DC">
      <w:pPr>
        <w:jc w:val="center"/>
        <w:rPr>
          <w:b/>
        </w:rPr>
      </w:pP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8127"/>
      </w:tblGrid>
      <w:tr w:rsidR="00FC05DC" w14:paraId="6445E39A" w14:textId="77777777" w:rsidTr="001C20EE">
        <w:tc>
          <w:tcPr>
            <w:tcW w:w="2376" w:type="dxa"/>
            <w:tcBorders>
              <w:right w:val="single" w:sz="4" w:space="0" w:color="auto"/>
            </w:tcBorders>
            <w:vAlign w:val="center"/>
          </w:tcPr>
          <w:p w14:paraId="6B824733" w14:textId="77777777" w:rsidR="00FC05DC" w:rsidRDefault="00FC05DC" w:rsidP="001C20EE">
            <w:pPr>
              <w:rPr>
                <w:rFonts w:eastAsia="CpTimes-Italic"/>
                <w:i/>
                <w:iCs/>
                <w:sz w:val="18"/>
                <w:szCs w:val="18"/>
                <w:lang w:val="id-ID" w:eastAsia="ja-JP"/>
              </w:rPr>
            </w:pPr>
            <w:r w:rsidRPr="00E66FDD">
              <w:rPr>
                <w:rFonts w:eastAsia="CpTimes-Italic"/>
                <w:i/>
                <w:iCs/>
                <w:sz w:val="18"/>
                <w:szCs w:val="18"/>
                <w:lang w:eastAsia="ja-JP"/>
              </w:rPr>
              <w:t>Received 18 August 20</w:t>
            </w:r>
            <w:r w:rsidRPr="00E66FDD">
              <w:rPr>
                <w:rFonts w:eastAsia="CpTimes-Italic"/>
                <w:i/>
                <w:iCs/>
                <w:sz w:val="18"/>
                <w:szCs w:val="18"/>
                <w:lang w:val="id-ID" w:eastAsia="ja-JP"/>
              </w:rPr>
              <w:t>20</w:t>
            </w:r>
          </w:p>
          <w:p w14:paraId="7FF26D1B" w14:textId="77777777" w:rsidR="00FC05DC" w:rsidRPr="00E66FDD" w:rsidRDefault="00FC05DC" w:rsidP="001C20EE">
            <w:pPr>
              <w:rPr>
                <w:rFonts w:eastAsia="CpTimes-Italic"/>
                <w:i/>
                <w:iCs/>
                <w:sz w:val="18"/>
                <w:szCs w:val="18"/>
                <w:lang w:val="id-ID" w:eastAsia="ja-JP"/>
              </w:rPr>
            </w:pPr>
            <w:r w:rsidRPr="00E66FDD">
              <w:rPr>
                <w:rFonts w:eastAsia="CpTimes-Italic"/>
                <w:i/>
                <w:iCs/>
                <w:sz w:val="18"/>
                <w:szCs w:val="18"/>
                <w:lang w:eastAsia="ja-JP"/>
              </w:rPr>
              <w:t>Accepted 24 September 20</w:t>
            </w:r>
            <w:r w:rsidRPr="00E66FDD">
              <w:rPr>
                <w:rFonts w:eastAsia="CpTimes-Italic"/>
                <w:i/>
                <w:iCs/>
                <w:sz w:val="18"/>
                <w:szCs w:val="18"/>
                <w:lang w:val="id-ID" w:eastAsia="ja-JP"/>
              </w:rPr>
              <w:t>20</w:t>
            </w:r>
          </w:p>
          <w:p w14:paraId="12508F23" w14:textId="77777777" w:rsidR="00FC05DC" w:rsidRPr="007A6BD6" w:rsidRDefault="00FC05DC" w:rsidP="001C20EE">
            <w:pPr>
              <w:rPr>
                <w:i/>
                <w:iCs/>
              </w:rPr>
            </w:pPr>
            <w:r w:rsidRPr="007A6BD6">
              <w:rPr>
                <w:i/>
                <w:iCs/>
                <w:sz w:val="18"/>
                <w:szCs w:val="18"/>
              </w:rPr>
              <w:t>Published January 2020</w:t>
            </w:r>
          </w:p>
        </w:tc>
        <w:tc>
          <w:tcPr>
            <w:tcW w:w="8307" w:type="dxa"/>
            <w:tcBorders>
              <w:left w:val="single" w:sz="4" w:space="0" w:color="auto"/>
            </w:tcBorders>
            <w:shd w:val="clear" w:color="auto" w:fill="auto"/>
          </w:tcPr>
          <w:p w14:paraId="07BEDD0E" w14:textId="238E83BF" w:rsidR="00476F76" w:rsidRDefault="00476F76" w:rsidP="00476F76">
            <w:pPr>
              <w:rPr>
                <w:b/>
                <w:bCs/>
              </w:rPr>
            </w:pPr>
            <w:r w:rsidRPr="00476F76">
              <w:rPr>
                <w:b/>
                <w:bCs/>
              </w:rPr>
              <w:t>Albert Einstein</w:t>
            </w:r>
            <w:r w:rsidRPr="00476F76">
              <w:rPr>
                <w:b/>
                <w:bCs/>
                <w:vertAlign w:val="superscript"/>
              </w:rPr>
              <w:t>1</w:t>
            </w:r>
            <w:r w:rsidRPr="00476F76">
              <w:rPr>
                <w:b/>
                <w:bCs/>
              </w:rPr>
              <w:t xml:space="preserve"> dan Richard Phillips Feynman</w:t>
            </w:r>
            <w:proofErr w:type="gramStart"/>
            <w:r w:rsidRPr="00476F76">
              <w:rPr>
                <w:b/>
                <w:bCs/>
                <w:vertAlign w:val="superscript"/>
              </w:rPr>
              <w:t>2,*</w:t>
            </w:r>
            <w:proofErr w:type="gramEnd"/>
          </w:p>
          <w:p w14:paraId="2D60EB5D" w14:textId="77777777" w:rsidR="00476F76" w:rsidRPr="00476F76" w:rsidRDefault="00476F76" w:rsidP="00476F76">
            <w:pPr>
              <w:rPr>
                <w:b/>
                <w:bCs/>
              </w:rPr>
            </w:pPr>
          </w:p>
          <w:p w14:paraId="40330740" w14:textId="77777777" w:rsidR="00476F76" w:rsidRPr="00476F76" w:rsidRDefault="00476F76" w:rsidP="00476F76">
            <w:r w:rsidRPr="00476F76">
              <w:rPr>
                <w:vertAlign w:val="superscript"/>
              </w:rPr>
              <w:t>1</w:t>
            </w:r>
            <w:r w:rsidRPr="00476F76">
              <w:t>Institute for Advanced Study Princeton, New Jersey United State of America, 23111</w:t>
            </w:r>
          </w:p>
          <w:p w14:paraId="035EBB58" w14:textId="6413FA26" w:rsidR="00FC05DC" w:rsidRPr="00476F76" w:rsidRDefault="00476F76" w:rsidP="001C20EE">
            <w:pPr>
              <w:rPr>
                <w:vertAlign w:val="superscript"/>
              </w:rPr>
            </w:pPr>
            <w:r w:rsidRPr="00476F76">
              <w:rPr>
                <w:vertAlign w:val="superscript"/>
              </w:rPr>
              <w:t>2</w:t>
            </w:r>
            <w:r w:rsidRPr="00476F76">
              <w:t>Physics Department, California Institute of Technology United State of America, 1234</w:t>
            </w:r>
          </w:p>
        </w:tc>
      </w:tr>
    </w:tbl>
    <w:p w14:paraId="68397378" w14:textId="77777777" w:rsidR="00FC05DC" w:rsidRPr="00E66FDD" w:rsidRDefault="00FC05DC" w:rsidP="00FC05DC">
      <w:pPr>
        <w:jc w:val="center"/>
      </w:pPr>
    </w:p>
    <w:p w14:paraId="3A21A358" w14:textId="22D6EF59" w:rsidR="00FC05DC" w:rsidRDefault="00485EF5" w:rsidP="00FC05DC">
      <w:pPr>
        <w:jc w:val="both"/>
        <w:rPr>
          <w:sz w:val="20"/>
          <w:szCs w:val="20"/>
        </w:rPr>
      </w:pPr>
      <w:proofErr w:type="spellStart"/>
      <w:r w:rsidRPr="00485EF5">
        <w:rPr>
          <w:b/>
          <w:bCs/>
          <w:sz w:val="20"/>
          <w:szCs w:val="20"/>
        </w:rPr>
        <w:t>Abstrak</w:t>
      </w:r>
      <w:proofErr w:type="spellEnd"/>
      <w:r w:rsidRPr="00485EF5">
        <w:rPr>
          <w:sz w:val="20"/>
          <w:szCs w:val="20"/>
        </w:rPr>
        <w:t xml:space="preserve">. </w:t>
      </w:r>
      <w:proofErr w:type="spellStart"/>
      <w:r w:rsidRPr="00485EF5">
        <w:rPr>
          <w:sz w:val="20"/>
          <w:szCs w:val="20"/>
        </w:rPr>
        <w:t>Disini</w:t>
      </w:r>
      <w:proofErr w:type="spellEnd"/>
      <w:r w:rsidRPr="00485EF5">
        <w:rPr>
          <w:sz w:val="20"/>
          <w:szCs w:val="20"/>
        </w:rPr>
        <w:t xml:space="preserve"> </w:t>
      </w:r>
      <w:proofErr w:type="spellStart"/>
      <w:r w:rsidRPr="00485EF5">
        <w:rPr>
          <w:sz w:val="20"/>
          <w:szCs w:val="20"/>
        </w:rPr>
        <w:t>ditulis</w:t>
      </w:r>
      <w:proofErr w:type="spellEnd"/>
      <w:r w:rsidRPr="00485EF5">
        <w:rPr>
          <w:sz w:val="20"/>
          <w:szCs w:val="20"/>
        </w:rPr>
        <w:t xml:space="preserve"> </w:t>
      </w:r>
      <w:proofErr w:type="spellStart"/>
      <w:r w:rsidRPr="00485EF5">
        <w:rPr>
          <w:sz w:val="20"/>
          <w:szCs w:val="20"/>
        </w:rPr>
        <w:t>abstrak</w:t>
      </w:r>
      <w:proofErr w:type="spellEnd"/>
      <w:r w:rsidRPr="00485EF5">
        <w:rPr>
          <w:sz w:val="20"/>
          <w:szCs w:val="20"/>
        </w:rPr>
        <w:t xml:space="preserve"> </w:t>
      </w:r>
      <w:proofErr w:type="spellStart"/>
      <w:r w:rsidRPr="00485EF5">
        <w:rPr>
          <w:sz w:val="20"/>
          <w:szCs w:val="20"/>
        </w:rPr>
        <w:t>dalam</w:t>
      </w:r>
      <w:proofErr w:type="spellEnd"/>
      <w:r w:rsidRPr="00485EF5">
        <w:rPr>
          <w:sz w:val="20"/>
          <w:szCs w:val="20"/>
        </w:rPr>
        <w:t xml:space="preserve"> dua </w:t>
      </w:r>
      <w:proofErr w:type="spellStart"/>
      <w:r w:rsidRPr="00485EF5">
        <w:rPr>
          <w:sz w:val="20"/>
          <w:szCs w:val="20"/>
        </w:rPr>
        <w:t>bahasa</w:t>
      </w:r>
      <w:proofErr w:type="spellEnd"/>
      <w:r w:rsidRPr="00485EF5">
        <w:rPr>
          <w:sz w:val="20"/>
          <w:szCs w:val="20"/>
        </w:rPr>
        <w:t xml:space="preserve"> </w:t>
      </w:r>
      <w:proofErr w:type="spellStart"/>
      <w:r w:rsidRPr="00485EF5">
        <w:rPr>
          <w:sz w:val="20"/>
          <w:szCs w:val="20"/>
        </w:rPr>
        <w:t>dengan</w:t>
      </w:r>
      <w:proofErr w:type="spellEnd"/>
      <w:r w:rsidRPr="00485EF5">
        <w:rPr>
          <w:sz w:val="20"/>
          <w:szCs w:val="20"/>
        </w:rPr>
        <w:t xml:space="preserve"> </w:t>
      </w:r>
      <w:proofErr w:type="spellStart"/>
      <w:r w:rsidRPr="00485EF5">
        <w:rPr>
          <w:sz w:val="20"/>
          <w:szCs w:val="20"/>
        </w:rPr>
        <w:t>jenis</w:t>
      </w:r>
      <w:proofErr w:type="spellEnd"/>
      <w:r w:rsidRPr="00485EF5">
        <w:rPr>
          <w:sz w:val="20"/>
          <w:szCs w:val="20"/>
        </w:rPr>
        <w:t xml:space="preserve"> </w:t>
      </w:r>
      <w:proofErr w:type="spellStart"/>
      <w:r w:rsidRPr="00485EF5">
        <w:rPr>
          <w:sz w:val="20"/>
          <w:szCs w:val="20"/>
        </w:rPr>
        <w:t>huruf</w:t>
      </w:r>
      <w:proofErr w:type="spellEnd"/>
      <w:r w:rsidRPr="00485EF5">
        <w:rPr>
          <w:sz w:val="20"/>
          <w:szCs w:val="20"/>
        </w:rPr>
        <w:t xml:space="preserve"> Times New Roman </w:t>
      </w:r>
      <w:proofErr w:type="spellStart"/>
      <w:r w:rsidRPr="00485EF5">
        <w:rPr>
          <w:sz w:val="20"/>
          <w:szCs w:val="20"/>
        </w:rPr>
        <w:t>ukuran</w:t>
      </w:r>
      <w:proofErr w:type="spellEnd"/>
      <w:r w:rsidRPr="00485EF5">
        <w:rPr>
          <w:sz w:val="20"/>
          <w:szCs w:val="20"/>
        </w:rPr>
        <w:t xml:space="preserve"> 10. Di </w:t>
      </w:r>
      <w:proofErr w:type="spellStart"/>
      <w:r w:rsidRPr="00485EF5">
        <w:rPr>
          <w:sz w:val="20"/>
          <w:szCs w:val="20"/>
        </w:rPr>
        <w:t>dalam</w:t>
      </w:r>
      <w:proofErr w:type="spellEnd"/>
      <w:r w:rsidRPr="00485EF5">
        <w:rPr>
          <w:sz w:val="20"/>
          <w:szCs w:val="20"/>
        </w:rPr>
        <w:t xml:space="preserve"> </w:t>
      </w:r>
      <w:proofErr w:type="spellStart"/>
      <w:r w:rsidRPr="00485EF5">
        <w:rPr>
          <w:sz w:val="20"/>
          <w:szCs w:val="20"/>
        </w:rPr>
        <w:t>abstrak</w:t>
      </w:r>
      <w:proofErr w:type="spellEnd"/>
      <w:r w:rsidRPr="00485EF5">
        <w:rPr>
          <w:sz w:val="20"/>
          <w:szCs w:val="20"/>
        </w:rPr>
        <w:t xml:space="preserve"> </w:t>
      </w:r>
      <w:proofErr w:type="spellStart"/>
      <w:r w:rsidRPr="00485EF5">
        <w:rPr>
          <w:sz w:val="20"/>
          <w:szCs w:val="20"/>
        </w:rPr>
        <w:t>harus</w:t>
      </w:r>
      <w:proofErr w:type="spellEnd"/>
      <w:r w:rsidRPr="00485EF5">
        <w:rPr>
          <w:sz w:val="20"/>
          <w:szCs w:val="20"/>
        </w:rPr>
        <w:t xml:space="preserve"> </w:t>
      </w:r>
      <w:proofErr w:type="spellStart"/>
      <w:r w:rsidRPr="00485EF5">
        <w:rPr>
          <w:sz w:val="20"/>
          <w:szCs w:val="20"/>
        </w:rPr>
        <w:t>terdapat</w:t>
      </w:r>
      <w:proofErr w:type="spellEnd"/>
      <w:r w:rsidRPr="00485EF5">
        <w:rPr>
          <w:sz w:val="20"/>
          <w:szCs w:val="20"/>
        </w:rPr>
        <w:t xml:space="preserve"> </w:t>
      </w:r>
      <w:proofErr w:type="spellStart"/>
      <w:r w:rsidRPr="00485EF5">
        <w:rPr>
          <w:sz w:val="20"/>
          <w:szCs w:val="20"/>
        </w:rPr>
        <w:t>objektif</w:t>
      </w:r>
      <w:proofErr w:type="spellEnd"/>
      <w:r w:rsidRPr="00485EF5">
        <w:rPr>
          <w:sz w:val="20"/>
          <w:szCs w:val="20"/>
        </w:rPr>
        <w:t xml:space="preserve"> </w:t>
      </w:r>
      <w:proofErr w:type="spellStart"/>
      <w:r w:rsidRPr="00485EF5">
        <w:rPr>
          <w:sz w:val="20"/>
          <w:szCs w:val="20"/>
        </w:rPr>
        <w:t>penelitian</w:t>
      </w:r>
      <w:proofErr w:type="spellEnd"/>
      <w:r w:rsidRPr="00485EF5">
        <w:rPr>
          <w:sz w:val="20"/>
          <w:szCs w:val="20"/>
        </w:rPr>
        <w:t xml:space="preserve">, </w:t>
      </w:r>
      <w:proofErr w:type="spellStart"/>
      <w:r w:rsidRPr="00485EF5">
        <w:rPr>
          <w:sz w:val="20"/>
          <w:szCs w:val="20"/>
        </w:rPr>
        <w:t>metode</w:t>
      </w:r>
      <w:proofErr w:type="spellEnd"/>
      <w:r w:rsidRPr="00485EF5">
        <w:rPr>
          <w:sz w:val="20"/>
          <w:szCs w:val="20"/>
        </w:rPr>
        <w:t xml:space="preserve"> </w:t>
      </w:r>
      <w:proofErr w:type="spellStart"/>
      <w:r w:rsidRPr="00485EF5">
        <w:rPr>
          <w:sz w:val="20"/>
          <w:szCs w:val="20"/>
        </w:rPr>
        <w:t>hasil</w:t>
      </w:r>
      <w:proofErr w:type="spellEnd"/>
      <w:r w:rsidRPr="00485EF5">
        <w:rPr>
          <w:sz w:val="20"/>
          <w:szCs w:val="20"/>
        </w:rPr>
        <w:t xml:space="preserve"> dan </w:t>
      </w:r>
      <w:proofErr w:type="spellStart"/>
      <w:r w:rsidRPr="00485EF5">
        <w:rPr>
          <w:sz w:val="20"/>
          <w:szCs w:val="20"/>
        </w:rPr>
        <w:t>kesimpulan</w:t>
      </w:r>
      <w:proofErr w:type="spellEnd"/>
      <w:r w:rsidRPr="00485EF5">
        <w:rPr>
          <w:sz w:val="20"/>
          <w:szCs w:val="20"/>
        </w:rPr>
        <w:t xml:space="preserve">. </w:t>
      </w:r>
      <w:proofErr w:type="spellStart"/>
      <w:r w:rsidRPr="00485EF5">
        <w:rPr>
          <w:sz w:val="20"/>
          <w:szCs w:val="20"/>
        </w:rPr>
        <w:t>Jumlah</w:t>
      </w:r>
      <w:proofErr w:type="spellEnd"/>
      <w:r w:rsidRPr="00485EF5">
        <w:rPr>
          <w:sz w:val="20"/>
          <w:szCs w:val="20"/>
        </w:rPr>
        <w:t xml:space="preserve"> kata </w:t>
      </w:r>
      <w:proofErr w:type="spellStart"/>
      <w:r w:rsidRPr="00485EF5">
        <w:rPr>
          <w:sz w:val="20"/>
          <w:szCs w:val="20"/>
        </w:rPr>
        <w:t>tidak</w:t>
      </w:r>
      <w:proofErr w:type="spellEnd"/>
      <w:r w:rsidRPr="00485EF5">
        <w:rPr>
          <w:sz w:val="20"/>
          <w:szCs w:val="20"/>
        </w:rPr>
        <w:t xml:space="preserve"> </w:t>
      </w:r>
      <w:proofErr w:type="spellStart"/>
      <w:r w:rsidRPr="00485EF5">
        <w:rPr>
          <w:sz w:val="20"/>
          <w:szCs w:val="20"/>
        </w:rPr>
        <w:t>boleh</w:t>
      </w:r>
      <w:proofErr w:type="spellEnd"/>
      <w:r w:rsidRPr="00485EF5">
        <w:rPr>
          <w:sz w:val="20"/>
          <w:szCs w:val="20"/>
        </w:rPr>
        <w:t xml:space="preserve"> </w:t>
      </w:r>
      <w:proofErr w:type="spellStart"/>
      <w:r w:rsidRPr="00485EF5">
        <w:rPr>
          <w:sz w:val="20"/>
          <w:szCs w:val="20"/>
        </w:rPr>
        <w:t>melebihi</w:t>
      </w:r>
      <w:proofErr w:type="spellEnd"/>
      <w:r w:rsidRPr="00485EF5">
        <w:rPr>
          <w:sz w:val="20"/>
          <w:szCs w:val="20"/>
        </w:rPr>
        <w:t xml:space="preserve"> </w:t>
      </w:r>
      <w:r w:rsidR="00D176EA">
        <w:rPr>
          <w:sz w:val="20"/>
          <w:szCs w:val="20"/>
        </w:rPr>
        <w:t>200</w:t>
      </w:r>
      <w:r w:rsidRPr="00485EF5">
        <w:rPr>
          <w:sz w:val="20"/>
          <w:szCs w:val="20"/>
        </w:rPr>
        <w:t xml:space="preserve"> kata. </w:t>
      </w:r>
      <w:proofErr w:type="spellStart"/>
      <w:r w:rsidRPr="00485EF5">
        <w:rPr>
          <w:sz w:val="20"/>
          <w:szCs w:val="20"/>
        </w:rPr>
        <w:t>Hindari</w:t>
      </w:r>
      <w:proofErr w:type="spellEnd"/>
      <w:r w:rsidRPr="00485EF5">
        <w:rPr>
          <w:sz w:val="20"/>
          <w:szCs w:val="20"/>
        </w:rPr>
        <w:t xml:space="preserve"> </w:t>
      </w:r>
      <w:proofErr w:type="spellStart"/>
      <w:r w:rsidRPr="00485EF5">
        <w:rPr>
          <w:sz w:val="20"/>
          <w:szCs w:val="20"/>
        </w:rPr>
        <w:t>penulisan</w:t>
      </w:r>
      <w:proofErr w:type="spellEnd"/>
      <w:r w:rsidRPr="00485EF5">
        <w:rPr>
          <w:sz w:val="20"/>
          <w:szCs w:val="20"/>
        </w:rPr>
        <w:t xml:space="preserve"> </w:t>
      </w:r>
      <w:proofErr w:type="spellStart"/>
      <w:r w:rsidRPr="00485EF5">
        <w:rPr>
          <w:sz w:val="20"/>
          <w:szCs w:val="20"/>
        </w:rPr>
        <w:t>referensi</w:t>
      </w:r>
      <w:proofErr w:type="spellEnd"/>
      <w:r w:rsidRPr="00485EF5">
        <w:rPr>
          <w:sz w:val="20"/>
          <w:szCs w:val="20"/>
        </w:rPr>
        <w:t xml:space="preserve">, </w:t>
      </w:r>
      <w:proofErr w:type="spellStart"/>
      <w:r w:rsidRPr="00485EF5">
        <w:rPr>
          <w:sz w:val="20"/>
          <w:szCs w:val="20"/>
        </w:rPr>
        <w:t>persamaan</w:t>
      </w:r>
      <w:proofErr w:type="spellEnd"/>
      <w:r w:rsidRPr="00485EF5">
        <w:rPr>
          <w:sz w:val="20"/>
          <w:szCs w:val="20"/>
        </w:rPr>
        <w:t xml:space="preserve"> </w:t>
      </w:r>
      <w:proofErr w:type="spellStart"/>
      <w:r w:rsidRPr="00485EF5">
        <w:rPr>
          <w:sz w:val="20"/>
          <w:szCs w:val="20"/>
        </w:rPr>
        <w:t>matematika</w:t>
      </w:r>
      <w:proofErr w:type="spellEnd"/>
      <w:r w:rsidRPr="00485EF5">
        <w:rPr>
          <w:sz w:val="20"/>
          <w:szCs w:val="20"/>
        </w:rPr>
        <w:t xml:space="preserve"> dan </w:t>
      </w:r>
      <w:proofErr w:type="spellStart"/>
      <w:r w:rsidRPr="00485EF5">
        <w:rPr>
          <w:sz w:val="20"/>
          <w:szCs w:val="20"/>
        </w:rPr>
        <w:t>gambar</w:t>
      </w:r>
      <w:proofErr w:type="spellEnd"/>
      <w:r w:rsidRPr="00485EF5">
        <w:rPr>
          <w:sz w:val="20"/>
          <w:szCs w:val="20"/>
        </w:rPr>
        <w:t xml:space="preserve"> di </w:t>
      </w:r>
      <w:proofErr w:type="spellStart"/>
      <w:r w:rsidRPr="00485EF5">
        <w:rPr>
          <w:sz w:val="20"/>
          <w:szCs w:val="20"/>
        </w:rPr>
        <w:t>dalam</w:t>
      </w:r>
      <w:proofErr w:type="spellEnd"/>
      <w:r w:rsidRPr="00485EF5">
        <w:rPr>
          <w:sz w:val="20"/>
          <w:szCs w:val="20"/>
        </w:rPr>
        <w:t xml:space="preserve"> </w:t>
      </w:r>
      <w:proofErr w:type="spellStart"/>
      <w:r w:rsidRPr="00485EF5">
        <w:rPr>
          <w:sz w:val="20"/>
          <w:szCs w:val="20"/>
        </w:rPr>
        <w:t>anstrak</w:t>
      </w:r>
      <w:proofErr w:type="spellEnd"/>
      <w:r w:rsidRPr="00485EF5">
        <w:rPr>
          <w:sz w:val="20"/>
          <w:szCs w:val="20"/>
        </w:rPr>
        <w:t xml:space="preserve">. </w:t>
      </w:r>
      <w:proofErr w:type="spellStart"/>
      <w:r w:rsidRPr="00485EF5">
        <w:rPr>
          <w:sz w:val="20"/>
          <w:szCs w:val="20"/>
        </w:rPr>
        <w:t>Cantumkan</w:t>
      </w:r>
      <w:proofErr w:type="spellEnd"/>
      <w:r w:rsidRPr="00485EF5">
        <w:rPr>
          <w:sz w:val="20"/>
          <w:szCs w:val="20"/>
        </w:rPr>
        <w:t xml:space="preserve"> </w:t>
      </w:r>
      <w:proofErr w:type="spellStart"/>
      <w:r w:rsidRPr="00485EF5">
        <w:rPr>
          <w:sz w:val="20"/>
          <w:szCs w:val="20"/>
        </w:rPr>
        <w:t>metode</w:t>
      </w:r>
      <w:proofErr w:type="spellEnd"/>
      <w:r w:rsidRPr="00485EF5">
        <w:rPr>
          <w:sz w:val="20"/>
          <w:szCs w:val="20"/>
        </w:rPr>
        <w:t xml:space="preserve">/material </w:t>
      </w:r>
      <w:proofErr w:type="spellStart"/>
      <w:r w:rsidRPr="00485EF5">
        <w:rPr>
          <w:sz w:val="20"/>
          <w:szCs w:val="20"/>
        </w:rPr>
        <w:t>utama</w:t>
      </w:r>
      <w:proofErr w:type="spellEnd"/>
      <w:r w:rsidRPr="00485EF5">
        <w:rPr>
          <w:sz w:val="20"/>
          <w:szCs w:val="20"/>
        </w:rPr>
        <w:t xml:space="preserve"> yang </w:t>
      </w:r>
      <w:proofErr w:type="spellStart"/>
      <w:r w:rsidRPr="00485EF5">
        <w:rPr>
          <w:sz w:val="20"/>
          <w:szCs w:val="20"/>
        </w:rPr>
        <w:t>digunakan</w:t>
      </w:r>
      <w:proofErr w:type="spellEnd"/>
      <w:r w:rsidRPr="00485EF5">
        <w:rPr>
          <w:sz w:val="20"/>
          <w:szCs w:val="20"/>
        </w:rPr>
        <w:t xml:space="preserve"> di </w:t>
      </w:r>
      <w:proofErr w:type="spellStart"/>
      <w:r w:rsidRPr="00485EF5">
        <w:rPr>
          <w:sz w:val="20"/>
          <w:szCs w:val="20"/>
        </w:rPr>
        <w:t>dalam</w:t>
      </w:r>
      <w:proofErr w:type="spellEnd"/>
      <w:r w:rsidRPr="00485EF5">
        <w:rPr>
          <w:sz w:val="20"/>
          <w:szCs w:val="20"/>
        </w:rPr>
        <w:t xml:space="preserve"> </w:t>
      </w:r>
      <w:proofErr w:type="spellStart"/>
      <w:r w:rsidRPr="00485EF5">
        <w:rPr>
          <w:sz w:val="20"/>
          <w:szCs w:val="20"/>
        </w:rPr>
        <w:t>penelitian</w:t>
      </w:r>
      <w:proofErr w:type="spellEnd"/>
      <w:r w:rsidRPr="00485EF5">
        <w:rPr>
          <w:sz w:val="20"/>
          <w:szCs w:val="20"/>
        </w:rPr>
        <w:t xml:space="preserve">. Hasil dan </w:t>
      </w:r>
      <w:proofErr w:type="spellStart"/>
      <w:r w:rsidRPr="00485EF5">
        <w:rPr>
          <w:sz w:val="20"/>
          <w:szCs w:val="20"/>
        </w:rPr>
        <w:t>kesimpulan</w:t>
      </w:r>
      <w:proofErr w:type="spellEnd"/>
      <w:r w:rsidRPr="00485EF5">
        <w:rPr>
          <w:sz w:val="20"/>
          <w:szCs w:val="20"/>
        </w:rPr>
        <w:t xml:space="preserve"> </w:t>
      </w:r>
      <w:proofErr w:type="spellStart"/>
      <w:r w:rsidRPr="00485EF5">
        <w:rPr>
          <w:sz w:val="20"/>
          <w:szCs w:val="20"/>
        </w:rPr>
        <w:t>harus</w:t>
      </w:r>
      <w:proofErr w:type="spellEnd"/>
      <w:r w:rsidRPr="00485EF5">
        <w:rPr>
          <w:sz w:val="20"/>
          <w:szCs w:val="20"/>
        </w:rPr>
        <w:t xml:space="preserve"> </w:t>
      </w:r>
      <w:proofErr w:type="spellStart"/>
      <w:r w:rsidRPr="00485EF5">
        <w:rPr>
          <w:sz w:val="20"/>
          <w:szCs w:val="20"/>
        </w:rPr>
        <w:t>mencerminkan</w:t>
      </w:r>
      <w:proofErr w:type="spellEnd"/>
      <w:r w:rsidRPr="00485EF5">
        <w:rPr>
          <w:sz w:val="20"/>
          <w:szCs w:val="20"/>
        </w:rPr>
        <w:t xml:space="preserve"> </w:t>
      </w:r>
      <w:proofErr w:type="spellStart"/>
      <w:r w:rsidRPr="00485EF5">
        <w:rPr>
          <w:sz w:val="20"/>
          <w:szCs w:val="20"/>
        </w:rPr>
        <w:t>isi</w:t>
      </w:r>
      <w:proofErr w:type="spellEnd"/>
      <w:r w:rsidRPr="00485EF5">
        <w:rPr>
          <w:sz w:val="20"/>
          <w:szCs w:val="20"/>
        </w:rPr>
        <w:t xml:space="preserve"> </w:t>
      </w:r>
      <w:proofErr w:type="spellStart"/>
      <w:r w:rsidRPr="00485EF5">
        <w:rPr>
          <w:sz w:val="20"/>
          <w:szCs w:val="20"/>
        </w:rPr>
        <w:t>dari</w:t>
      </w:r>
      <w:proofErr w:type="spellEnd"/>
      <w:r w:rsidRPr="00485EF5">
        <w:rPr>
          <w:sz w:val="20"/>
          <w:szCs w:val="20"/>
        </w:rPr>
        <w:t xml:space="preserve"> pada </w:t>
      </w:r>
      <w:proofErr w:type="spellStart"/>
      <w:r w:rsidRPr="00485EF5">
        <w:rPr>
          <w:sz w:val="20"/>
          <w:szCs w:val="20"/>
        </w:rPr>
        <w:t>artikel</w:t>
      </w:r>
      <w:proofErr w:type="spellEnd"/>
      <w:r w:rsidRPr="00485EF5">
        <w:rPr>
          <w:sz w:val="20"/>
          <w:szCs w:val="20"/>
        </w:rPr>
        <w:t xml:space="preserve">. </w:t>
      </w:r>
      <w:proofErr w:type="spellStart"/>
      <w:r w:rsidRPr="00485EF5">
        <w:rPr>
          <w:sz w:val="20"/>
          <w:szCs w:val="20"/>
        </w:rPr>
        <w:t>Hindari</w:t>
      </w:r>
      <w:proofErr w:type="spellEnd"/>
      <w:r w:rsidRPr="00485EF5">
        <w:rPr>
          <w:sz w:val="20"/>
          <w:szCs w:val="20"/>
        </w:rPr>
        <w:t xml:space="preserve"> </w:t>
      </w:r>
      <w:proofErr w:type="spellStart"/>
      <w:r w:rsidRPr="00485EF5">
        <w:rPr>
          <w:sz w:val="20"/>
          <w:szCs w:val="20"/>
        </w:rPr>
        <w:t>penulisan</w:t>
      </w:r>
      <w:proofErr w:type="spellEnd"/>
      <w:r w:rsidRPr="00485EF5">
        <w:rPr>
          <w:sz w:val="20"/>
          <w:szCs w:val="20"/>
        </w:rPr>
        <w:t xml:space="preserve"> </w:t>
      </w:r>
      <w:proofErr w:type="spellStart"/>
      <w:r w:rsidRPr="00485EF5">
        <w:rPr>
          <w:sz w:val="20"/>
          <w:szCs w:val="20"/>
        </w:rPr>
        <w:t>abstrak</w:t>
      </w:r>
      <w:proofErr w:type="spellEnd"/>
      <w:r w:rsidRPr="00485EF5">
        <w:rPr>
          <w:sz w:val="20"/>
          <w:szCs w:val="20"/>
        </w:rPr>
        <w:t xml:space="preserve"> yang Panjang dan </w:t>
      </w:r>
      <w:proofErr w:type="spellStart"/>
      <w:r w:rsidRPr="00485EF5">
        <w:rPr>
          <w:sz w:val="20"/>
          <w:szCs w:val="20"/>
        </w:rPr>
        <w:t>membingungkan</w:t>
      </w:r>
      <w:proofErr w:type="spellEnd"/>
      <w:r w:rsidRPr="00485EF5">
        <w:rPr>
          <w:sz w:val="20"/>
          <w:szCs w:val="20"/>
        </w:rPr>
        <w:t xml:space="preserve"> </w:t>
      </w:r>
      <w:proofErr w:type="spellStart"/>
      <w:r w:rsidRPr="00485EF5">
        <w:rPr>
          <w:sz w:val="20"/>
          <w:szCs w:val="20"/>
        </w:rPr>
        <w:t>pembaca</w:t>
      </w:r>
      <w:proofErr w:type="spellEnd"/>
      <w:r w:rsidRPr="00485EF5">
        <w:rPr>
          <w:sz w:val="20"/>
          <w:szCs w:val="20"/>
        </w:rPr>
        <w:t xml:space="preserve">. </w:t>
      </w:r>
      <w:proofErr w:type="spellStart"/>
      <w:r w:rsidRPr="00485EF5">
        <w:rPr>
          <w:sz w:val="20"/>
          <w:szCs w:val="20"/>
        </w:rPr>
        <w:t>Apabila</w:t>
      </w:r>
      <w:proofErr w:type="spellEnd"/>
      <w:r w:rsidRPr="00485EF5">
        <w:rPr>
          <w:sz w:val="20"/>
          <w:szCs w:val="20"/>
        </w:rPr>
        <w:t xml:space="preserve"> tulisan </w:t>
      </w:r>
      <w:proofErr w:type="spellStart"/>
      <w:r w:rsidRPr="00485EF5">
        <w:rPr>
          <w:sz w:val="20"/>
          <w:szCs w:val="20"/>
        </w:rPr>
        <w:t>dalam</w:t>
      </w:r>
      <w:proofErr w:type="spellEnd"/>
      <w:r w:rsidRPr="00485EF5">
        <w:rPr>
          <w:sz w:val="20"/>
          <w:szCs w:val="20"/>
        </w:rPr>
        <w:t xml:space="preserve"> full </w:t>
      </w:r>
      <w:proofErr w:type="spellStart"/>
      <w:r w:rsidRPr="00485EF5">
        <w:rPr>
          <w:sz w:val="20"/>
          <w:szCs w:val="20"/>
        </w:rPr>
        <w:t>berbahasa</w:t>
      </w:r>
      <w:proofErr w:type="spellEnd"/>
      <w:r w:rsidRPr="00485EF5">
        <w:rPr>
          <w:sz w:val="20"/>
          <w:szCs w:val="20"/>
        </w:rPr>
        <w:t xml:space="preserve"> </w:t>
      </w:r>
      <w:proofErr w:type="spellStart"/>
      <w:r w:rsidRPr="00485EF5">
        <w:rPr>
          <w:sz w:val="20"/>
          <w:szCs w:val="20"/>
        </w:rPr>
        <w:t>inggris</w:t>
      </w:r>
      <w:proofErr w:type="spellEnd"/>
      <w:r w:rsidRPr="00485EF5">
        <w:rPr>
          <w:sz w:val="20"/>
          <w:szCs w:val="20"/>
        </w:rPr>
        <w:t xml:space="preserve">, </w:t>
      </w:r>
      <w:proofErr w:type="spellStart"/>
      <w:r w:rsidRPr="00485EF5">
        <w:rPr>
          <w:sz w:val="20"/>
          <w:szCs w:val="20"/>
        </w:rPr>
        <w:t>maka</w:t>
      </w:r>
      <w:proofErr w:type="spellEnd"/>
      <w:r w:rsidRPr="00485EF5">
        <w:rPr>
          <w:sz w:val="20"/>
          <w:szCs w:val="20"/>
        </w:rPr>
        <w:t xml:space="preserve"> </w:t>
      </w:r>
      <w:proofErr w:type="spellStart"/>
      <w:r w:rsidRPr="00485EF5">
        <w:rPr>
          <w:sz w:val="20"/>
          <w:szCs w:val="20"/>
        </w:rPr>
        <w:t>abstrak</w:t>
      </w:r>
      <w:proofErr w:type="spellEnd"/>
      <w:r w:rsidRPr="00485EF5">
        <w:rPr>
          <w:sz w:val="20"/>
          <w:szCs w:val="20"/>
        </w:rPr>
        <w:t xml:space="preserve"> </w:t>
      </w:r>
      <w:proofErr w:type="spellStart"/>
      <w:r w:rsidRPr="00485EF5">
        <w:rPr>
          <w:sz w:val="20"/>
          <w:szCs w:val="20"/>
        </w:rPr>
        <w:t>berbahasa</w:t>
      </w:r>
      <w:proofErr w:type="spellEnd"/>
      <w:r w:rsidRPr="00485EF5">
        <w:rPr>
          <w:sz w:val="20"/>
          <w:szCs w:val="20"/>
        </w:rPr>
        <w:t xml:space="preserve"> Indonesia </w:t>
      </w:r>
      <w:proofErr w:type="spellStart"/>
      <w:r w:rsidRPr="00485EF5">
        <w:rPr>
          <w:sz w:val="20"/>
          <w:szCs w:val="20"/>
        </w:rPr>
        <w:t>tidak</w:t>
      </w:r>
      <w:proofErr w:type="spellEnd"/>
      <w:r w:rsidRPr="00485EF5">
        <w:rPr>
          <w:sz w:val="20"/>
          <w:szCs w:val="20"/>
        </w:rPr>
        <w:t xml:space="preserve"> </w:t>
      </w:r>
      <w:proofErr w:type="spellStart"/>
      <w:r w:rsidRPr="00485EF5">
        <w:rPr>
          <w:sz w:val="20"/>
          <w:szCs w:val="20"/>
        </w:rPr>
        <w:t>diperlukan</w:t>
      </w:r>
      <w:proofErr w:type="spellEnd"/>
      <w:r w:rsidRPr="00485EF5">
        <w:rPr>
          <w:sz w:val="20"/>
          <w:szCs w:val="20"/>
        </w:rPr>
        <w:t xml:space="preserve">. </w:t>
      </w:r>
      <w:proofErr w:type="spellStart"/>
      <w:r w:rsidRPr="00485EF5">
        <w:rPr>
          <w:sz w:val="20"/>
          <w:szCs w:val="20"/>
        </w:rPr>
        <w:t>Judul</w:t>
      </w:r>
      <w:proofErr w:type="spellEnd"/>
      <w:r w:rsidRPr="00485EF5">
        <w:rPr>
          <w:sz w:val="20"/>
          <w:szCs w:val="20"/>
        </w:rPr>
        <w:t xml:space="preserve"> </w:t>
      </w:r>
      <w:proofErr w:type="spellStart"/>
      <w:r w:rsidRPr="00485EF5">
        <w:rPr>
          <w:sz w:val="20"/>
          <w:szCs w:val="20"/>
        </w:rPr>
        <w:t>dalam</w:t>
      </w:r>
      <w:proofErr w:type="spellEnd"/>
      <w:r w:rsidRPr="00485EF5">
        <w:rPr>
          <w:sz w:val="20"/>
          <w:szCs w:val="20"/>
        </w:rPr>
        <w:t xml:space="preserve"> Bahasa Indonesia juga </w:t>
      </w:r>
      <w:proofErr w:type="spellStart"/>
      <w:r w:rsidRPr="00485EF5">
        <w:rPr>
          <w:sz w:val="20"/>
          <w:szCs w:val="20"/>
        </w:rPr>
        <w:t>tidak</w:t>
      </w:r>
      <w:proofErr w:type="spellEnd"/>
      <w:r w:rsidRPr="00485EF5">
        <w:rPr>
          <w:sz w:val="20"/>
          <w:szCs w:val="20"/>
        </w:rPr>
        <w:t xml:space="preserve"> </w:t>
      </w:r>
      <w:proofErr w:type="spellStart"/>
      <w:r w:rsidRPr="00485EF5">
        <w:rPr>
          <w:sz w:val="20"/>
          <w:szCs w:val="20"/>
        </w:rPr>
        <w:t>diperlukan</w:t>
      </w:r>
      <w:proofErr w:type="spellEnd"/>
      <w:r w:rsidRPr="00485EF5">
        <w:rPr>
          <w:sz w:val="20"/>
          <w:szCs w:val="20"/>
        </w:rPr>
        <w:t xml:space="preserve"> </w:t>
      </w:r>
      <w:proofErr w:type="spellStart"/>
      <w:r w:rsidRPr="00485EF5">
        <w:rPr>
          <w:sz w:val="20"/>
          <w:szCs w:val="20"/>
        </w:rPr>
        <w:t>apabila</w:t>
      </w:r>
      <w:proofErr w:type="spellEnd"/>
      <w:r w:rsidRPr="00485EF5">
        <w:rPr>
          <w:sz w:val="20"/>
          <w:szCs w:val="20"/>
        </w:rPr>
        <w:t xml:space="preserve"> </w:t>
      </w:r>
      <w:proofErr w:type="spellStart"/>
      <w:r w:rsidRPr="00485EF5">
        <w:rPr>
          <w:sz w:val="20"/>
          <w:szCs w:val="20"/>
        </w:rPr>
        <w:t>artikel</w:t>
      </w:r>
      <w:proofErr w:type="spellEnd"/>
      <w:r w:rsidRPr="00485EF5">
        <w:rPr>
          <w:sz w:val="20"/>
          <w:szCs w:val="20"/>
        </w:rPr>
        <w:t xml:space="preserve"> </w:t>
      </w:r>
      <w:proofErr w:type="spellStart"/>
      <w:r w:rsidRPr="00485EF5">
        <w:rPr>
          <w:sz w:val="20"/>
          <w:szCs w:val="20"/>
        </w:rPr>
        <w:t>dalam</w:t>
      </w:r>
      <w:proofErr w:type="spellEnd"/>
      <w:r w:rsidRPr="00485EF5">
        <w:rPr>
          <w:sz w:val="20"/>
          <w:szCs w:val="20"/>
        </w:rPr>
        <w:t xml:space="preserve"> full </w:t>
      </w:r>
      <w:proofErr w:type="spellStart"/>
      <w:r w:rsidRPr="00485EF5">
        <w:rPr>
          <w:sz w:val="20"/>
          <w:szCs w:val="20"/>
        </w:rPr>
        <w:t>berbahasa</w:t>
      </w:r>
      <w:proofErr w:type="spellEnd"/>
      <w:r w:rsidRPr="00485EF5">
        <w:rPr>
          <w:sz w:val="20"/>
          <w:szCs w:val="20"/>
        </w:rPr>
        <w:t xml:space="preserve"> </w:t>
      </w:r>
      <w:proofErr w:type="spellStart"/>
      <w:r w:rsidRPr="00485EF5">
        <w:rPr>
          <w:sz w:val="20"/>
          <w:szCs w:val="20"/>
        </w:rPr>
        <w:t>inggris</w:t>
      </w:r>
      <w:proofErr w:type="spellEnd"/>
      <w:r w:rsidRPr="00485EF5">
        <w:rPr>
          <w:sz w:val="20"/>
          <w:szCs w:val="20"/>
        </w:rPr>
        <w:t xml:space="preserve">. </w:t>
      </w:r>
      <w:proofErr w:type="spellStart"/>
      <w:r w:rsidRPr="00485EF5">
        <w:rPr>
          <w:sz w:val="20"/>
          <w:szCs w:val="20"/>
        </w:rPr>
        <w:t>Gunakan</w:t>
      </w:r>
      <w:proofErr w:type="spellEnd"/>
      <w:r w:rsidRPr="00485EF5">
        <w:rPr>
          <w:sz w:val="20"/>
          <w:szCs w:val="20"/>
        </w:rPr>
        <w:t xml:space="preserve"> template </w:t>
      </w:r>
      <w:proofErr w:type="spellStart"/>
      <w:r w:rsidRPr="00485EF5">
        <w:rPr>
          <w:sz w:val="20"/>
          <w:szCs w:val="20"/>
        </w:rPr>
        <w:t>ini</w:t>
      </w:r>
      <w:proofErr w:type="spellEnd"/>
      <w:r w:rsidRPr="00485EF5">
        <w:rPr>
          <w:sz w:val="20"/>
          <w:szCs w:val="20"/>
        </w:rPr>
        <w:t xml:space="preserve"> </w:t>
      </w:r>
      <w:proofErr w:type="spellStart"/>
      <w:r w:rsidRPr="00485EF5">
        <w:rPr>
          <w:sz w:val="20"/>
          <w:szCs w:val="20"/>
        </w:rPr>
        <w:t>untuk</w:t>
      </w:r>
      <w:proofErr w:type="spellEnd"/>
      <w:r w:rsidRPr="00485EF5">
        <w:rPr>
          <w:sz w:val="20"/>
          <w:szCs w:val="20"/>
        </w:rPr>
        <w:t xml:space="preserve"> </w:t>
      </w:r>
      <w:proofErr w:type="spellStart"/>
      <w:r w:rsidRPr="00485EF5">
        <w:rPr>
          <w:sz w:val="20"/>
          <w:szCs w:val="20"/>
        </w:rPr>
        <w:t>memudahkan</w:t>
      </w:r>
      <w:proofErr w:type="spellEnd"/>
      <w:r w:rsidRPr="00485EF5">
        <w:rPr>
          <w:sz w:val="20"/>
          <w:szCs w:val="20"/>
        </w:rPr>
        <w:t xml:space="preserve"> </w:t>
      </w:r>
      <w:proofErr w:type="spellStart"/>
      <w:r w:rsidRPr="00485EF5">
        <w:rPr>
          <w:sz w:val="20"/>
          <w:szCs w:val="20"/>
        </w:rPr>
        <w:t>dalam</w:t>
      </w:r>
      <w:proofErr w:type="spellEnd"/>
      <w:r w:rsidRPr="00485EF5">
        <w:rPr>
          <w:sz w:val="20"/>
          <w:szCs w:val="20"/>
        </w:rPr>
        <w:t xml:space="preserve"> </w:t>
      </w:r>
      <w:proofErr w:type="spellStart"/>
      <w:r w:rsidRPr="00485EF5">
        <w:rPr>
          <w:sz w:val="20"/>
          <w:szCs w:val="20"/>
        </w:rPr>
        <w:t>membuat</w:t>
      </w:r>
      <w:proofErr w:type="spellEnd"/>
      <w:r w:rsidRPr="00485EF5">
        <w:rPr>
          <w:sz w:val="20"/>
          <w:szCs w:val="20"/>
        </w:rPr>
        <w:t xml:space="preserve"> </w:t>
      </w:r>
      <w:proofErr w:type="spellStart"/>
      <w:r w:rsidRPr="00485EF5">
        <w:rPr>
          <w:sz w:val="20"/>
          <w:szCs w:val="20"/>
        </w:rPr>
        <w:t>artikel</w:t>
      </w:r>
      <w:proofErr w:type="spellEnd"/>
      <w:r w:rsidRPr="00485EF5">
        <w:rPr>
          <w:sz w:val="20"/>
          <w:szCs w:val="20"/>
        </w:rPr>
        <w:t xml:space="preserve"> pada </w:t>
      </w:r>
      <w:proofErr w:type="spellStart"/>
      <w:r w:rsidRPr="00485EF5">
        <w:rPr>
          <w:sz w:val="20"/>
          <w:szCs w:val="20"/>
        </w:rPr>
        <w:t>JAcPS</w:t>
      </w:r>
      <w:proofErr w:type="spellEnd"/>
      <w:r w:rsidRPr="00485EF5">
        <w:rPr>
          <w:sz w:val="20"/>
          <w:szCs w:val="20"/>
        </w:rPr>
        <w:t>.</w:t>
      </w:r>
    </w:p>
    <w:p w14:paraId="465126AB" w14:textId="77777777" w:rsidR="00485EF5" w:rsidRPr="00350D87" w:rsidRDefault="00485EF5" w:rsidP="00FC05DC">
      <w:pPr>
        <w:jc w:val="both"/>
        <w:rPr>
          <w:rFonts w:eastAsia="Calibri"/>
          <w:i/>
          <w:sz w:val="20"/>
          <w:szCs w:val="20"/>
          <w:lang w:val="id-ID"/>
        </w:rPr>
      </w:pPr>
    </w:p>
    <w:p w14:paraId="66B182A3" w14:textId="5F12FB5D" w:rsidR="00FC05DC" w:rsidRPr="00350D87" w:rsidRDefault="00485EF5" w:rsidP="00FC05DC">
      <w:pPr>
        <w:jc w:val="both"/>
        <w:rPr>
          <w:sz w:val="20"/>
          <w:szCs w:val="20"/>
          <w:lang w:val="id-ID"/>
        </w:rPr>
      </w:pPr>
      <w:r w:rsidRPr="00485EF5">
        <w:rPr>
          <w:b/>
          <w:bCs/>
          <w:i/>
          <w:iCs/>
          <w:sz w:val="20"/>
          <w:szCs w:val="20"/>
        </w:rPr>
        <w:t>Abstract.</w:t>
      </w:r>
      <w:r w:rsidRPr="00485EF5">
        <w:rPr>
          <w:i/>
          <w:iCs/>
          <w:sz w:val="20"/>
          <w:szCs w:val="20"/>
        </w:rPr>
        <w:t xml:space="preserve"> All articles must contain an abstract. The abstract text should be formatted using 10-point Times New Roman and no indented from the left margin. Leave one space after the Indonesian abstract before you begin the English abstract of your article. The text of your article should start on the same page as the abstract. The abstract follows the addresses and should give readers concise information about the content of the article and indicate the main results obtained and conclusions drawn. As the abstract is not part of the text it should be complete in itself; no table numbers, figure numbers, references or displayed mathematical expressions should be included. It should be suitable for direct inclusion in abstracting services and should not normally exceed </w:t>
      </w:r>
      <w:r w:rsidR="00D176EA">
        <w:rPr>
          <w:i/>
          <w:iCs/>
          <w:sz w:val="20"/>
          <w:szCs w:val="20"/>
        </w:rPr>
        <w:t>200</w:t>
      </w:r>
      <w:r w:rsidRPr="00485EF5">
        <w:rPr>
          <w:i/>
          <w:iCs/>
          <w:sz w:val="20"/>
          <w:szCs w:val="20"/>
        </w:rPr>
        <w:t xml:space="preserve"> words. The abstract should generally be restricted to a single paragraph. Since contemporary information-retrieval systems rely heavily on the content of titles and abstracts to identify relevant articles in literature searches, great care should be taken in constructing both</w:t>
      </w:r>
    </w:p>
    <w:p w14:paraId="42ED9E5A" w14:textId="77777777" w:rsidR="00FC05DC" w:rsidRPr="00350D87" w:rsidRDefault="00FC05DC" w:rsidP="00FC05DC">
      <w:pPr>
        <w:jc w:val="center"/>
        <w:rPr>
          <w:i/>
          <w:iCs/>
          <w:sz w:val="20"/>
          <w:szCs w:val="20"/>
          <w:lang w:val="id-ID" w:eastAsia="id-ID"/>
        </w:rPr>
      </w:pPr>
      <w:r w:rsidRPr="00350D87">
        <w:rPr>
          <w:b/>
          <w:sz w:val="20"/>
          <w:szCs w:val="20"/>
        </w:rPr>
        <w:t>Keywords</w:t>
      </w:r>
      <w:r w:rsidRPr="00350D87">
        <w:rPr>
          <w:sz w:val="20"/>
          <w:szCs w:val="20"/>
        </w:rPr>
        <w:t xml:space="preserve">: </w:t>
      </w:r>
      <w:proofErr w:type="spellStart"/>
      <w:r w:rsidRPr="00350D87">
        <w:rPr>
          <w:i/>
          <w:iCs/>
          <w:sz w:val="20"/>
          <w:szCs w:val="20"/>
        </w:rPr>
        <w:t>Ketaping</w:t>
      </w:r>
      <w:proofErr w:type="spellEnd"/>
      <w:r w:rsidRPr="00350D87">
        <w:rPr>
          <w:sz w:val="20"/>
          <w:szCs w:val="20"/>
        </w:rPr>
        <w:t xml:space="preserve">, </w:t>
      </w:r>
      <w:r w:rsidRPr="00350D87">
        <w:rPr>
          <w:i/>
          <w:iCs/>
          <w:sz w:val="20"/>
          <w:szCs w:val="20"/>
        </w:rPr>
        <w:t>Activated Carbon, Supercapacitor, Activator, Capacitance</w:t>
      </w:r>
      <w:r w:rsidRPr="00350D87">
        <w:rPr>
          <w:i/>
          <w:iCs/>
          <w:sz w:val="20"/>
          <w:szCs w:val="20"/>
          <w:lang w:eastAsia="id-ID"/>
        </w:rPr>
        <w:t>.</w:t>
      </w:r>
    </w:p>
    <w:p w14:paraId="335DF917" w14:textId="77777777" w:rsidR="00FC05DC" w:rsidRPr="009276B4" w:rsidRDefault="00FC05DC" w:rsidP="00E74E8D">
      <w:pPr>
        <w:spacing w:before="200"/>
        <w:rPr>
          <w:color w:val="FF0000"/>
          <w:lang w:val="id-ID"/>
        </w:rPr>
      </w:pPr>
    </w:p>
    <w:p w14:paraId="439742DD" w14:textId="77777777" w:rsidR="00DD3BB8" w:rsidRPr="009276B4" w:rsidRDefault="00DD3BB8" w:rsidP="009276B4">
      <w:pPr>
        <w:jc w:val="both"/>
        <w:rPr>
          <w:b/>
          <w:lang w:val="id-ID"/>
        </w:rPr>
        <w:sectPr w:rsidR="00DD3BB8" w:rsidRPr="009276B4" w:rsidSect="00E66FDD">
          <w:headerReference w:type="default" r:id="rId8"/>
          <w:footerReference w:type="default" r:id="rId9"/>
          <w:footerReference w:type="first" r:id="rId10"/>
          <w:type w:val="continuous"/>
          <w:pgSz w:w="11907" w:h="16839" w:code="9"/>
          <w:pgMar w:top="720" w:right="720" w:bottom="720" w:left="720" w:header="720" w:footer="720" w:gutter="0"/>
          <w:pgNumType w:start="1"/>
          <w:cols w:space="720"/>
          <w:docGrid w:linePitch="360"/>
        </w:sectPr>
      </w:pPr>
    </w:p>
    <w:p w14:paraId="1CECEDDB" w14:textId="77777777" w:rsidR="00DD3BB8" w:rsidRPr="004C01FD" w:rsidRDefault="00DD3BB8" w:rsidP="009276B4">
      <w:pPr>
        <w:jc w:val="both"/>
        <w:rPr>
          <w:b/>
          <w:sz w:val="22"/>
          <w:szCs w:val="22"/>
          <w:lang w:val="id-ID"/>
        </w:rPr>
      </w:pPr>
      <w:r w:rsidRPr="004C01FD">
        <w:rPr>
          <w:b/>
          <w:sz w:val="22"/>
          <w:szCs w:val="22"/>
          <w:lang w:val="id-ID"/>
        </w:rPr>
        <w:t>Pendahuluan</w:t>
      </w:r>
    </w:p>
    <w:p w14:paraId="0630C1B8" w14:textId="77777777" w:rsidR="00290F19" w:rsidRDefault="00290F19" w:rsidP="004334FA">
      <w:pPr>
        <w:jc w:val="both"/>
        <w:rPr>
          <w:sz w:val="22"/>
          <w:szCs w:val="22"/>
        </w:rPr>
        <w:sectPr w:rsidR="00290F19" w:rsidSect="000206FE">
          <w:headerReference w:type="default" r:id="rId11"/>
          <w:footerReference w:type="default" r:id="rId12"/>
          <w:type w:val="continuous"/>
          <w:pgSz w:w="11907" w:h="16839" w:code="9"/>
          <w:pgMar w:top="720" w:right="720" w:bottom="720" w:left="720" w:header="720" w:footer="720" w:gutter="0"/>
          <w:cols w:num="2" w:space="287"/>
          <w:docGrid w:linePitch="360"/>
        </w:sectPr>
      </w:pPr>
    </w:p>
    <w:p w14:paraId="291E9822" w14:textId="28D2702F" w:rsidR="00690DA4" w:rsidRDefault="00690DA4" w:rsidP="004334FA">
      <w:pPr>
        <w:jc w:val="both"/>
        <w:rPr>
          <w:sz w:val="22"/>
          <w:szCs w:val="22"/>
        </w:rPr>
      </w:pPr>
      <w:proofErr w:type="spellStart"/>
      <w:r>
        <w:rPr>
          <w:sz w:val="22"/>
          <w:szCs w:val="22"/>
        </w:rPr>
        <w:t>Penulisan</w:t>
      </w:r>
      <w:proofErr w:type="spellEnd"/>
      <w:r>
        <w:rPr>
          <w:sz w:val="22"/>
          <w:szCs w:val="22"/>
        </w:rPr>
        <w:t xml:space="preserve"> </w:t>
      </w:r>
      <w:proofErr w:type="spellStart"/>
      <w:r>
        <w:rPr>
          <w:sz w:val="22"/>
          <w:szCs w:val="22"/>
        </w:rPr>
        <w:t>artikel</w:t>
      </w:r>
      <w:proofErr w:type="spellEnd"/>
      <w:r>
        <w:rPr>
          <w:sz w:val="22"/>
          <w:szCs w:val="22"/>
        </w:rPr>
        <w:t xml:space="preserve"> pada </w:t>
      </w:r>
      <w:proofErr w:type="spellStart"/>
      <w:r>
        <w:rPr>
          <w:sz w:val="22"/>
          <w:szCs w:val="22"/>
        </w:rPr>
        <w:t>JAcPS</w:t>
      </w:r>
      <w:proofErr w:type="spellEnd"/>
      <w:r>
        <w:rPr>
          <w:sz w:val="22"/>
          <w:szCs w:val="22"/>
        </w:rPr>
        <w:t xml:space="preserve"> </w:t>
      </w:r>
      <w:proofErr w:type="spellStart"/>
      <w:r w:rsidR="00946D48">
        <w:rPr>
          <w:sz w:val="22"/>
          <w:szCs w:val="22"/>
        </w:rPr>
        <w:t>dapat</w:t>
      </w:r>
      <w:proofErr w:type="spellEnd"/>
      <w:r w:rsidR="00946D48">
        <w:rPr>
          <w:sz w:val="22"/>
          <w:szCs w:val="22"/>
        </w:rPr>
        <w:t xml:space="preserve"> </w:t>
      </w:r>
      <w:proofErr w:type="spellStart"/>
      <w:r w:rsidR="00946D48">
        <w:rPr>
          <w:sz w:val="22"/>
          <w:szCs w:val="22"/>
        </w:rPr>
        <w:t>ditulis</w:t>
      </w:r>
      <w:proofErr w:type="spellEnd"/>
      <w:r>
        <w:rPr>
          <w:sz w:val="22"/>
          <w:szCs w:val="22"/>
        </w:rPr>
        <w:t xml:space="preserve"> </w:t>
      </w:r>
      <w:proofErr w:type="spellStart"/>
      <w:r>
        <w:rPr>
          <w:sz w:val="22"/>
          <w:szCs w:val="22"/>
        </w:rPr>
        <w:t>dalam</w:t>
      </w:r>
      <w:proofErr w:type="spellEnd"/>
      <w:r>
        <w:rPr>
          <w:sz w:val="22"/>
          <w:szCs w:val="22"/>
        </w:rPr>
        <w:t xml:space="preserve"> Bahasa </w:t>
      </w:r>
      <w:proofErr w:type="spellStart"/>
      <w:r>
        <w:rPr>
          <w:sz w:val="22"/>
          <w:szCs w:val="22"/>
        </w:rPr>
        <w:t>inggris</w:t>
      </w:r>
      <w:proofErr w:type="spellEnd"/>
      <w:r>
        <w:rPr>
          <w:sz w:val="22"/>
          <w:szCs w:val="22"/>
        </w:rPr>
        <w:t xml:space="preserve"> </w:t>
      </w:r>
      <w:proofErr w:type="spellStart"/>
      <w:r>
        <w:rPr>
          <w:sz w:val="22"/>
          <w:szCs w:val="22"/>
        </w:rPr>
        <w:t>atau</w:t>
      </w:r>
      <w:proofErr w:type="spellEnd"/>
      <w:r>
        <w:rPr>
          <w:sz w:val="22"/>
          <w:szCs w:val="22"/>
        </w:rPr>
        <w:t xml:space="preserve"> </w:t>
      </w:r>
      <w:proofErr w:type="spellStart"/>
      <w:r>
        <w:rPr>
          <w:sz w:val="22"/>
          <w:szCs w:val="22"/>
        </w:rPr>
        <w:t>dalam</w:t>
      </w:r>
      <w:proofErr w:type="spellEnd"/>
      <w:r>
        <w:rPr>
          <w:sz w:val="22"/>
          <w:szCs w:val="22"/>
        </w:rPr>
        <w:t xml:space="preserve"> Bahasa Indonesia. </w:t>
      </w:r>
      <w:proofErr w:type="spellStart"/>
      <w:r>
        <w:rPr>
          <w:sz w:val="22"/>
          <w:szCs w:val="22"/>
        </w:rPr>
        <w:t>Apabila</w:t>
      </w:r>
      <w:proofErr w:type="spellEnd"/>
      <w:r>
        <w:rPr>
          <w:sz w:val="22"/>
          <w:szCs w:val="22"/>
        </w:rPr>
        <w:t xml:space="preserve"> </w:t>
      </w:r>
      <w:proofErr w:type="spellStart"/>
      <w:r>
        <w:rPr>
          <w:sz w:val="22"/>
          <w:szCs w:val="22"/>
        </w:rPr>
        <w:t>artikel</w:t>
      </w:r>
      <w:proofErr w:type="spellEnd"/>
      <w:r>
        <w:rPr>
          <w:sz w:val="22"/>
          <w:szCs w:val="22"/>
        </w:rPr>
        <w:t xml:space="preserve"> </w:t>
      </w:r>
      <w:proofErr w:type="spellStart"/>
      <w:r>
        <w:rPr>
          <w:sz w:val="22"/>
          <w:szCs w:val="22"/>
        </w:rPr>
        <w:t>ditulis</w:t>
      </w:r>
      <w:proofErr w:type="spellEnd"/>
      <w:r>
        <w:rPr>
          <w:sz w:val="22"/>
          <w:szCs w:val="22"/>
        </w:rPr>
        <w:t xml:space="preserve"> </w:t>
      </w:r>
      <w:proofErr w:type="spellStart"/>
      <w:r>
        <w:rPr>
          <w:sz w:val="22"/>
          <w:szCs w:val="22"/>
        </w:rPr>
        <w:t>dalam</w:t>
      </w:r>
      <w:proofErr w:type="spellEnd"/>
      <w:r>
        <w:rPr>
          <w:sz w:val="22"/>
          <w:szCs w:val="22"/>
        </w:rPr>
        <w:t xml:space="preserve"> Bahasa </w:t>
      </w:r>
      <w:proofErr w:type="spellStart"/>
      <w:r>
        <w:rPr>
          <w:sz w:val="22"/>
          <w:szCs w:val="22"/>
        </w:rPr>
        <w:t>inggris</w:t>
      </w:r>
      <w:proofErr w:type="spellEnd"/>
      <w:r>
        <w:rPr>
          <w:sz w:val="22"/>
          <w:szCs w:val="22"/>
        </w:rPr>
        <w:t xml:space="preserve"> </w:t>
      </w:r>
      <w:proofErr w:type="spellStart"/>
      <w:r>
        <w:rPr>
          <w:sz w:val="22"/>
          <w:szCs w:val="22"/>
        </w:rPr>
        <w:t>maka</w:t>
      </w:r>
      <w:proofErr w:type="spellEnd"/>
      <w:r>
        <w:rPr>
          <w:sz w:val="22"/>
          <w:szCs w:val="22"/>
        </w:rPr>
        <w:t xml:space="preserve"> </w:t>
      </w:r>
      <w:proofErr w:type="spellStart"/>
      <w:r>
        <w:rPr>
          <w:sz w:val="22"/>
          <w:szCs w:val="22"/>
        </w:rPr>
        <w:t>judul</w:t>
      </w:r>
      <w:proofErr w:type="spellEnd"/>
      <w:r>
        <w:rPr>
          <w:sz w:val="22"/>
          <w:szCs w:val="22"/>
        </w:rPr>
        <w:t xml:space="preserve"> dan </w:t>
      </w:r>
      <w:proofErr w:type="spellStart"/>
      <w:r>
        <w:rPr>
          <w:sz w:val="22"/>
          <w:szCs w:val="22"/>
        </w:rPr>
        <w:t>abstrak</w:t>
      </w:r>
      <w:proofErr w:type="spellEnd"/>
      <w:r>
        <w:rPr>
          <w:sz w:val="22"/>
          <w:szCs w:val="22"/>
        </w:rPr>
        <w:t xml:space="preserve"> </w:t>
      </w:r>
      <w:proofErr w:type="spellStart"/>
      <w:r>
        <w:rPr>
          <w:sz w:val="22"/>
          <w:szCs w:val="22"/>
        </w:rPr>
        <w:t>tidak</w:t>
      </w:r>
      <w:proofErr w:type="spellEnd"/>
      <w:r>
        <w:rPr>
          <w:sz w:val="22"/>
          <w:szCs w:val="22"/>
        </w:rPr>
        <w:t xml:space="preserve"> </w:t>
      </w:r>
      <w:proofErr w:type="spellStart"/>
      <w:r>
        <w:rPr>
          <w:sz w:val="22"/>
          <w:szCs w:val="22"/>
        </w:rPr>
        <w:t>perlu</w:t>
      </w:r>
      <w:proofErr w:type="spellEnd"/>
      <w:r>
        <w:rPr>
          <w:sz w:val="22"/>
          <w:szCs w:val="22"/>
        </w:rPr>
        <w:t xml:space="preserve"> </w:t>
      </w:r>
      <w:proofErr w:type="spellStart"/>
      <w:r>
        <w:rPr>
          <w:sz w:val="22"/>
          <w:szCs w:val="22"/>
        </w:rPr>
        <w:t>ada</w:t>
      </w:r>
      <w:proofErr w:type="spellEnd"/>
      <w:r>
        <w:rPr>
          <w:sz w:val="22"/>
          <w:szCs w:val="22"/>
        </w:rPr>
        <w:t xml:space="preserve"> </w:t>
      </w:r>
      <w:proofErr w:type="spellStart"/>
      <w:r>
        <w:rPr>
          <w:sz w:val="22"/>
          <w:szCs w:val="22"/>
        </w:rPr>
        <w:t>dalam</w:t>
      </w:r>
      <w:proofErr w:type="spellEnd"/>
      <w:r>
        <w:rPr>
          <w:sz w:val="22"/>
          <w:szCs w:val="22"/>
        </w:rPr>
        <w:t xml:space="preserve"> Bahasa Indonesia, </w:t>
      </w:r>
      <w:proofErr w:type="spellStart"/>
      <w:r>
        <w:rPr>
          <w:sz w:val="22"/>
          <w:szCs w:val="22"/>
        </w:rPr>
        <w:t>namun</w:t>
      </w:r>
      <w:proofErr w:type="spellEnd"/>
      <w:r>
        <w:rPr>
          <w:sz w:val="22"/>
          <w:szCs w:val="22"/>
        </w:rPr>
        <w:t xml:space="preserve"> </w:t>
      </w:r>
      <w:proofErr w:type="spellStart"/>
      <w:r>
        <w:rPr>
          <w:sz w:val="22"/>
          <w:szCs w:val="22"/>
        </w:rPr>
        <w:t>apabila</w:t>
      </w:r>
      <w:proofErr w:type="spellEnd"/>
      <w:r>
        <w:rPr>
          <w:sz w:val="22"/>
          <w:szCs w:val="22"/>
        </w:rPr>
        <w:t xml:space="preserve"> </w:t>
      </w:r>
      <w:proofErr w:type="spellStart"/>
      <w:r>
        <w:rPr>
          <w:sz w:val="22"/>
          <w:szCs w:val="22"/>
        </w:rPr>
        <w:t>artikel</w:t>
      </w:r>
      <w:proofErr w:type="spellEnd"/>
      <w:r>
        <w:rPr>
          <w:sz w:val="22"/>
          <w:szCs w:val="22"/>
        </w:rPr>
        <w:t xml:space="preserve"> </w:t>
      </w:r>
      <w:proofErr w:type="spellStart"/>
      <w:r>
        <w:rPr>
          <w:sz w:val="22"/>
          <w:szCs w:val="22"/>
        </w:rPr>
        <w:t>dalam</w:t>
      </w:r>
      <w:proofErr w:type="spellEnd"/>
      <w:r>
        <w:rPr>
          <w:sz w:val="22"/>
          <w:szCs w:val="22"/>
        </w:rPr>
        <w:t xml:space="preserve"> Bahasa Indonesia, </w:t>
      </w:r>
      <w:proofErr w:type="spellStart"/>
      <w:r>
        <w:rPr>
          <w:sz w:val="22"/>
          <w:szCs w:val="22"/>
        </w:rPr>
        <w:t>maka</w:t>
      </w:r>
      <w:proofErr w:type="spellEnd"/>
      <w:r>
        <w:rPr>
          <w:sz w:val="22"/>
          <w:szCs w:val="22"/>
        </w:rPr>
        <w:t xml:space="preserve"> </w:t>
      </w:r>
      <w:proofErr w:type="spellStart"/>
      <w:r>
        <w:rPr>
          <w:sz w:val="22"/>
          <w:szCs w:val="22"/>
        </w:rPr>
        <w:t>judul</w:t>
      </w:r>
      <w:proofErr w:type="spellEnd"/>
      <w:r>
        <w:rPr>
          <w:sz w:val="22"/>
          <w:szCs w:val="22"/>
        </w:rPr>
        <w:t xml:space="preserve"> dan</w:t>
      </w:r>
      <w:r w:rsidR="00946D48">
        <w:rPr>
          <w:sz w:val="22"/>
          <w:szCs w:val="22"/>
        </w:rPr>
        <w:t xml:space="preserve"> </w:t>
      </w:r>
      <w:proofErr w:type="spellStart"/>
      <w:r>
        <w:rPr>
          <w:sz w:val="22"/>
          <w:szCs w:val="22"/>
        </w:rPr>
        <w:t>abstrak</w:t>
      </w:r>
      <w:proofErr w:type="spellEnd"/>
      <w:r>
        <w:rPr>
          <w:sz w:val="22"/>
          <w:szCs w:val="22"/>
        </w:rPr>
        <w:t xml:space="preserve"> </w:t>
      </w:r>
      <w:proofErr w:type="spellStart"/>
      <w:r>
        <w:rPr>
          <w:sz w:val="22"/>
          <w:szCs w:val="22"/>
        </w:rPr>
        <w:t>wajib</w:t>
      </w:r>
      <w:proofErr w:type="spellEnd"/>
      <w:r>
        <w:rPr>
          <w:sz w:val="22"/>
          <w:szCs w:val="22"/>
        </w:rPr>
        <w:t xml:space="preserve"> </w:t>
      </w:r>
      <w:proofErr w:type="spellStart"/>
      <w:r>
        <w:rPr>
          <w:sz w:val="22"/>
          <w:szCs w:val="22"/>
        </w:rPr>
        <w:t>ditulis</w:t>
      </w:r>
      <w:proofErr w:type="spellEnd"/>
      <w:r>
        <w:rPr>
          <w:sz w:val="22"/>
          <w:szCs w:val="22"/>
        </w:rPr>
        <w:t xml:space="preserve"> </w:t>
      </w:r>
      <w:proofErr w:type="spellStart"/>
      <w:r>
        <w:rPr>
          <w:sz w:val="22"/>
          <w:szCs w:val="22"/>
        </w:rPr>
        <w:t>dalam</w:t>
      </w:r>
      <w:proofErr w:type="spellEnd"/>
      <w:r>
        <w:rPr>
          <w:sz w:val="22"/>
          <w:szCs w:val="22"/>
        </w:rPr>
        <w:t xml:space="preserve"> dua Bahasa. </w:t>
      </w:r>
      <w:proofErr w:type="spellStart"/>
      <w:r>
        <w:rPr>
          <w:sz w:val="22"/>
          <w:szCs w:val="22"/>
        </w:rPr>
        <w:t>Untuk</w:t>
      </w:r>
      <w:proofErr w:type="spellEnd"/>
      <w:r>
        <w:rPr>
          <w:sz w:val="22"/>
          <w:szCs w:val="22"/>
        </w:rPr>
        <w:t xml:space="preserve"> </w:t>
      </w:r>
      <w:proofErr w:type="spellStart"/>
      <w:r>
        <w:rPr>
          <w:sz w:val="22"/>
          <w:szCs w:val="22"/>
        </w:rPr>
        <w:t>isi</w:t>
      </w:r>
      <w:proofErr w:type="spellEnd"/>
      <w:r>
        <w:rPr>
          <w:sz w:val="22"/>
          <w:szCs w:val="22"/>
        </w:rPr>
        <w:t xml:space="preserve"> </w:t>
      </w:r>
      <w:proofErr w:type="spellStart"/>
      <w:r>
        <w:rPr>
          <w:sz w:val="22"/>
          <w:szCs w:val="22"/>
        </w:rPr>
        <w:t>artikel</w:t>
      </w:r>
      <w:proofErr w:type="spellEnd"/>
      <w:r>
        <w:rPr>
          <w:sz w:val="22"/>
          <w:szCs w:val="22"/>
        </w:rPr>
        <w:t xml:space="preserve"> (</w:t>
      </w:r>
      <w:proofErr w:type="spellStart"/>
      <w:r>
        <w:rPr>
          <w:sz w:val="22"/>
          <w:szCs w:val="22"/>
        </w:rPr>
        <w:t>pendahuluan</w:t>
      </w:r>
      <w:proofErr w:type="spellEnd"/>
      <w:r>
        <w:rPr>
          <w:sz w:val="22"/>
          <w:szCs w:val="22"/>
        </w:rPr>
        <w:t xml:space="preserve">, </w:t>
      </w:r>
      <w:proofErr w:type="spellStart"/>
      <w:r>
        <w:rPr>
          <w:sz w:val="22"/>
          <w:szCs w:val="22"/>
        </w:rPr>
        <w:t>metode</w:t>
      </w:r>
      <w:proofErr w:type="spellEnd"/>
      <w:r>
        <w:rPr>
          <w:sz w:val="22"/>
          <w:szCs w:val="22"/>
        </w:rPr>
        <w:t xml:space="preserve">, </w:t>
      </w:r>
      <w:proofErr w:type="spellStart"/>
      <w:r>
        <w:rPr>
          <w:sz w:val="22"/>
          <w:szCs w:val="22"/>
        </w:rPr>
        <w:t>hasil</w:t>
      </w:r>
      <w:proofErr w:type="spellEnd"/>
      <w:r>
        <w:rPr>
          <w:sz w:val="22"/>
          <w:szCs w:val="22"/>
        </w:rPr>
        <w:t xml:space="preserve"> dan </w:t>
      </w:r>
      <w:proofErr w:type="spellStart"/>
      <w:r>
        <w:rPr>
          <w:sz w:val="22"/>
          <w:szCs w:val="22"/>
        </w:rPr>
        <w:t>kesimpulan</w:t>
      </w:r>
      <w:proofErr w:type="spellEnd"/>
      <w:r>
        <w:rPr>
          <w:sz w:val="22"/>
          <w:szCs w:val="22"/>
        </w:rPr>
        <w:t xml:space="preserve">) </w:t>
      </w:r>
      <w:proofErr w:type="spellStart"/>
      <w:r>
        <w:rPr>
          <w:sz w:val="22"/>
          <w:szCs w:val="22"/>
        </w:rPr>
        <w:t>ditulis</w:t>
      </w:r>
      <w:proofErr w:type="spellEnd"/>
      <w:r>
        <w:rPr>
          <w:sz w:val="22"/>
          <w:szCs w:val="22"/>
        </w:rPr>
        <w:t xml:space="preserve"> </w:t>
      </w:r>
      <w:proofErr w:type="spellStart"/>
      <w:r>
        <w:rPr>
          <w:sz w:val="22"/>
          <w:szCs w:val="22"/>
        </w:rPr>
        <w:t>menggunakan</w:t>
      </w:r>
      <w:proofErr w:type="spellEnd"/>
      <w:r>
        <w:rPr>
          <w:sz w:val="22"/>
          <w:szCs w:val="22"/>
        </w:rPr>
        <w:t xml:space="preserve"> Times New Roman </w:t>
      </w:r>
      <w:proofErr w:type="spellStart"/>
      <w:r>
        <w:rPr>
          <w:sz w:val="22"/>
          <w:szCs w:val="22"/>
        </w:rPr>
        <w:t>ukuran</w:t>
      </w:r>
      <w:proofErr w:type="spellEnd"/>
      <w:r>
        <w:rPr>
          <w:sz w:val="22"/>
          <w:szCs w:val="22"/>
        </w:rPr>
        <w:t xml:space="preserve"> 11. </w:t>
      </w:r>
      <w:proofErr w:type="spellStart"/>
      <w:r>
        <w:rPr>
          <w:sz w:val="22"/>
          <w:szCs w:val="22"/>
        </w:rPr>
        <w:t>Untuk</w:t>
      </w:r>
      <w:proofErr w:type="spellEnd"/>
      <w:r>
        <w:rPr>
          <w:sz w:val="22"/>
          <w:szCs w:val="22"/>
        </w:rPr>
        <w:t xml:space="preserve"> </w:t>
      </w:r>
      <w:proofErr w:type="spellStart"/>
      <w:r>
        <w:rPr>
          <w:sz w:val="22"/>
          <w:szCs w:val="22"/>
        </w:rPr>
        <w:t>referensi</w:t>
      </w:r>
      <w:proofErr w:type="spellEnd"/>
      <w:r>
        <w:rPr>
          <w:sz w:val="22"/>
          <w:szCs w:val="22"/>
        </w:rPr>
        <w:t xml:space="preserve">, </w:t>
      </w:r>
      <w:proofErr w:type="spellStart"/>
      <w:r>
        <w:rPr>
          <w:sz w:val="22"/>
          <w:szCs w:val="22"/>
        </w:rPr>
        <w:t>ukuran</w:t>
      </w:r>
      <w:proofErr w:type="spellEnd"/>
      <w:r>
        <w:rPr>
          <w:sz w:val="22"/>
          <w:szCs w:val="22"/>
        </w:rPr>
        <w:t xml:space="preserve"> </w:t>
      </w:r>
      <w:proofErr w:type="spellStart"/>
      <w:r w:rsidR="00946D48">
        <w:rPr>
          <w:sz w:val="22"/>
          <w:szCs w:val="22"/>
        </w:rPr>
        <w:t>huruf</w:t>
      </w:r>
      <w:proofErr w:type="spellEnd"/>
      <w:r w:rsidR="00946D48">
        <w:rPr>
          <w:sz w:val="22"/>
          <w:szCs w:val="22"/>
        </w:rPr>
        <w:t xml:space="preserve"> </w:t>
      </w:r>
      <w:proofErr w:type="spellStart"/>
      <w:r>
        <w:rPr>
          <w:sz w:val="22"/>
          <w:szCs w:val="22"/>
        </w:rPr>
        <w:t>menjadi</w:t>
      </w:r>
      <w:proofErr w:type="spellEnd"/>
      <w:r>
        <w:rPr>
          <w:sz w:val="22"/>
          <w:szCs w:val="22"/>
        </w:rPr>
        <w:t xml:space="preserve"> 10.</w:t>
      </w:r>
    </w:p>
    <w:p w14:paraId="32D2B43B" w14:textId="079FFEDF" w:rsidR="00590DD1" w:rsidRPr="004C01FD" w:rsidRDefault="004334FA" w:rsidP="00690DA4">
      <w:pPr>
        <w:ind w:firstLine="284"/>
        <w:jc w:val="both"/>
        <w:rPr>
          <w:sz w:val="22"/>
          <w:szCs w:val="22"/>
        </w:rPr>
      </w:pPr>
      <w:r w:rsidRPr="0037573D">
        <w:rPr>
          <w:i/>
          <w:iCs/>
          <w:sz w:val="22"/>
          <w:szCs w:val="22"/>
        </w:rPr>
        <w:t xml:space="preserve">These guidelines, written in the style of a submission to Journal of Aceh Physics Society published by HFI-Aceh, discuss how to prepare your paper using Microsoft Word. In addition to the usual guidance on style/formatting, there are notes and links to assist in using some of Word’s features such as inserting graphics, formatting equations and so forth. A Word template is available for download from the </w:t>
      </w:r>
      <w:proofErr w:type="spellStart"/>
      <w:r w:rsidRPr="0037573D">
        <w:rPr>
          <w:i/>
          <w:iCs/>
          <w:sz w:val="22"/>
          <w:szCs w:val="22"/>
        </w:rPr>
        <w:t>JAcPS</w:t>
      </w:r>
      <w:proofErr w:type="spellEnd"/>
      <w:r w:rsidRPr="0037573D">
        <w:rPr>
          <w:i/>
          <w:iCs/>
          <w:sz w:val="22"/>
          <w:szCs w:val="22"/>
        </w:rPr>
        <w:t xml:space="preserve"> website. Follow the ‘Guidelines for authors’ </w:t>
      </w:r>
      <w:r w:rsidR="0019629C" w:rsidRPr="0037573D">
        <w:rPr>
          <w:i/>
          <w:iCs/>
          <w:color w:val="222222"/>
          <w:sz w:val="22"/>
          <w:szCs w:val="22"/>
          <w:shd w:val="clear" w:color="auto" w:fill="FFFFFF"/>
        </w:rPr>
        <w:fldChar w:fldCharType="begin" w:fldLock="1"/>
      </w:r>
      <w:r w:rsidR="009879F1" w:rsidRPr="0037573D">
        <w:rPr>
          <w:i/>
          <w:iCs/>
          <w:color w:val="222222"/>
          <w:sz w:val="22"/>
          <w:szCs w:val="22"/>
          <w:shd w:val="clear" w:color="auto" w:fill="FFFFFF"/>
        </w:rPr>
        <w:instrText>ADDIN CSL_CITATION {"citationItems":[{"id":"ITEM-1","itemData":{"DOI":"10.1155/2017/6453420","ISSN":"2090-3529","abstract":"Environmental concerns and energy security uncertainties associated with fossil fuels have driven the world to shift to renewable energy sources. However, most renewable energy sources with exception of hydropower are intermittent in nature and thus need storage systems. Amongst various storage systems, supercapacitors are the promising candidates for energy storage not only in renewable energies but also in hybrid vehicles and portable devices due to their high power density. Supercapacitor electrodes are almost invariably made of carbon derived from biomass. Several reviews had been focused on general carbon materials for supercapacitor electrode. This review is focused on understanding the extent to which different types of biomasses have been used as porous carbon materials for supercapacitor electrodes. It also details hydrothermal microwave assisted, ionothermal, and molten salts carbonization as techniques of synthesizing activated carbon from biomasses as well as their characteristics and their impacts on electrochemical performance.","author":[{"dropping-particle":"","family":"Enock","given":"Talam Kibona","non-dropping-particle":"","parse-names":false,"suffix":""},{"dropping-particle":"","family":"King’ondu","given":"Cecil K.","non-dropping-particle":"","parse-names":false,"suffix":""},{"dropping-particle":"","family":"Pogrebnoi","given":"Alexander","non-dropping-particle":"","parse-names":false,"suffix":""},{"dropping-particle":"","family":"Jande","given":"Yusufu Abeid Chande","non-dropping-particle":"","parse-names":false,"suffix":""}],"container-title":"International Journal of Electrochemistry","id":"ITEM-1","issued":{"date-parts":[["2017"]]},"page":"1-14","title":"Status of Biomass Derived Carbon Materials for Supercapacitor Application","type":"article-journal","volume":"2017"},"uris":["http://www.mendeley.com/documents/?uuid=fc75a954-553d-4d78-9246-8e7ddbd09319"]}],"mendeley":{"formattedCitation":"(Enock &lt;i&gt;et al.&lt;/i&gt;, 2017)","plainTextFormattedCitation":"(Enock et al., 2017)","previouslyFormattedCitation":"(Enock &lt;i&gt;et al.&lt;/i&gt;, 2017)"},"properties":{"noteIndex":0},"schema":"https://github.com/citation-style-language/schema/raw/master/csl-citation.json"}</w:instrText>
      </w:r>
      <w:r w:rsidR="0019629C" w:rsidRPr="0037573D">
        <w:rPr>
          <w:i/>
          <w:iCs/>
          <w:color w:val="222222"/>
          <w:sz w:val="22"/>
          <w:szCs w:val="22"/>
          <w:shd w:val="clear" w:color="auto" w:fill="FFFFFF"/>
        </w:rPr>
        <w:fldChar w:fldCharType="separate"/>
      </w:r>
      <w:r w:rsidR="009879F1" w:rsidRPr="0037573D">
        <w:rPr>
          <w:i/>
          <w:iCs/>
          <w:noProof/>
          <w:color w:val="222222"/>
          <w:sz w:val="22"/>
          <w:szCs w:val="22"/>
          <w:shd w:val="clear" w:color="auto" w:fill="FFFFFF"/>
        </w:rPr>
        <w:t>(Enock et al., 2017)</w:t>
      </w:r>
      <w:r w:rsidR="0019629C" w:rsidRPr="0037573D">
        <w:rPr>
          <w:i/>
          <w:iCs/>
          <w:color w:val="222222"/>
          <w:sz w:val="22"/>
          <w:szCs w:val="22"/>
          <w:shd w:val="clear" w:color="auto" w:fill="FFFFFF"/>
        </w:rPr>
        <w:fldChar w:fldCharType="end"/>
      </w:r>
      <w:r w:rsidR="00590DD1" w:rsidRPr="004C01FD">
        <w:rPr>
          <w:color w:val="222222"/>
          <w:sz w:val="22"/>
          <w:szCs w:val="22"/>
          <w:shd w:val="clear" w:color="auto" w:fill="FFFFFF"/>
        </w:rPr>
        <w:t>.</w:t>
      </w:r>
      <w:r w:rsidR="00485EF5">
        <w:rPr>
          <w:color w:val="222222"/>
          <w:sz w:val="22"/>
          <w:szCs w:val="22"/>
          <w:shd w:val="clear" w:color="auto" w:fill="FFFFFF"/>
        </w:rPr>
        <w:t xml:space="preserve"> </w:t>
      </w:r>
      <w:r w:rsidR="00485EF5">
        <w:rPr>
          <w:rFonts w:ascii="Times" w:hAnsi="Times"/>
          <w:i/>
          <w:iCs/>
          <w:color w:val="000000"/>
          <w:sz w:val="22"/>
          <w:szCs w:val="22"/>
          <w:lang w:val="en-GB"/>
        </w:rPr>
        <w:t xml:space="preserve">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
    <w:p w14:paraId="519D4949" w14:textId="2B998313" w:rsidR="00034BE1" w:rsidRPr="004C01FD" w:rsidRDefault="00DD3BB8" w:rsidP="00034BE1">
      <w:pPr>
        <w:pStyle w:val="Judul1"/>
        <w:spacing w:before="0" w:after="0"/>
        <w:rPr>
          <w:rFonts w:cs="Times New Roman"/>
          <w:sz w:val="22"/>
          <w:szCs w:val="22"/>
          <w:lang w:val="id-ID"/>
        </w:rPr>
      </w:pPr>
      <w:r w:rsidRPr="004C01FD">
        <w:rPr>
          <w:rFonts w:cs="Times New Roman"/>
          <w:sz w:val="22"/>
          <w:szCs w:val="22"/>
          <w:lang w:val="id-ID"/>
        </w:rPr>
        <w:t>Metodologi</w:t>
      </w:r>
    </w:p>
    <w:p w14:paraId="6599CFAD" w14:textId="5FB6710B" w:rsidR="004334FA" w:rsidRPr="0037573D" w:rsidRDefault="00965DB3" w:rsidP="00122074">
      <w:pPr>
        <w:jc w:val="both"/>
        <w:rPr>
          <w:rFonts w:ascii="Times" w:hAnsi="Times"/>
          <w:i/>
          <w:iCs/>
          <w:color w:val="000000"/>
          <w:sz w:val="22"/>
          <w:szCs w:val="22"/>
          <w:lang w:val="en-GB"/>
        </w:rPr>
      </w:pPr>
      <w:r w:rsidRPr="0037573D">
        <w:rPr>
          <w:rFonts w:ascii="Times" w:hAnsi="Times"/>
          <w:i/>
          <w:iCs/>
          <w:color w:val="000000"/>
          <w:sz w:val="22"/>
          <w:szCs w:val="22"/>
          <w:lang w:val="en-GB"/>
        </w:rPr>
        <w:t xml:space="preserve">In-text references are references written within the main body of text and refer to a quote or paraphrase. They are much shorter than full references. The full reference of in-text citations appears in the reference list. In Harvard referencing, in-text citations contain the author(s)’s or editor(s)’s surname, year of publication and page number(s). Using an example author James Mitchell, this takes the form: Mitchell (2017, p. 189) </w:t>
      </w:r>
      <w:proofErr w:type="gramStart"/>
      <w:r w:rsidRPr="0037573D">
        <w:rPr>
          <w:rFonts w:ascii="Times" w:hAnsi="Times"/>
          <w:i/>
          <w:iCs/>
          <w:color w:val="000000"/>
          <w:sz w:val="22"/>
          <w:szCs w:val="22"/>
          <w:lang w:val="en-GB"/>
        </w:rPr>
        <w:t>states..</w:t>
      </w:r>
      <w:proofErr w:type="gramEnd"/>
      <w:r w:rsidRPr="0037573D">
        <w:rPr>
          <w:rFonts w:ascii="Times" w:hAnsi="Times"/>
          <w:i/>
          <w:iCs/>
          <w:color w:val="000000"/>
          <w:sz w:val="22"/>
          <w:szCs w:val="22"/>
          <w:lang w:val="en-GB"/>
        </w:rPr>
        <w:t xml:space="preserve"> Or (Mitchell, 2017, p. 189), When citing a source with two or three authors, state all surnames like so, Mitchell, Smith and Thomson (2017, p. 189) states…</w:t>
      </w:r>
      <w:r w:rsidRPr="0037573D">
        <w:rPr>
          <w:i/>
          <w:iCs/>
        </w:rPr>
        <w:t xml:space="preserve"> </w:t>
      </w:r>
      <w:r w:rsidRPr="0037573D">
        <w:rPr>
          <w:rFonts w:ascii="Times" w:hAnsi="Times"/>
          <w:i/>
          <w:iCs/>
          <w:color w:val="000000"/>
          <w:sz w:val="22"/>
          <w:szCs w:val="22"/>
          <w:lang w:val="en-GB"/>
        </w:rPr>
        <w:t>In this case, the first author’s surname should be stated followed by ‘et al’, Mitchell et al (2017, p. 189) states… Or (Mitchell et al, 2017, p, 189)</w:t>
      </w:r>
      <w:r w:rsidR="00122074" w:rsidRPr="0037573D">
        <w:rPr>
          <w:rFonts w:ascii="Times" w:hAnsi="Times"/>
          <w:i/>
          <w:iCs/>
          <w:color w:val="000000"/>
          <w:sz w:val="22"/>
          <w:szCs w:val="22"/>
          <w:lang w:val="en-GB"/>
        </w:rPr>
        <w:t xml:space="preserve"> </w:t>
      </w:r>
      <w:r w:rsidRPr="0037573D">
        <w:rPr>
          <w:rFonts w:ascii="Times" w:hAnsi="Times"/>
          <w:i/>
          <w:iCs/>
          <w:color w:val="000000"/>
          <w:sz w:val="22"/>
          <w:szCs w:val="22"/>
          <w:lang w:val="en-GB"/>
        </w:rPr>
        <w:t>(Note: p. refers to a single page, pp. refers to a range of pages</w:t>
      </w:r>
      <w:proofErr w:type="gramStart"/>
      <w:r w:rsidRPr="0037573D">
        <w:rPr>
          <w:rFonts w:ascii="Times" w:hAnsi="Times"/>
          <w:i/>
          <w:iCs/>
          <w:color w:val="000000"/>
          <w:sz w:val="22"/>
          <w:szCs w:val="22"/>
          <w:lang w:val="en-GB"/>
        </w:rPr>
        <w:t>)</w:t>
      </w:r>
      <w:r w:rsidR="00122074" w:rsidRPr="0037573D">
        <w:rPr>
          <w:rFonts w:ascii="Times" w:hAnsi="Times"/>
          <w:i/>
          <w:iCs/>
          <w:color w:val="000000"/>
          <w:sz w:val="22"/>
          <w:szCs w:val="22"/>
          <w:lang w:val="en-GB"/>
        </w:rPr>
        <w:t>.</w:t>
      </w:r>
      <w:r w:rsidR="00485EF5">
        <w:rPr>
          <w:rFonts w:ascii="Times" w:hAnsi="Times"/>
          <w:i/>
          <w:iCs/>
          <w:color w:val="000000"/>
          <w:sz w:val="22"/>
          <w:szCs w:val="22"/>
          <w:lang w:val="en-GB"/>
        </w:rPr>
        <w:t>opus</w:t>
      </w:r>
      <w:proofErr w:type="gramEnd"/>
      <w:r w:rsidR="00485EF5">
        <w:rPr>
          <w:rFonts w:ascii="Times" w:hAnsi="Times"/>
          <w:i/>
          <w:iCs/>
          <w:color w:val="000000"/>
          <w:sz w:val="22"/>
          <w:szCs w:val="22"/>
          <w:lang w:val="en-GB"/>
        </w:rPr>
        <w:t xml:space="preserve">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lastRenderedPageBreak/>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85EF5">
        <w:rPr>
          <w:rFonts w:ascii="Times" w:hAnsi="Times"/>
          <w:i/>
          <w:iCs/>
          <w:color w:val="000000"/>
          <w:sz w:val="22"/>
          <w:szCs w:val="22"/>
          <w:lang w:val="en-GB"/>
        </w:rPr>
        <w:t xml:space="preserve"> opus locus </w:t>
      </w:r>
      <w:proofErr w:type="spellStart"/>
      <w:r w:rsidR="00485EF5">
        <w:rPr>
          <w:rFonts w:ascii="Times" w:hAnsi="Times"/>
          <w:i/>
          <w:iCs/>
          <w:color w:val="000000"/>
          <w:sz w:val="22"/>
          <w:szCs w:val="22"/>
          <w:lang w:val="en-GB"/>
        </w:rPr>
        <w:t>eperaduc</w:t>
      </w:r>
      <w:proofErr w:type="spellEnd"/>
      <w:r w:rsidR="00485EF5">
        <w:rPr>
          <w:rFonts w:ascii="Times" w:hAnsi="Times"/>
          <w:i/>
          <w:iCs/>
          <w:color w:val="000000"/>
          <w:sz w:val="22"/>
          <w:szCs w:val="22"/>
          <w:lang w:val="en-GB"/>
        </w:rPr>
        <w:t xml:space="preserve"> </w:t>
      </w:r>
      <w:proofErr w:type="spellStart"/>
      <w:r w:rsidR="00485EF5">
        <w:rPr>
          <w:rFonts w:ascii="Times" w:hAnsi="Times"/>
          <w:i/>
          <w:iCs/>
          <w:color w:val="000000"/>
          <w:sz w:val="22"/>
          <w:szCs w:val="22"/>
          <w:lang w:val="en-GB"/>
        </w:rPr>
        <w:t>optimus</w:t>
      </w:r>
      <w:proofErr w:type="spellEnd"/>
      <w:r w:rsidR="00476F76" w:rsidRPr="00476F76">
        <w:rPr>
          <w:rFonts w:ascii="Times" w:hAnsi="Times"/>
          <w:i/>
          <w:iCs/>
          <w:color w:val="000000"/>
          <w:sz w:val="22"/>
          <w:szCs w:val="22"/>
          <w:lang w:val="en-GB"/>
        </w:rPr>
        <w:t xml:space="preserve"> </w:t>
      </w:r>
      <w:r w:rsidR="00476F76">
        <w:rPr>
          <w:rFonts w:ascii="Times" w:hAnsi="Times"/>
          <w:i/>
          <w:iCs/>
          <w:color w:val="000000"/>
          <w:sz w:val="22"/>
          <w:szCs w:val="22"/>
          <w:lang w:val="en-GB"/>
        </w:rPr>
        <w:t xml:space="preserve">locus </w:t>
      </w:r>
      <w:proofErr w:type="spellStart"/>
      <w:r w:rsidR="00476F76">
        <w:rPr>
          <w:rFonts w:ascii="Times" w:hAnsi="Times"/>
          <w:i/>
          <w:iCs/>
          <w:color w:val="000000"/>
          <w:sz w:val="22"/>
          <w:szCs w:val="22"/>
          <w:lang w:val="en-GB"/>
        </w:rPr>
        <w:t>eperaduc</w:t>
      </w:r>
      <w:proofErr w:type="spellEnd"/>
      <w:r w:rsidR="00476F76">
        <w:rPr>
          <w:rFonts w:ascii="Times" w:hAnsi="Times"/>
          <w:i/>
          <w:iCs/>
          <w:color w:val="000000"/>
          <w:sz w:val="22"/>
          <w:szCs w:val="22"/>
          <w:lang w:val="en-GB"/>
        </w:rPr>
        <w:t xml:space="preserve"> </w:t>
      </w:r>
      <w:proofErr w:type="spellStart"/>
      <w:r w:rsidR="00476F76">
        <w:rPr>
          <w:rFonts w:ascii="Times" w:hAnsi="Times"/>
          <w:i/>
          <w:iCs/>
          <w:color w:val="000000"/>
          <w:sz w:val="22"/>
          <w:szCs w:val="22"/>
          <w:lang w:val="en-GB"/>
        </w:rPr>
        <w:t>optimus</w:t>
      </w:r>
      <w:proofErr w:type="spellEnd"/>
      <w:r w:rsidR="00476F76" w:rsidRPr="00476F76">
        <w:rPr>
          <w:rFonts w:ascii="Times" w:hAnsi="Times"/>
          <w:i/>
          <w:iCs/>
          <w:color w:val="000000"/>
          <w:sz w:val="22"/>
          <w:szCs w:val="22"/>
          <w:lang w:val="en-GB"/>
        </w:rPr>
        <w:t xml:space="preserve"> </w:t>
      </w:r>
      <w:r w:rsidR="00476F76">
        <w:rPr>
          <w:rFonts w:ascii="Times" w:hAnsi="Times"/>
          <w:i/>
          <w:iCs/>
          <w:color w:val="000000"/>
          <w:sz w:val="22"/>
          <w:szCs w:val="22"/>
          <w:lang w:val="en-GB"/>
        </w:rPr>
        <w:t xml:space="preserve">locus </w:t>
      </w:r>
      <w:proofErr w:type="spellStart"/>
      <w:r w:rsidR="00476F76">
        <w:rPr>
          <w:rFonts w:ascii="Times" w:hAnsi="Times"/>
          <w:i/>
          <w:iCs/>
          <w:color w:val="000000"/>
          <w:sz w:val="22"/>
          <w:szCs w:val="22"/>
          <w:lang w:val="en-GB"/>
        </w:rPr>
        <w:t>eperaduc</w:t>
      </w:r>
      <w:proofErr w:type="spellEnd"/>
      <w:r w:rsidR="00476F76">
        <w:rPr>
          <w:rFonts w:ascii="Times" w:hAnsi="Times"/>
          <w:i/>
          <w:iCs/>
          <w:color w:val="000000"/>
          <w:sz w:val="22"/>
          <w:szCs w:val="22"/>
          <w:lang w:val="en-GB"/>
        </w:rPr>
        <w:t xml:space="preserve"> </w:t>
      </w:r>
      <w:proofErr w:type="spellStart"/>
      <w:r w:rsidR="00476F76">
        <w:rPr>
          <w:rFonts w:ascii="Times" w:hAnsi="Times"/>
          <w:i/>
          <w:iCs/>
          <w:color w:val="000000"/>
          <w:sz w:val="22"/>
          <w:szCs w:val="22"/>
          <w:lang w:val="en-GB"/>
        </w:rPr>
        <w:t>optimus</w:t>
      </w:r>
      <w:proofErr w:type="spellEnd"/>
      <w:r w:rsidR="00476F76" w:rsidRPr="00476F76">
        <w:rPr>
          <w:rFonts w:ascii="Times" w:hAnsi="Times"/>
          <w:i/>
          <w:iCs/>
          <w:color w:val="000000"/>
          <w:sz w:val="22"/>
          <w:szCs w:val="22"/>
          <w:lang w:val="en-GB"/>
        </w:rPr>
        <w:t xml:space="preserve"> </w:t>
      </w:r>
      <w:r w:rsidR="00476F76">
        <w:rPr>
          <w:rFonts w:ascii="Times" w:hAnsi="Times"/>
          <w:i/>
          <w:iCs/>
          <w:color w:val="000000"/>
          <w:sz w:val="22"/>
          <w:szCs w:val="22"/>
          <w:lang w:val="en-GB"/>
        </w:rPr>
        <w:t xml:space="preserve">locus </w:t>
      </w:r>
      <w:proofErr w:type="spellStart"/>
      <w:r w:rsidR="00476F76">
        <w:rPr>
          <w:rFonts w:ascii="Times" w:hAnsi="Times"/>
          <w:i/>
          <w:iCs/>
          <w:color w:val="000000"/>
          <w:sz w:val="22"/>
          <w:szCs w:val="22"/>
          <w:lang w:val="en-GB"/>
        </w:rPr>
        <w:t>eperaduc</w:t>
      </w:r>
      <w:proofErr w:type="spellEnd"/>
      <w:r w:rsidR="00476F76">
        <w:rPr>
          <w:rFonts w:ascii="Times" w:hAnsi="Times"/>
          <w:i/>
          <w:iCs/>
          <w:color w:val="000000"/>
          <w:sz w:val="22"/>
          <w:szCs w:val="22"/>
          <w:lang w:val="en-GB"/>
        </w:rPr>
        <w:t xml:space="preserve"> </w:t>
      </w:r>
      <w:proofErr w:type="spellStart"/>
      <w:r w:rsidR="00476F76">
        <w:rPr>
          <w:rFonts w:ascii="Times" w:hAnsi="Times"/>
          <w:i/>
          <w:iCs/>
          <w:color w:val="000000"/>
          <w:sz w:val="22"/>
          <w:szCs w:val="22"/>
          <w:lang w:val="en-GB"/>
        </w:rPr>
        <w:t>optimus</w:t>
      </w:r>
      <w:proofErr w:type="spellEnd"/>
    </w:p>
    <w:p w14:paraId="78B4A52D" w14:textId="77777777" w:rsidR="00122074" w:rsidRPr="00122074" w:rsidRDefault="00122074" w:rsidP="00122074">
      <w:pPr>
        <w:pStyle w:val="subsubsection"/>
      </w:pPr>
      <w:r w:rsidRPr="00122074">
        <w:t xml:space="preserve">Subbab1 </w:t>
      </w:r>
      <w:proofErr w:type="spellStart"/>
      <w:r w:rsidRPr="00122074">
        <w:t>dari</w:t>
      </w:r>
      <w:proofErr w:type="spellEnd"/>
      <w:r w:rsidRPr="00122074">
        <w:t xml:space="preserve"> </w:t>
      </w:r>
      <w:proofErr w:type="spellStart"/>
      <w:r w:rsidRPr="00122074">
        <w:t>metodologi</w:t>
      </w:r>
      <w:proofErr w:type="spellEnd"/>
    </w:p>
    <w:p w14:paraId="4531A7C2" w14:textId="52FB6AB8" w:rsidR="00122074" w:rsidRPr="00122074" w:rsidRDefault="00122074" w:rsidP="00122074">
      <w:pPr>
        <w:pStyle w:val="BodyChar"/>
        <w:rPr>
          <w:bCs/>
        </w:rPr>
      </w:pPr>
      <w:proofErr w:type="spellStart"/>
      <w:r>
        <w:t>Apabila</w:t>
      </w:r>
      <w:proofErr w:type="spellEnd"/>
      <w:r>
        <w:t xml:space="preserve"> </w:t>
      </w:r>
      <w:proofErr w:type="spellStart"/>
      <w:r>
        <w:t>artikel</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subbab</w:t>
      </w:r>
      <w:proofErr w:type="spellEnd"/>
      <w:r>
        <w:t xml:space="preserve"> </w:t>
      </w:r>
      <w:proofErr w:type="spellStart"/>
      <w:r>
        <w:t>maka</w:t>
      </w:r>
      <w:proofErr w:type="spellEnd"/>
      <w:r>
        <w:t xml:space="preserve"> </w:t>
      </w:r>
      <w:proofErr w:type="spellStart"/>
      <w:r>
        <w:t>tempatkan</w:t>
      </w:r>
      <w:proofErr w:type="spellEnd"/>
      <w:r>
        <w:t xml:space="preserve"> </w:t>
      </w:r>
      <w:proofErr w:type="spellStart"/>
      <w:r>
        <w:t>menggunakan</w:t>
      </w:r>
      <w:proofErr w:type="spellEnd"/>
      <w:r>
        <w:t xml:space="preserve"> </w:t>
      </w:r>
      <w:proofErr w:type="spellStart"/>
      <w:r w:rsidR="001900DF">
        <w:t>huruf</w:t>
      </w:r>
      <w:proofErr w:type="spellEnd"/>
      <w:r w:rsidR="001900DF">
        <w:t xml:space="preserve"> miring</w:t>
      </w:r>
      <w:r>
        <w:t xml:space="preserve">. </w:t>
      </w:r>
      <w:r w:rsidRPr="001900DF">
        <w:rPr>
          <w:i/>
          <w:iCs/>
        </w:rPr>
        <w:t xml:space="preserve">It is vital that you </w:t>
      </w:r>
      <w:r w:rsidRPr="001900DF">
        <w:rPr>
          <w:bCs/>
          <w:i/>
          <w:iCs/>
        </w:rPr>
        <w:t>must add headers, footers or page numbers to your paper</w:t>
      </w:r>
      <w:r w:rsidRPr="00122074">
        <w:rPr>
          <w:bCs/>
        </w:rPr>
        <w:t>.</w:t>
      </w:r>
    </w:p>
    <w:p w14:paraId="1CFD936C" w14:textId="77777777" w:rsidR="00122074" w:rsidRDefault="00122074" w:rsidP="00122074">
      <w:pPr>
        <w:pStyle w:val="BodyChar"/>
      </w:pPr>
    </w:p>
    <w:p w14:paraId="470D56D3" w14:textId="77777777" w:rsidR="00122074" w:rsidRDefault="00122074" w:rsidP="00122074">
      <w:pPr>
        <w:pStyle w:val="subsubsection"/>
      </w:pPr>
      <w:proofErr w:type="spellStart"/>
      <w:r>
        <w:t>Subbab</w:t>
      </w:r>
      <w:proofErr w:type="spellEnd"/>
      <w:r>
        <w:t xml:space="preserve"> 2 </w:t>
      </w:r>
      <w:proofErr w:type="spellStart"/>
      <w:r>
        <w:t>dari</w:t>
      </w:r>
      <w:proofErr w:type="spellEnd"/>
      <w:r>
        <w:t xml:space="preserve"> </w:t>
      </w:r>
      <w:proofErr w:type="spellStart"/>
      <w:r>
        <w:t>metodologi</w:t>
      </w:r>
      <w:proofErr w:type="spellEnd"/>
    </w:p>
    <w:p w14:paraId="65C8A628" w14:textId="73276815" w:rsidR="00122074" w:rsidRPr="00F479E1" w:rsidRDefault="00122074" w:rsidP="00122074">
      <w:pPr>
        <w:pStyle w:val="BodyChar"/>
      </w:pPr>
      <w:proofErr w:type="spellStart"/>
      <w:r>
        <w:t>Apabila</w:t>
      </w:r>
      <w:proofErr w:type="spellEnd"/>
      <w:r>
        <w:t xml:space="preserve"> </w:t>
      </w:r>
      <w:proofErr w:type="spellStart"/>
      <w:r>
        <w:t>artikel</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subbab</w:t>
      </w:r>
      <w:proofErr w:type="spellEnd"/>
      <w:r>
        <w:t xml:space="preserve"> </w:t>
      </w:r>
      <w:proofErr w:type="spellStart"/>
      <w:r>
        <w:t>maka</w:t>
      </w:r>
      <w:proofErr w:type="spellEnd"/>
      <w:r>
        <w:t xml:space="preserve"> </w:t>
      </w:r>
      <w:proofErr w:type="spellStart"/>
      <w:r>
        <w:t>tempatkan</w:t>
      </w:r>
      <w:proofErr w:type="spellEnd"/>
      <w:r>
        <w:t xml:space="preserve"> </w:t>
      </w:r>
      <w:proofErr w:type="spellStart"/>
      <w:r>
        <w:t>menggunakan</w:t>
      </w:r>
      <w:proofErr w:type="spellEnd"/>
      <w:r>
        <w:t xml:space="preserve"> </w:t>
      </w:r>
      <w:proofErr w:type="spellStart"/>
      <w:r w:rsidR="001900DF">
        <w:t>huruf</w:t>
      </w:r>
      <w:proofErr w:type="spellEnd"/>
      <w:r w:rsidR="001900DF">
        <w:t xml:space="preserve"> miring </w:t>
      </w:r>
      <w:r w:rsidR="001900DF" w:rsidRPr="001900DF">
        <w:rPr>
          <w:i/>
          <w:iCs/>
        </w:rPr>
        <w:t>(</w:t>
      </w:r>
      <w:r w:rsidRPr="001900DF">
        <w:rPr>
          <w:i/>
          <w:iCs/>
        </w:rPr>
        <w:t>italic</w:t>
      </w:r>
      <w:r w:rsidR="001900DF" w:rsidRPr="001900DF">
        <w:rPr>
          <w:i/>
          <w:iCs/>
        </w:rPr>
        <w:t>)</w:t>
      </w:r>
      <w:r w:rsidRPr="001900DF">
        <w:rPr>
          <w:i/>
          <w:iCs/>
        </w:rPr>
        <w:t xml:space="preserve">. It is vital that you </w:t>
      </w:r>
      <w:r w:rsidRPr="001900DF">
        <w:rPr>
          <w:bCs/>
          <w:i/>
          <w:iCs/>
        </w:rPr>
        <w:t>must add headers, footers or page numbers to your paper.</w:t>
      </w:r>
    </w:p>
    <w:p w14:paraId="70BAFE1B" w14:textId="77777777" w:rsidR="00485EF5" w:rsidRDefault="00485EF5" w:rsidP="00122074">
      <w:pPr>
        <w:pStyle w:val="Judul"/>
        <w:jc w:val="both"/>
        <w:rPr>
          <w:sz w:val="22"/>
          <w:szCs w:val="22"/>
          <w:lang w:val="id-ID"/>
        </w:rPr>
      </w:pPr>
    </w:p>
    <w:p w14:paraId="2532AFA4" w14:textId="20016637" w:rsidR="00122074" w:rsidRPr="004C01FD" w:rsidRDefault="00122074" w:rsidP="00122074">
      <w:pPr>
        <w:pStyle w:val="Judul"/>
        <w:jc w:val="both"/>
        <w:rPr>
          <w:sz w:val="22"/>
          <w:szCs w:val="22"/>
          <w:lang w:val="id-ID"/>
        </w:rPr>
      </w:pPr>
      <w:r w:rsidRPr="004C01FD">
        <w:rPr>
          <w:sz w:val="22"/>
          <w:szCs w:val="22"/>
          <w:lang w:val="id-ID"/>
        </w:rPr>
        <w:t>Hasil Penelitian</w:t>
      </w:r>
    </w:p>
    <w:p w14:paraId="128EEE66" w14:textId="2E640CC7" w:rsidR="00122074" w:rsidRPr="001900DF" w:rsidRDefault="00690DA4" w:rsidP="00122074">
      <w:pPr>
        <w:pStyle w:val="BodyChar"/>
        <w:rPr>
          <w:i/>
          <w:iCs/>
        </w:rPr>
      </w:pPr>
      <w:proofErr w:type="spellStart"/>
      <w:r>
        <w:t>Tabel</w:t>
      </w:r>
      <w:proofErr w:type="spellEnd"/>
      <w:r>
        <w:t xml:space="preserve"> dan Gambar </w:t>
      </w:r>
      <w:proofErr w:type="spellStart"/>
      <w:r>
        <w:t>harus</w:t>
      </w:r>
      <w:proofErr w:type="spellEnd"/>
      <w:r>
        <w:t xml:space="preserve"> </w:t>
      </w:r>
      <w:proofErr w:type="spellStart"/>
      <w:r>
        <w:t>dipanggil</w:t>
      </w:r>
      <w:proofErr w:type="spellEnd"/>
      <w:r>
        <w:t xml:space="preserve"> di </w:t>
      </w:r>
      <w:proofErr w:type="spellStart"/>
      <w:r>
        <w:t>dalam</w:t>
      </w:r>
      <w:proofErr w:type="spellEnd"/>
      <w:r>
        <w:t xml:space="preserve"> </w:t>
      </w:r>
      <w:proofErr w:type="spellStart"/>
      <w:r>
        <w:t>teks</w:t>
      </w:r>
      <w:proofErr w:type="spellEnd"/>
      <w:r>
        <w:t xml:space="preserve">, </w:t>
      </w:r>
      <w:proofErr w:type="spellStart"/>
      <w:r>
        <w:t>begitu</w:t>
      </w:r>
      <w:proofErr w:type="spellEnd"/>
      <w:r>
        <w:t xml:space="preserve"> juga </w:t>
      </w:r>
      <w:proofErr w:type="spellStart"/>
      <w:r>
        <w:t>persamaan</w:t>
      </w:r>
      <w:proofErr w:type="spellEnd"/>
      <w:r>
        <w:t xml:space="preserve"> </w:t>
      </w:r>
      <w:proofErr w:type="spellStart"/>
      <w:r>
        <w:t>dengan</w:t>
      </w:r>
      <w:proofErr w:type="spellEnd"/>
      <w:r>
        <w:t xml:space="preserve"> </w:t>
      </w:r>
      <w:proofErr w:type="spellStart"/>
      <w:r>
        <w:t>panggilan</w:t>
      </w:r>
      <w:proofErr w:type="spellEnd"/>
      <w:r>
        <w:t xml:space="preserve"> </w:t>
      </w:r>
      <w:proofErr w:type="spellStart"/>
      <w:r>
        <w:t>Pers</w:t>
      </w:r>
      <w:proofErr w:type="spellEnd"/>
      <w:r>
        <w:t xml:space="preserve"> (1). Buat </w:t>
      </w:r>
      <w:proofErr w:type="spellStart"/>
      <w:r>
        <w:t>Tabel</w:t>
      </w:r>
      <w:proofErr w:type="spellEnd"/>
      <w:r>
        <w:t xml:space="preserve"> dan </w:t>
      </w:r>
      <w:proofErr w:type="spellStart"/>
      <w:r>
        <w:t>gambar</w:t>
      </w:r>
      <w:proofErr w:type="spellEnd"/>
      <w:r>
        <w:t xml:space="preserve"> rata </w:t>
      </w:r>
      <w:proofErr w:type="spellStart"/>
      <w:r>
        <w:t>kanan</w:t>
      </w:r>
      <w:proofErr w:type="spellEnd"/>
      <w:r>
        <w:t xml:space="preserve"> </w:t>
      </w:r>
      <w:proofErr w:type="spellStart"/>
      <w:r>
        <w:t>kiri</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ukuran</w:t>
      </w:r>
      <w:proofErr w:type="spellEnd"/>
      <w:r>
        <w:t xml:space="preserve"> </w:t>
      </w:r>
      <w:proofErr w:type="spellStart"/>
      <w:r>
        <w:t>tabel</w:t>
      </w:r>
      <w:proofErr w:type="spellEnd"/>
      <w:r>
        <w:t>/</w:t>
      </w:r>
      <w:proofErr w:type="spellStart"/>
      <w:r>
        <w:t>gambar</w:t>
      </w:r>
      <w:proofErr w:type="spellEnd"/>
      <w:r>
        <w:t xml:space="preserve"> </w:t>
      </w:r>
      <w:proofErr w:type="spellStart"/>
      <w:r>
        <w:t>dengan</w:t>
      </w:r>
      <w:proofErr w:type="spellEnd"/>
      <w:r>
        <w:t xml:space="preserve"> </w:t>
      </w:r>
      <w:proofErr w:type="spellStart"/>
      <w:r>
        <w:t>ukuran</w:t>
      </w:r>
      <w:proofErr w:type="spellEnd"/>
      <w:r>
        <w:t xml:space="preserve"> </w:t>
      </w:r>
      <w:proofErr w:type="spellStart"/>
      <w:r w:rsidR="001900DF">
        <w:t>huruf</w:t>
      </w:r>
      <w:proofErr w:type="spellEnd"/>
      <w:r w:rsidR="001900DF">
        <w:t xml:space="preserve"> </w:t>
      </w:r>
      <w:proofErr w:type="spellStart"/>
      <w:r>
        <w:t>berkurang</w:t>
      </w:r>
      <w:proofErr w:type="spellEnd"/>
      <w:r>
        <w:t xml:space="preserve"> </w:t>
      </w:r>
      <w:proofErr w:type="spellStart"/>
      <w:r>
        <w:t>menjadi</w:t>
      </w:r>
      <w:proofErr w:type="spellEnd"/>
      <w:r>
        <w:t xml:space="preserve"> 10. </w:t>
      </w:r>
      <w:proofErr w:type="spellStart"/>
      <w:r>
        <w:t>Usahakan</w:t>
      </w:r>
      <w:proofErr w:type="spellEnd"/>
      <w:r>
        <w:t xml:space="preserve"> buat </w:t>
      </w:r>
      <w:proofErr w:type="spellStart"/>
      <w:r>
        <w:t>gambar</w:t>
      </w:r>
      <w:proofErr w:type="spellEnd"/>
      <w:r>
        <w:t xml:space="preserve"> </w:t>
      </w:r>
      <w:proofErr w:type="spellStart"/>
      <w:r>
        <w:t>dalam</w:t>
      </w:r>
      <w:proofErr w:type="spellEnd"/>
      <w:r>
        <w:t xml:space="preserve"> </w:t>
      </w:r>
      <w:proofErr w:type="spellStart"/>
      <w:r>
        <w:t>resolusi</w:t>
      </w:r>
      <w:proofErr w:type="spellEnd"/>
      <w:r>
        <w:t xml:space="preserve"> </w:t>
      </w:r>
      <w:proofErr w:type="spellStart"/>
      <w:r>
        <w:t>tinggi</w:t>
      </w:r>
      <w:proofErr w:type="spellEnd"/>
      <w:r>
        <w:t xml:space="preserve"> dan </w:t>
      </w:r>
      <w:proofErr w:type="spellStart"/>
      <w:r>
        <w:t>diperbolehkan</w:t>
      </w:r>
      <w:proofErr w:type="spellEnd"/>
      <w:r>
        <w:t xml:space="preserve"> </w:t>
      </w:r>
      <w:proofErr w:type="spellStart"/>
      <w:r>
        <w:t>menggunakan</w:t>
      </w:r>
      <w:proofErr w:type="spellEnd"/>
      <w:r>
        <w:t xml:space="preserve"> </w:t>
      </w:r>
      <w:proofErr w:type="spellStart"/>
      <w:r>
        <w:t>warna</w:t>
      </w:r>
      <w:proofErr w:type="spellEnd"/>
      <w:r>
        <w:t xml:space="preserve">. </w:t>
      </w:r>
      <w:r w:rsidR="00122074" w:rsidRPr="001900DF">
        <w:rPr>
          <w:i/>
          <w:iCs/>
        </w:rPr>
        <w:t xml:space="preserve">Each figure should have a brief caption describing it and, if necessary, a key to interpret the various lines and symbols on the figure. Wherever possible try to ensure that the size of the text in your figures (apart from superscripts/subscripts) is 10 point. You are free to use colour illustrations for the online </w:t>
      </w:r>
      <w:r w:rsidR="00122074" w:rsidRPr="001900DF">
        <w:rPr>
          <w:rFonts w:cs="Arial"/>
          <w:i/>
          <w:iCs/>
        </w:rPr>
        <w:t xml:space="preserve">If any print version will be black and white only, you should </w:t>
      </w:r>
      <w:r w:rsidR="00122074" w:rsidRPr="001900DF">
        <w:rPr>
          <w:i/>
          <w:iCs/>
        </w:rPr>
        <w:t xml:space="preserve">check your figure captions carefully and remove any reference to colour in the illustration and text. </w:t>
      </w:r>
    </w:p>
    <w:p w14:paraId="2488EFDC" w14:textId="2C45F32E" w:rsidR="00122074" w:rsidRPr="001900DF" w:rsidRDefault="00122074" w:rsidP="00122074">
      <w:pPr>
        <w:pStyle w:val="BodyChar"/>
        <w:ind w:firstLine="284"/>
        <w:rPr>
          <w:i/>
          <w:iCs/>
        </w:rPr>
      </w:pPr>
      <w:r w:rsidRPr="001900DF">
        <w:rPr>
          <w:i/>
          <w:iCs/>
        </w:rPr>
        <w:t xml:space="preserve">Place the figure as close as possible after the point where it is first referenced in the text. If there are </w:t>
      </w:r>
      <w:proofErr w:type="gramStart"/>
      <w:r w:rsidRPr="001900DF">
        <w:rPr>
          <w:i/>
          <w:iCs/>
        </w:rPr>
        <w:t>a large number of</w:t>
      </w:r>
      <w:proofErr w:type="gramEnd"/>
      <w:r w:rsidRPr="001900DF">
        <w:rPr>
          <w:i/>
          <w:iCs/>
        </w:rPr>
        <w:t xml:space="preserve"> figures it might be necessary to place some before their text citation. Figures should never appear within or after the reference list.</w:t>
      </w:r>
    </w:p>
    <w:p w14:paraId="17845D41" w14:textId="77777777" w:rsidR="00290F19" w:rsidRDefault="00290F19" w:rsidP="004334FA">
      <w:pPr>
        <w:pStyle w:val="BodyIndent"/>
        <w:sectPr w:rsidR="00290F19" w:rsidSect="00290F19">
          <w:type w:val="continuous"/>
          <w:pgSz w:w="11907" w:h="16839" w:code="9"/>
          <w:pgMar w:top="720" w:right="720" w:bottom="720" w:left="720" w:header="720" w:footer="720" w:gutter="0"/>
          <w:cols w:space="287"/>
          <w:docGrid w:linePitch="360"/>
        </w:sectPr>
      </w:pPr>
    </w:p>
    <w:p w14:paraId="58C0FB2F" w14:textId="77777777" w:rsidR="004334FA" w:rsidRDefault="004334FA" w:rsidP="004334FA">
      <w:pPr>
        <w:pStyle w:val="BodyIndent"/>
      </w:pPr>
    </w:p>
    <w:p w14:paraId="4BFA3CF0" w14:textId="77777777" w:rsidR="00290F19" w:rsidRDefault="00290F19" w:rsidP="006802C8">
      <w:pPr>
        <w:pStyle w:val="BodyChar"/>
        <w:spacing w:before="40" w:after="120"/>
        <w:rPr>
          <w:bCs/>
          <w:sz w:val="20"/>
          <w:szCs w:val="20"/>
        </w:rPr>
        <w:sectPr w:rsidR="00290F19" w:rsidSect="000206FE">
          <w:type w:val="continuous"/>
          <w:pgSz w:w="11907" w:h="16839" w:code="9"/>
          <w:pgMar w:top="720" w:right="720" w:bottom="720" w:left="720" w:header="720" w:footer="720" w:gutter="0"/>
          <w:cols w:num="2" w:space="287"/>
          <w:docGrid w:linePitch="360"/>
        </w:sectPr>
      </w:pPr>
    </w:p>
    <w:tbl>
      <w:tblPr>
        <w:tblW w:w="0" w:type="auto"/>
        <w:jc w:val="center"/>
        <w:tblCellMar>
          <w:left w:w="0" w:type="dxa"/>
          <w:right w:w="0" w:type="dxa"/>
        </w:tblCellMar>
        <w:tblLook w:val="01E0" w:firstRow="1" w:lastRow="1" w:firstColumn="1" w:lastColumn="1" w:noHBand="0" w:noVBand="0"/>
      </w:tblPr>
      <w:tblGrid>
        <w:gridCol w:w="1139"/>
        <w:gridCol w:w="1139"/>
        <w:gridCol w:w="1732"/>
      </w:tblGrid>
      <w:tr w:rsidR="004334FA" w:rsidRPr="00690DA4" w14:paraId="3B4400F6" w14:textId="77777777" w:rsidTr="006802C8">
        <w:trPr>
          <w:jc w:val="center"/>
        </w:trPr>
        <w:tc>
          <w:tcPr>
            <w:tcW w:w="4010" w:type="dxa"/>
            <w:gridSpan w:val="3"/>
            <w:tcBorders>
              <w:bottom w:val="single" w:sz="4" w:space="0" w:color="auto"/>
            </w:tcBorders>
          </w:tcPr>
          <w:p w14:paraId="4CE9AAA3" w14:textId="4DD064D6" w:rsidR="004334FA" w:rsidRPr="00690DA4" w:rsidRDefault="004334FA" w:rsidP="006802C8">
            <w:pPr>
              <w:pStyle w:val="BodyChar"/>
              <w:spacing w:before="40" w:after="120"/>
              <w:rPr>
                <w:sz w:val="20"/>
                <w:szCs w:val="20"/>
              </w:rPr>
            </w:pPr>
            <w:proofErr w:type="spellStart"/>
            <w:r w:rsidRPr="00690DA4">
              <w:rPr>
                <w:bCs/>
                <w:sz w:val="20"/>
                <w:szCs w:val="20"/>
              </w:rPr>
              <w:t>Tab</w:t>
            </w:r>
            <w:r w:rsidR="001900DF">
              <w:rPr>
                <w:bCs/>
                <w:sz w:val="20"/>
                <w:szCs w:val="20"/>
              </w:rPr>
              <w:t>el</w:t>
            </w:r>
            <w:proofErr w:type="spellEnd"/>
            <w:r w:rsidRPr="00690DA4">
              <w:rPr>
                <w:bCs/>
                <w:sz w:val="20"/>
                <w:szCs w:val="20"/>
              </w:rPr>
              <w:t xml:space="preserve"> 1</w:t>
            </w:r>
            <w:r w:rsidRPr="00690DA4">
              <w:rPr>
                <w:sz w:val="20"/>
                <w:szCs w:val="20"/>
              </w:rPr>
              <w:t xml:space="preserve"> </w:t>
            </w:r>
            <w:r w:rsidRPr="001900DF">
              <w:rPr>
                <w:i/>
                <w:iCs/>
                <w:sz w:val="20"/>
                <w:szCs w:val="20"/>
              </w:rPr>
              <w:t>Setting Word’s margins for A4 and US Letter paper.</w:t>
            </w:r>
          </w:p>
        </w:tc>
      </w:tr>
      <w:tr w:rsidR="004334FA" w:rsidRPr="00690DA4" w14:paraId="0F697947" w14:textId="77777777" w:rsidTr="006802C8">
        <w:trPr>
          <w:jc w:val="center"/>
        </w:trPr>
        <w:tc>
          <w:tcPr>
            <w:tcW w:w="1139" w:type="dxa"/>
            <w:tcBorders>
              <w:top w:val="single" w:sz="4" w:space="0" w:color="auto"/>
              <w:bottom w:val="single" w:sz="4" w:space="0" w:color="auto"/>
            </w:tcBorders>
          </w:tcPr>
          <w:p w14:paraId="3AE5BDBA" w14:textId="77777777" w:rsidR="004334FA" w:rsidRPr="001900DF" w:rsidRDefault="004334FA" w:rsidP="00946D48">
            <w:pPr>
              <w:pStyle w:val="BodyChar"/>
              <w:spacing w:before="40" w:after="40"/>
              <w:jc w:val="center"/>
              <w:rPr>
                <w:i/>
                <w:iCs/>
                <w:sz w:val="20"/>
                <w:szCs w:val="20"/>
              </w:rPr>
            </w:pPr>
            <w:r w:rsidRPr="001900DF">
              <w:rPr>
                <w:i/>
                <w:iCs/>
                <w:sz w:val="20"/>
                <w:szCs w:val="20"/>
              </w:rPr>
              <w:t>Margin</w:t>
            </w:r>
          </w:p>
        </w:tc>
        <w:tc>
          <w:tcPr>
            <w:tcW w:w="1139" w:type="dxa"/>
            <w:tcBorders>
              <w:top w:val="single" w:sz="4" w:space="0" w:color="auto"/>
              <w:bottom w:val="single" w:sz="4" w:space="0" w:color="auto"/>
            </w:tcBorders>
          </w:tcPr>
          <w:p w14:paraId="1AAC52AD" w14:textId="3582BA49" w:rsidR="004334FA" w:rsidRPr="001900DF" w:rsidRDefault="004334FA" w:rsidP="00946D48">
            <w:pPr>
              <w:pStyle w:val="BodyChar"/>
              <w:spacing w:before="40" w:after="40"/>
              <w:jc w:val="center"/>
              <w:rPr>
                <w:i/>
                <w:iCs/>
                <w:sz w:val="20"/>
                <w:szCs w:val="20"/>
              </w:rPr>
            </w:pPr>
            <w:r w:rsidRPr="001900DF">
              <w:rPr>
                <w:i/>
                <w:iCs/>
                <w:sz w:val="20"/>
                <w:szCs w:val="20"/>
              </w:rPr>
              <w:t>A4</w:t>
            </w:r>
          </w:p>
        </w:tc>
        <w:tc>
          <w:tcPr>
            <w:tcW w:w="1732" w:type="dxa"/>
            <w:tcBorders>
              <w:top w:val="single" w:sz="4" w:space="0" w:color="auto"/>
              <w:bottom w:val="single" w:sz="4" w:space="0" w:color="auto"/>
            </w:tcBorders>
          </w:tcPr>
          <w:p w14:paraId="5FEC82F9" w14:textId="77777777" w:rsidR="004334FA" w:rsidRPr="001900DF" w:rsidRDefault="004334FA" w:rsidP="00946D48">
            <w:pPr>
              <w:pStyle w:val="BodyChar"/>
              <w:spacing w:before="40" w:after="40"/>
              <w:jc w:val="center"/>
              <w:rPr>
                <w:i/>
                <w:iCs/>
                <w:sz w:val="20"/>
                <w:szCs w:val="20"/>
              </w:rPr>
            </w:pPr>
            <w:r w:rsidRPr="001900DF">
              <w:rPr>
                <w:i/>
                <w:iCs/>
                <w:sz w:val="20"/>
                <w:szCs w:val="20"/>
              </w:rPr>
              <w:t>US Letter</w:t>
            </w:r>
          </w:p>
        </w:tc>
      </w:tr>
      <w:tr w:rsidR="004334FA" w:rsidRPr="00690DA4" w14:paraId="2C255411" w14:textId="77777777" w:rsidTr="006802C8">
        <w:trPr>
          <w:trHeight w:val="334"/>
          <w:jc w:val="center"/>
        </w:trPr>
        <w:tc>
          <w:tcPr>
            <w:tcW w:w="1139" w:type="dxa"/>
            <w:tcBorders>
              <w:top w:val="single" w:sz="4" w:space="0" w:color="auto"/>
            </w:tcBorders>
          </w:tcPr>
          <w:p w14:paraId="5C5E6512" w14:textId="77777777" w:rsidR="004334FA" w:rsidRPr="001900DF" w:rsidRDefault="004334FA" w:rsidP="00946D48">
            <w:pPr>
              <w:pStyle w:val="BodyChar"/>
              <w:spacing w:before="40"/>
              <w:jc w:val="center"/>
              <w:rPr>
                <w:i/>
                <w:iCs/>
                <w:sz w:val="20"/>
                <w:szCs w:val="20"/>
              </w:rPr>
            </w:pPr>
            <w:r w:rsidRPr="001900DF">
              <w:rPr>
                <w:i/>
                <w:iCs/>
                <w:sz w:val="20"/>
                <w:szCs w:val="20"/>
              </w:rPr>
              <w:t>Top</w:t>
            </w:r>
          </w:p>
        </w:tc>
        <w:tc>
          <w:tcPr>
            <w:tcW w:w="1139" w:type="dxa"/>
            <w:tcBorders>
              <w:top w:val="single" w:sz="4" w:space="0" w:color="auto"/>
            </w:tcBorders>
          </w:tcPr>
          <w:p w14:paraId="2C5839EF" w14:textId="642E8147" w:rsidR="004334FA" w:rsidRPr="001900DF" w:rsidRDefault="004334FA" w:rsidP="00946D48">
            <w:pPr>
              <w:pStyle w:val="BodyChar"/>
              <w:spacing w:before="40"/>
              <w:jc w:val="center"/>
              <w:rPr>
                <w:i/>
                <w:iCs/>
                <w:sz w:val="20"/>
                <w:szCs w:val="20"/>
              </w:rPr>
            </w:pPr>
            <w:r w:rsidRPr="001900DF">
              <w:rPr>
                <w:i/>
                <w:iCs/>
                <w:sz w:val="20"/>
                <w:szCs w:val="20"/>
              </w:rPr>
              <w:t>1.27 cm</w:t>
            </w:r>
          </w:p>
        </w:tc>
        <w:tc>
          <w:tcPr>
            <w:tcW w:w="1732" w:type="dxa"/>
            <w:tcBorders>
              <w:top w:val="single" w:sz="4" w:space="0" w:color="auto"/>
            </w:tcBorders>
          </w:tcPr>
          <w:p w14:paraId="4FB349DC" w14:textId="77777777" w:rsidR="004334FA" w:rsidRPr="001900DF" w:rsidRDefault="004334FA" w:rsidP="00946D48">
            <w:pPr>
              <w:pStyle w:val="BodyChar"/>
              <w:spacing w:before="40"/>
              <w:jc w:val="center"/>
              <w:rPr>
                <w:i/>
                <w:iCs/>
                <w:sz w:val="20"/>
                <w:szCs w:val="20"/>
              </w:rPr>
            </w:pPr>
            <w:r w:rsidRPr="001900DF">
              <w:rPr>
                <w:i/>
                <w:iCs/>
                <w:sz w:val="20"/>
                <w:szCs w:val="20"/>
              </w:rPr>
              <w:t>3.1cm</w:t>
            </w:r>
          </w:p>
        </w:tc>
      </w:tr>
      <w:tr w:rsidR="004334FA" w:rsidRPr="00690DA4" w14:paraId="43FA4F9D" w14:textId="77777777" w:rsidTr="006802C8">
        <w:trPr>
          <w:trHeight w:val="334"/>
          <w:jc w:val="center"/>
        </w:trPr>
        <w:tc>
          <w:tcPr>
            <w:tcW w:w="1139" w:type="dxa"/>
          </w:tcPr>
          <w:p w14:paraId="2F16CD2B" w14:textId="77777777" w:rsidR="004334FA" w:rsidRPr="001900DF" w:rsidRDefault="004334FA" w:rsidP="00946D48">
            <w:pPr>
              <w:pStyle w:val="BodyChar"/>
              <w:jc w:val="center"/>
              <w:rPr>
                <w:i/>
                <w:iCs/>
                <w:sz w:val="20"/>
                <w:szCs w:val="20"/>
              </w:rPr>
            </w:pPr>
            <w:r w:rsidRPr="001900DF">
              <w:rPr>
                <w:i/>
                <w:iCs/>
                <w:sz w:val="20"/>
                <w:szCs w:val="20"/>
              </w:rPr>
              <w:t>Bottom</w:t>
            </w:r>
          </w:p>
        </w:tc>
        <w:tc>
          <w:tcPr>
            <w:tcW w:w="1139" w:type="dxa"/>
          </w:tcPr>
          <w:p w14:paraId="18C9BEEB" w14:textId="24B1E617" w:rsidR="004334FA" w:rsidRPr="001900DF" w:rsidRDefault="004334FA" w:rsidP="00946D48">
            <w:pPr>
              <w:pStyle w:val="BodyChar"/>
              <w:jc w:val="center"/>
              <w:rPr>
                <w:i/>
                <w:iCs/>
                <w:sz w:val="20"/>
                <w:szCs w:val="20"/>
              </w:rPr>
            </w:pPr>
            <w:r w:rsidRPr="001900DF">
              <w:rPr>
                <w:i/>
                <w:iCs/>
                <w:sz w:val="20"/>
                <w:szCs w:val="20"/>
              </w:rPr>
              <w:t>1.27 cm</w:t>
            </w:r>
          </w:p>
        </w:tc>
        <w:tc>
          <w:tcPr>
            <w:tcW w:w="1732" w:type="dxa"/>
          </w:tcPr>
          <w:p w14:paraId="0EADFE1D" w14:textId="77777777" w:rsidR="004334FA" w:rsidRPr="001900DF" w:rsidRDefault="004334FA" w:rsidP="00946D48">
            <w:pPr>
              <w:pStyle w:val="BodyChar"/>
              <w:jc w:val="center"/>
              <w:rPr>
                <w:i/>
                <w:iCs/>
                <w:sz w:val="20"/>
                <w:szCs w:val="20"/>
              </w:rPr>
            </w:pPr>
            <w:r w:rsidRPr="001900DF">
              <w:rPr>
                <w:i/>
                <w:iCs/>
                <w:sz w:val="20"/>
                <w:szCs w:val="20"/>
              </w:rPr>
              <w:t>1.8 cm</w:t>
            </w:r>
          </w:p>
        </w:tc>
      </w:tr>
      <w:tr w:rsidR="004334FA" w:rsidRPr="00690DA4" w14:paraId="0C786C4A" w14:textId="77777777" w:rsidTr="006802C8">
        <w:trPr>
          <w:trHeight w:val="334"/>
          <w:jc w:val="center"/>
        </w:trPr>
        <w:tc>
          <w:tcPr>
            <w:tcW w:w="1139" w:type="dxa"/>
          </w:tcPr>
          <w:p w14:paraId="74CD12E6" w14:textId="77777777" w:rsidR="004334FA" w:rsidRPr="001900DF" w:rsidRDefault="004334FA" w:rsidP="00946D48">
            <w:pPr>
              <w:pStyle w:val="BodyChar"/>
              <w:jc w:val="center"/>
              <w:rPr>
                <w:i/>
                <w:iCs/>
                <w:sz w:val="20"/>
                <w:szCs w:val="20"/>
              </w:rPr>
            </w:pPr>
            <w:r w:rsidRPr="001900DF">
              <w:rPr>
                <w:i/>
                <w:iCs/>
                <w:sz w:val="20"/>
                <w:szCs w:val="20"/>
              </w:rPr>
              <w:t>Left</w:t>
            </w:r>
          </w:p>
        </w:tc>
        <w:tc>
          <w:tcPr>
            <w:tcW w:w="1139" w:type="dxa"/>
          </w:tcPr>
          <w:p w14:paraId="7A5AEBBA" w14:textId="1A6D713A" w:rsidR="004334FA" w:rsidRPr="001900DF" w:rsidRDefault="004334FA" w:rsidP="00946D48">
            <w:pPr>
              <w:pStyle w:val="BodyChar"/>
              <w:jc w:val="center"/>
              <w:rPr>
                <w:i/>
                <w:iCs/>
                <w:sz w:val="20"/>
                <w:szCs w:val="20"/>
              </w:rPr>
            </w:pPr>
            <w:r w:rsidRPr="001900DF">
              <w:rPr>
                <w:i/>
                <w:iCs/>
                <w:sz w:val="20"/>
                <w:szCs w:val="20"/>
              </w:rPr>
              <w:t>1.27 cm</w:t>
            </w:r>
          </w:p>
        </w:tc>
        <w:tc>
          <w:tcPr>
            <w:tcW w:w="1732" w:type="dxa"/>
          </w:tcPr>
          <w:p w14:paraId="0D122740" w14:textId="77777777" w:rsidR="004334FA" w:rsidRPr="001900DF" w:rsidRDefault="004334FA" w:rsidP="00946D48">
            <w:pPr>
              <w:pStyle w:val="BodyChar"/>
              <w:jc w:val="center"/>
              <w:rPr>
                <w:i/>
                <w:iCs/>
                <w:sz w:val="20"/>
                <w:szCs w:val="20"/>
              </w:rPr>
            </w:pPr>
            <w:r w:rsidRPr="001900DF">
              <w:rPr>
                <w:i/>
                <w:iCs/>
                <w:sz w:val="20"/>
                <w:szCs w:val="20"/>
              </w:rPr>
              <w:t>2.8 cm</w:t>
            </w:r>
          </w:p>
        </w:tc>
      </w:tr>
      <w:tr w:rsidR="004334FA" w:rsidRPr="001900DF" w14:paraId="3386F015" w14:textId="77777777" w:rsidTr="006802C8">
        <w:trPr>
          <w:trHeight w:val="334"/>
          <w:jc w:val="center"/>
        </w:trPr>
        <w:tc>
          <w:tcPr>
            <w:tcW w:w="4010" w:type="dxa"/>
            <w:gridSpan w:val="3"/>
            <w:tcBorders>
              <w:top w:val="single" w:sz="4" w:space="0" w:color="auto"/>
            </w:tcBorders>
          </w:tcPr>
          <w:p w14:paraId="7A29E018" w14:textId="77777777" w:rsidR="004334FA" w:rsidRPr="001900DF" w:rsidRDefault="004334FA" w:rsidP="006802C8">
            <w:pPr>
              <w:pStyle w:val="BodyChar"/>
              <w:spacing w:before="40"/>
              <w:rPr>
                <w:i/>
                <w:iCs/>
                <w:sz w:val="20"/>
                <w:szCs w:val="20"/>
              </w:rPr>
            </w:pPr>
            <w:proofErr w:type="spellStart"/>
            <w:r w:rsidRPr="001900DF">
              <w:rPr>
                <w:i/>
                <w:iCs/>
                <w:sz w:val="20"/>
                <w:szCs w:val="20"/>
                <w:vertAlign w:val="superscript"/>
              </w:rPr>
              <w:t>a</w:t>
            </w:r>
            <w:proofErr w:type="spellEnd"/>
            <w:r w:rsidRPr="001900DF">
              <w:rPr>
                <w:i/>
                <w:iCs/>
                <w:sz w:val="20"/>
                <w:szCs w:val="20"/>
                <w:vertAlign w:val="superscript"/>
              </w:rPr>
              <w:t xml:space="preserve"> </w:t>
            </w:r>
            <w:r w:rsidRPr="001900DF">
              <w:rPr>
                <w:i/>
                <w:iCs/>
                <w:sz w:val="20"/>
                <w:szCs w:val="20"/>
              </w:rPr>
              <w:t>These must be set to 0 cm. In addition, please make sure the Mirror Margins option is not selected.</w:t>
            </w:r>
          </w:p>
        </w:tc>
      </w:tr>
    </w:tbl>
    <w:p w14:paraId="561C735F" w14:textId="4167ECFF" w:rsidR="004334FA" w:rsidRDefault="004334FA" w:rsidP="009276B4">
      <w:pPr>
        <w:pStyle w:val="Judul"/>
        <w:jc w:val="both"/>
        <w:rPr>
          <w:sz w:val="22"/>
          <w:szCs w:val="22"/>
          <w:lang w:val="id-ID"/>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5080"/>
      </w:tblGrid>
      <w:tr w:rsidR="006634D9" w14:paraId="40570C17" w14:textId="77777777" w:rsidTr="00122074">
        <w:trPr>
          <w:trHeight w:val="2453"/>
          <w:jc w:val="center"/>
        </w:trPr>
        <w:tc>
          <w:tcPr>
            <w:tcW w:w="5080" w:type="dxa"/>
          </w:tcPr>
          <w:p w14:paraId="4F245829" w14:textId="4B097173" w:rsidR="006634D9" w:rsidRDefault="00122074" w:rsidP="00122074">
            <w:pPr>
              <w:pStyle w:val="BodyChar"/>
              <w:jc w:val="center"/>
            </w:pPr>
            <w:r>
              <w:rPr>
                <w:noProof/>
              </w:rPr>
              <w:drawing>
                <wp:inline distT="0" distB="0" distL="0" distR="0" wp14:anchorId="7A61B21D" wp14:editId="37097341">
                  <wp:extent cx="1730559" cy="1556951"/>
                  <wp:effectExtent l="0" t="0" r="317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82465" cy="1693618"/>
                          </a:xfrm>
                          <a:prstGeom prst="rect">
                            <a:avLst/>
                          </a:prstGeom>
                          <a:noFill/>
                          <a:ln>
                            <a:noFill/>
                          </a:ln>
                        </pic:spPr>
                      </pic:pic>
                    </a:graphicData>
                  </a:graphic>
                </wp:inline>
              </w:drawing>
            </w:r>
          </w:p>
        </w:tc>
      </w:tr>
      <w:tr w:rsidR="006634D9" w:rsidRPr="00690DA4" w14:paraId="14ECF553" w14:textId="77777777" w:rsidTr="00122074">
        <w:trPr>
          <w:jc w:val="center"/>
        </w:trPr>
        <w:tc>
          <w:tcPr>
            <w:tcW w:w="5080" w:type="dxa"/>
          </w:tcPr>
          <w:p w14:paraId="6677971C" w14:textId="32FFD1DB" w:rsidR="006634D9" w:rsidRPr="00690DA4" w:rsidRDefault="00122074" w:rsidP="006802C8">
            <w:pPr>
              <w:pStyle w:val="FigureCaption"/>
              <w:spacing w:before="120"/>
              <w:rPr>
                <w:sz w:val="20"/>
                <w:szCs w:val="20"/>
              </w:rPr>
            </w:pPr>
            <w:r w:rsidRPr="00690DA4">
              <w:rPr>
                <w:bCs/>
                <w:sz w:val="20"/>
                <w:szCs w:val="20"/>
              </w:rPr>
              <w:t>Gambar 1</w:t>
            </w:r>
            <w:r w:rsidR="006634D9" w:rsidRPr="00690DA4">
              <w:rPr>
                <w:bCs/>
                <w:sz w:val="20"/>
                <w:szCs w:val="20"/>
              </w:rPr>
              <w:t xml:space="preserve"> </w:t>
            </w:r>
            <w:r w:rsidRPr="00690DA4">
              <w:rPr>
                <w:bCs/>
                <w:sz w:val="20"/>
                <w:szCs w:val="20"/>
              </w:rPr>
              <w:t xml:space="preserve">Foto </w:t>
            </w:r>
            <w:proofErr w:type="spellStart"/>
            <w:r w:rsidRPr="00690DA4">
              <w:rPr>
                <w:bCs/>
                <w:sz w:val="20"/>
                <w:szCs w:val="20"/>
              </w:rPr>
              <w:t>diri</w:t>
            </w:r>
            <w:proofErr w:type="spellEnd"/>
            <w:r w:rsidRPr="00690DA4">
              <w:rPr>
                <w:bCs/>
                <w:sz w:val="20"/>
                <w:szCs w:val="20"/>
              </w:rPr>
              <w:t xml:space="preserve"> </w:t>
            </w:r>
            <w:proofErr w:type="spellStart"/>
            <w:r w:rsidRPr="00690DA4">
              <w:rPr>
                <w:bCs/>
                <w:sz w:val="20"/>
                <w:szCs w:val="20"/>
              </w:rPr>
              <w:t>dari</w:t>
            </w:r>
            <w:proofErr w:type="spellEnd"/>
            <w:r w:rsidRPr="00690DA4">
              <w:rPr>
                <w:bCs/>
                <w:sz w:val="20"/>
                <w:szCs w:val="20"/>
              </w:rPr>
              <w:t xml:space="preserve"> Richard </w:t>
            </w:r>
            <w:r w:rsidR="001900DF">
              <w:rPr>
                <w:bCs/>
                <w:sz w:val="20"/>
                <w:szCs w:val="20"/>
              </w:rPr>
              <w:t>F</w:t>
            </w:r>
            <w:r w:rsidRPr="00690DA4">
              <w:rPr>
                <w:bCs/>
                <w:sz w:val="20"/>
                <w:szCs w:val="20"/>
              </w:rPr>
              <w:t>eynman</w:t>
            </w:r>
          </w:p>
        </w:tc>
      </w:tr>
    </w:tbl>
    <w:p w14:paraId="3085D3E8" w14:textId="534B4683" w:rsidR="006634D9" w:rsidRDefault="006634D9" w:rsidP="006634D9">
      <w:pPr>
        <w:pStyle w:val="BodyChar"/>
        <w:ind w:firstLine="284"/>
        <w:rPr>
          <w:lang w:val="en-US"/>
        </w:rPr>
      </w:pPr>
      <w:r w:rsidRPr="001900DF">
        <w:rPr>
          <w:i/>
          <w:iCs/>
          <w:lang w:val="en-US"/>
        </w:rPr>
        <w:t xml:space="preserve">Make sure that your Equation Editor or </w:t>
      </w:r>
      <w:proofErr w:type="spellStart"/>
      <w:r w:rsidRPr="001900DF">
        <w:rPr>
          <w:i/>
          <w:iCs/>
          <w:lang w:val="en-US"/>
        </w:rPr>
        <w:t>MathType</w:t>
      </w:r>
      <w:proofErr w:type="spellEnd"/>
      <w:r w:rsidRPr="001900DF">
        <w:rPr>
          <w:i/>
          <w:iCs/>
          <w:lang w:val="en-US"/>
        </w:rPr>
        <w:t xml:space="preserve"> fonts, including sizes, are set up to match the text of your document. </w:t>
      </w:r>
      <w:r w:rsidRPr="001900DF">
        <w:rPr>
          <w:rStyle w:val="StylesubsubsectionNotItalic1CharChar"/>
          <w:i/>
          <w:iCs/>
        </w:rPr>
        <w:t xml:space="preserve">Bold italic characters </w:t>
      </w:r>
      <w:r w:rsidR="001900DF" w:rsidRPr="001900DF">
        <w:rPr>
          <w:rStyle w:val="StylesubsubsectionNotItalic1CharChar"/>
          <w:i/>
          <w:iCs/>
        </w:rPr>
        <w:t>are</w:t>
      </w:r>
      <w:r w:rsidRPr="001900DF">
        <w:rPr>
          <w:rStyle w:val="StylesubsubsectionNotItalic1CharChar"/>
          <w:i/>
          <w:iCs/>
        </w:rPr>
        <w:t xml:space="preserve"> our preferred </w:t>
      </w:r>
      <w:proofErr w:type="gramStart"/>
      <w:r w:rsidRPr="001900DF">
        <w:rPr>
          <w:rStyle w:val="StylesubsubsectionNotItalic1CharChar"/>
          <w:i/>
          <w:iCs/>
        </w:rPr>
        <w:t>style</w:t>
      </w:r>
      <w:proofErr w:type="gramEnd"/>
      <w:r w:rsidRPr="001900DF">
        <w:rPr>
          <w:rStyle w:val="StylesubsubsectionNotItalic1CharChar"/>
          <w:i/>
          <w:iCs/>
        </w:rPr>
        <w:t xml:space="preserve"> but</w:t>
      </w:r>
      <w:r w:rsidRPr="00E55AAC">
        <w:rPr>
          <w:rStyle w:val="StylesubsubsectionNotItalic1CharChar"/>
        </w:rPr>
        <w:t xml:space="preserve"> </w:t>
      </w:r>
      <w:r w:rsidRPr="001900DF">
        <w:rPr>
          <w:rStyle w:val="StylesubsubsectionNotItalic1CharChar"/>
          <w:i/>
          <w:iCs/>
        </w:rPr>
        <w:t>the author may use any standard notation; f</w:t>
      </w:r>
      <w:r w:rsidRPr="001900DF">
        <w:rPr>
          <w:i/>
          <w:iCs/>
        </w:rPr>
        <w:t>or example, any of these styles for vectors is acceptable</w:t>
      </w:r>
    </w:p>
    <w:p w14:paraId="444DFF6D" w14:textId="1C0A9D70" w:rsidR="006634D9" w:rsidRDefault="00380299" w:rsidP="006634D9">
      <w:pPr>
        <w:pStyle w:val="EQN"/>
      </w:pPr>
      <w:r w:rsidRPr="008B08F6">
        <w:rPr>
          <w:noProof/>
        </w:rPr>
        <w:object w:dxaOrig="2240" w:dyaOrig="460" w14:anchorId="069173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2.15pt;height:22.85pt;mso-width-percent:0;mso-height-percent:0;mso-width-percent:0;mso-height-percent:0" o:ole="">
            <v:imagedata r:id="rId14" o:title=""/>
          </v:shape>
          <o:OLEObject Type="Embed" ProgID="Equation.DSMT4" ShapeID="_x0000_i1025" DrawAspect="Content" ObjectID="_1802867691" r:id="rId15"/>
        </w:object>
      </w:r>
      <w:r w:rsidR="006634D9">
        <w:t xml:space="preserve">        </w:t>
      </w:r>
      <w:r w:rsidR="00690DA4">
        <w:t xml:space="preserve">         </w:t>
      </w:r>
      <w:r w:rsidR="006634D9">
        <w:t xml:space="preserve">       (1)</w:t>
      </w:r>
    </w:p>
    <w:p w14:paraId="7F4CCEF3" w14:textId="4E4BAE7E" w:rsidR="006634D9" w:rsidRDefault="00000000" w:rsidP="006634D9">
      <w:pPr>
        <w:pStyle w:val="EQN"/>
      </w:pPr>
      <m:oMath>
        <m:sSup>
          <m:sSupPr>
            <m:ctrlPr>
              <w:rPr>
                <w:rFonts w:ascii="Cambria Math" w:hAnsi="Cambria Math"/>
                <w:i/>
              </w:rPr>
            </m:ctrlPr>
          </m:sSupPr>
          <m:e>
            <m:r>
              <w:rPr>
                <w:rFonts w:ascii="Cambria Math"/>
              </w:rPr>
              <m:t>A</m:t>
            </m:r>
          </m:e>
          <m:sup>
            <m:d>
              <m:dPr>
                <m:ctrlPr>
                  <w:rPr>
                    <w:rFonts w:ascii="Cambria Math" w:hAnsi="Cambria Math"/>
                    <w:i/>
                  </w:rPr>
                </m:ctrlPr>
              </m:dPr>
              <m:e>
                <m:f>
                  <m:fPr>
                    <m:ctrlPr>
                      <w:rPr>
                        <w:rFonts w:ascii="Cambria Math" w:hAnsi="Cambria Math"/>
                        <w:i/>
                      </w:rPr>
                    </m:ctrlPr>
                  </m:fPr>
                  <m:num>
                    <m:r>
                      <w:rPr>
                        <w:rFonts w:ascii="Cambria Math"/>
                      </w:rPr>
                      <m:t>3</m:t>
                    </m:r>
                  </m:num>
                  <m:den>
                    <m:r>
                      <w:rPr>
                        <w:rFonts w:ascii="Cambria Math"/>
                      </w:rPr>
                      <m:t>2</m:t>
                    </m:r>
                  </m:den>
                </m:f>
              </m:e>
            </m:d>
          </m:sup>
        </m:sSup>
        <m:r>
          <w:rPr>
            <w:rFonts w:ascii="Cambria Math"/>
          </w:rPr>
          <m:t>=</m:t>
        </m:r>
        <m:sSup>
          <m:sSupPr>
            <m:ctrlPr>
              <w:rPr>
                <w:rFonts w:ascii="Cambria Math" w:hAnsi="Cambria Math"/>
                <w:i/>
              </w:rPr>
            </m:ctrlPr>
          </m:sSupPr>
          <m:e>
            <m:r>
              <w:rPr>
                <w:rFonts w:ascii="Cambria Math"/>
              </w:rPr>
              <m:t>A</m:t>
            </m:r>
          </m:e>
          <m:sup>
            <m:d>
              <m:dPr>
                <m:ctrlPr>
                  <w:rPr>
                    <w:rFonts w:ascii="Cambria Math" w:hAnsi="Cambria Math"/>
                    <w:i/>
                  </w:rPr>
                </m:ctrlPr>
              </m:dPr>
              <m:e>
                <m:r>
                  <w:rPr>
                    <w:rFonts w:ascii="Cambria Math"/>
                  </w:rPr>
                  <m:t>+</m:t>
                </m:r>
              </m:e>
            </m:d>
          </m:sup>
        </m:sSup>
        <m:r>
          <w:rPr>
            <w:rFonts w:ascii="Cambria Math"/>
          </w:rPr>
          <m:t>-</m:t>
        </m:r>
        <m:sSup>
          <m:sSupPr>
            <m:ctrlPr>
              <w:rPr>
                <w:rFonts w:ascii="Cambria Math" w:hAnsi="Cambria Math"/>
                <w:i/>
              </w:rPr>
            </m:ctrlPr>
          </m:sSupPr>
          <m:e>
            <m:r>
              <w:rPr>
                <w:rFonts w:ascii="Cambria Math"/>
              </w:rPr>
              <m:t>A</m:t>
            </m:r>
          </m:e>
          <m:sup>
            <m:d>
              <m:dPr>
                <m:ctrlPr>
                  <w:rPr>
                    <w:rFonts w:ascii="Cambria Math" w:hAnsi="Cambria Math"/>
                    <w:i/>
                  </w:rPr>
                </m:ctrlPr>
              </m:dPr>
              <m:e>
                <m:r>
                  <w:rPr>
                    <w:rFonts w:ascii="Cambria Math"/>
                  </w:rPr>
                  <m:t>-</m:t>
                </m:r>
              </m:e>
            </m:d>
          </m:sup>
        </m:sSup>
        <m:r>
          <w:rPr>
            <w:rFonts w:ascii="Cambria Math"/>
          </w:rPr>
          <m:t>(I=</m:t>
        </m:r>
        <m:f>
          <m:fPr>
            <m:ctrlPr>
              <w:rPr>
                <w:rFonts w:ascii="Cambria Math" w:hAnsi="Cambria Math"/>
                <w:i/>
              </w:rPr>
            </m:ctrlPr>
          </m:fPr>
          <m:num>
            <m:r>
              <w:rPr>
                <w:rFonts w:ascii="Cambria Math"/>
              </w:rPr>
              <m:t>3</m:t>
            </m:r>
          </m:num>
          <m:den>
            <m:r>
              <w:rPr>
                <w:rFonts w:ascii="Cambria Math"/>
              </w:rPr>
              <m:t>2</m:t>
            </m:r>
          </m:den>
        </m:f>
        <m:r>
          <w:rPr>
            <w:rFonts w:ascii="Cambria Math"/>
          </w:rPr>
          <m:t>)</m:t>
        </m:r>
      </m:oMath>
      <w:r w:rsidR="006634D9">
        <w:t xml:space="preserve">      </w:t>
      </w:r>
      <w:r w:rsidR="00690DA4">
        <w:t xml:space="preserve">            </w:t>
      </w:r>
      <w:r w:rsidR="006634D9">
        <w:t xml:space="preserve">      (2)</w:t>
      </w:r>
    </w:p>
    <w:p w14:paraId="08DE942B" w14:textId="4BF0F526" w:rsidR="00DD3BB8" w:rsidRPr="004C01FD" w:rsidRDefault="00DD3BB8" w:rsidP="009276B4">
      <w:pPr>
        <w:tabs>
          <w:tab w:val="left" w:pos="2145"/>
        </w:tabs>
        <w:rPr>
          <w:b/>
          <w:sz w:val="22"/>
          <w:szCs w:val="22"/>
          <w:lang w:val="id-ID"/>
        </w:rPr>
      </w:pPr>
      <w:r w:rsidRPr="004C01FD">
        <w:rPr>
          <w:b/>
          <w:sz w:val="22"/>
          <w:szCs w:val="22"/>
          <w:lang w:val="pt-BR"/>
        </w:rPr>
        <w:t>K</w:t>
      </w:r>
      <w:r w:rsidRPr="004C01FD">
        <w:rPr>
          <w:b/>
          <w:sz w:val="22"/>
          <w:szCs w:val="22"/>
          <w:lang w:val="id-ID"/>
        </w:rPr>
        <w:t>esimpulan</w:t>
      </w:r>
    </w:p>
    <w:p w14:paraId="00D32862" w14:textId="2843CF07" w:rsidR="006634D9" w:rsidRDefault="006634D9" w:rsidP="006634D9">
      <w:pPr>
        <w:pStyle w:val="BodyChar"/>
        <w:rPr>
          <w:i/>
          <w:iCs/>
        </w:rPr>
      </w:pPr>
      <w:r w:rsidRPr="001900DF">
        <w:rPr>
          <w:i/>
          <w:iCs/>
        </w:rPr>
        <w:t xml:space="preserve">Technical detail that it is necessary to include, but that interrupts the flow of the article, may be consigned to an appendix. Any appendices should be included at the end of the main text of the paper, after the acknowledgments section (if any) but before the reference list. </w:t>
      </w:r>
    </w:p>
    <w:p w14:paraId="4234CB5E" w14:textId="77777777" w:rsidR="00BB0207" w:rsidRPr="001900DF" w:rsidRDefault="00BB0207" w:rsidP="006634D9">
      <w:pPr>
        <w:pStyle w:val="BodyChar"/>
        <w:rPr>
          <w:b/>
          <w:i/>
          <w:iCs/>
        </w:rPr>
      </w:pPr>
    </w:p>
    <w:p w14:paraId="65A3C131" w14:textId="088E5DAB" w:rsidR="006634D9" w:rsidRPr="00544AC8" w:rsidRDefault="006634D9" w:rsidP="006634D9">
      <w:pPr>
        <w:pStyle w:val="BodyChar"/>
        <w:rPr>
          <w:b/>
        </w:rPr>
      </w:pPr>
      <w:proofErr w:type="spellStart"/>
      <w:r>
        <w:rPr>
          <w:b/>
        </w:rPr>
        <w:t>Ucapan</w:t>
      </w:r>
      <w:proofErr w:type="spellEnd"/>
      <w:r>
        <w:rPr>
          <w:b/>
        </w:rPr>
        <w:t xml:space="preserve"> </w:t>
      </w:r>
      <w:proofErr w:type="spellStart"/>
      <w:r>
        <w:rPr>
          <w:b/>
        </w:rPr>
        <w:t>Terima</w:t>
      </w:r>
      <w:proofErr w:type="spellEnd"/>
      <w:r>
        <w:rPr>
          <w:b/>
        </w:rPr>
        <w:t xml:space="preserve"> Kasih</w:t>
      </w:r>
    </w:p>
    <w:p w14:paraId="56376066" w14:textId="77777777" w:rsidR="006634D9" w:rsidRPr="001900DF" w:rsidRDefault="006634D9" w:rsidP="006634D9">
      <w:pPr>
        <w:pStyle w:val="BodyChar"/>
        <w:rPr>
          <w:i/>
          <w:iCs/>
        </w:rPr>
      </w:pPr>
      <w:r w:rsidRPr="001900DF">
        <w:rPr>
          <w:i/>
          <w:iCs/>
        </w:rPr>
        <w:t>Authors wishing to acknowledge assistance or encouragement from colleagues, special work by technical staff or financial support from organizations should do so in an unnumbered Acknowledgments section immediately following the last numbered section of the paper.</w:t>
      </w:r>
    </w:p>
    <w:p w14:paraId="0126F7A0" w14:textId="77777777" w:rsidR="00DD3BB8" w:rsidRPr="004C01FD" w:rsidRDefault="00DD3BB8" w:rsidP="009879F1">
      <w:pPr>
        <w:tabs>
          <w:tab w:val="left" w:pos="2145"/>
        </w:tabs>
        <w:jc w:val="both"/>
        <w:rPr>
          <w:sz w:val="22"/>
          <w:szCs w:val="22"/>
          <w:lang w:val="id-ID"/>
        </w:rPr>
      </w:pPr>
    </w:p>
    <w:p w14:paraId="4EF66707" w14:textId="49261891" w:rsidR="00B53385" w:rsidRPr="006634D9" w:rsidRDefault="00DD3BB8" w:rsidP="007A6BD6">
      <w:pPr>
        <w:ind w:left="426" w:hanging="426"/>
        <w:rPr>
          <w:b/>
          <w:sz w:val="22"/>
          <w:szCs w:val="22"/>
        </w:rPr>
      </w:pPr>
      <w:r w:rsidRPr="004C01FD">
        <w:rPr>
          <w:b/>
          <w:sz w:val="22"/>
          <w:szCs w:val="22"/>
          <w:lang w:val="id-ID"/>
        </w:rPr>
        <w:t>Referensi</w:t>
      </w:r>
      <w:r w:rsidR="006634D9">
        <w:rPr>
          <w:b/>
          <w:sz w:val="22"/>
          <w:szCs w:val="22"/>
        </w:rPr>
        <w:t xml:space="preserve"> (Harvard Style)</w:t>
      </w:r>
    </w:p>
    <w:p w14:paraId="1AC49E35" w14:textId="7B73F3C1" w:rsidR="009879F1" w:rsidRPr="00690DA4" w:rsidRDefault="00965DB3" w:rsidP="007A6BD6">
      <w:pPr>
        <w:pStyle w:val="DaftarParagraf"/>
        <w:ind w:left="426" w:hanging="426"/>
        <w:jc w:val="both"/>
        <w:rPr>
          <w:rFonts w:eastAsia="Calibri"/>
          <w:sz w:val="20"/>
          <w:szCs w:val="20"/>
        </w:rPr>
      </w:pPr>
      <w:r w:rsidRPr="00690DA4">
        <w:rPr>
          <w:rFonts w:eastAsia="Calibri"/>
          <w:sz w:val="20"/>
          <w:szCs w:val="20"/>
        </w:rPr>
        <w:t xml:space="preserve">Mitchell, J.A. and Thomson, M. (2017) A guide to citation.3rd </w:t>
      </w:r>
      <w:proofErr w:type="spellStart"/>
      <w:r w:rsidRPr="00690DA4">
        <w:rPr>
          <w:rFonts w:eastAsia="Calibri"/>
          <w:sz w:val="20"/>
          <w:szCs w:val="20"/>
        </w:rPr>
        <w:t>edn</w:t>
      </w:r>
      <w:proofErr w:type="spellEnd"/>
      <w:r w:rsidRPr="00690DA4">
        <w:rPr>
          <w:rFonts w:eastAsia="Calibri"/>
          <w:sz w:val="20"/>
          <w:szCs w:val="20"/>
        </w:rPr>
        <w:t xml:space="preserve">. London: London </w:t>
      </w:r>
      <w:proofErr w:type="spellStart"/>
      <w:r w:rsidRPr="00690DA4">
        <w:rPr>
          <w:rFonts w:eastAsia="Calibri"/>
          <w:sz w:val="20"/>
          <w:szCs w:val="20"/>
        </w:rPr>
        <w:t>Publishings</w:t>
      </w:r>
      <w:proofErr w:type="spellEnd"/>
      <w:r w:rsidRPr="00690DA4">
        <w:rPr>
          <w:rFonts w:eastAsia="Calibri"/>
          <w:sz w:val="20"/>
          <w:szCs w:val="20"/>
        </w:rPr>
        <w:t>.</w:t>
      </w:r>
    </w:p>
    <w:p w14:paraId="12DDE466" w14:textId="41642E9C" w:rsidR="00965DB3" w:rsidRPr="00690DA4" w:rsidRDefault="00965DB3" w:rsidP="007A6BD6">
      <w:pPr>
        <w:pStyle w:val="DaftarParagraf"/>
        <w:ind w:left="426" w:hanging="426"/>
        <w:jc w:val="both"/>
        <w:rPr>
          <w:rFonts w:eastAsia="Calibri"/>
          <w:sz w:val="20"/>
          <w:szCs w:val="20"/>
        </w:rPr>
      </w:pPr>
      <w:r w:rsidRPr="00690DA4">
        <w:rPr>
          <w:rFonts w:eastAsia="Calibri"/>
          <w:sz w:val="20"/>
          <w:szCs w:val="20"/>
        </w:rPr>
        <w:t>William, S.T. (eds.) (2015) Referencing: a guide to citation rules. New York: My Publisher</w:t>
      </w:r>
    </w:p>
    <w:p w14:paraId="56E7982E" w14:textId="49EA57EC" w:rsidR="00965DB3" w:rsidRPr="00690DA4" w:rsidRDefault="00965DB3" w:rsidP="007A6BD6">
      <w:pPr>
        <w:pStyle w:val="DaftarParagraf"/>
        <w:ind w:left="426" w:hanging="426"/>
        <w:jc w:val="both"/>
        <w:rPr>
          <w:rFonts w:eastAsia="Calibri"/>
          <w:sz w:val="20"/>
          <w:szCs w:val="20"/>
        </w:rPr>
      </w:pPr>
      <w:r w:rsidRPr="00690DA4">
        <w:rPr>
          <w:rFonts w:eastAsia="Calibri"/>
          <w:sz w:val="20"/>
          <w:szCs w:val="20"/>
        </w:rPr>
        <w:t>Mitchell, J.A., Thomson, M. and Coyne, R.P. (2017) A guide to citation. E-book library [online]. Available at: https://www.mendeley.com/reference-management/reference-manager (Accessed: 10 September 2016)</w:t>
      </w:r>
    </w:p>
    <w:p w14:paraId="02E01F3D" w14:textId="0CB61171" w:rsidR="00965DB3" w:rsidRPr="00690DA4" w:rsidRDefault="00965DB3" w:rsidP="007A6BD6">
      <w:pPr>
        <w:pStyle w:val="DaftarParagraf"/>
        <w:ind w:left="426" w:hanging="426"/>
        <w:jc w:val="both"/>
        <w:rPr>
          <w:rFonts w:eastAsia="Calibri"/>
          <w:sz w:val="20"/>
          <w:szCs w:val="20"/>
        </w:rPr>
      </w:pPr>
      <w:r w:rsidRPr="00690DA4">
        <w:rPr>
          <w:rFonts w:eastAsia="Calibri"/>
          <w:sz w:val="20"/>
          <w:szCs w:val="20"/>
        </w:rPr>
        <w:t xml:space="preserve">Mitchell, J.A. </w:t>
      </w:r>
      <w:r w:rsidR="0094441E" w:rsidRPr="00690DA4">
        <w:rPr>
          <w:rFonts w:eastAsia="Calibri"/>
          <w:sz w:val="20"/>
          <w:szCs w:val="20"/>
        </w:rPr>
        <w:t xml:space="preserve">(2017) </w:t>
      </w:r>
      <w:r w:rsidRPr="00690DA4">
        <w:rPr>
          <w:rFonts w:eastAsia="Calibri"/>
          <w:sz w:val="20"/>
          <w:szCs w:val="20"/>
        </w:rPr>
        <w:t xml:space="preserve">‘How citation changed the research world’, </w:t>
      </w:r>
      <w:r w:rsidRPr="00690DA4">
        <w:rPr>
          <w:rFonts w:eastAsia="Calibri"/>
          <w:i/>
          <w:iCs/>
          <w:sz w:val="20"/>
          <w:szCs w:val="20"/>
        </w:rPr>
        <w:t>The Mendeley</w:t>
      </w:r>
      <w:r w:rsidRPr="00690DA4">
        <w:rPr>
          <w:rFonts w:eastAsia="Calibri"/>
          <w:sz w:val="20"/>
          <w:szCs w:val="20"/>
        </w:rPr>
        <w:t xml:space="preserve">, </w:t>
      </w:r>
      <w:r w:rsidRPr="00690DA4">
        <w:rPr>
          <w:rFonts w:eastAsia="Calibri"/>
          <w:b/>
          <w:bCs/>
          <w:sz w:val="20"/>
          <w:szCs w:val="20"/>
        </w:rPr>
        <w:t>62</w:t>
      </w:r>
      <w:r w:rsidRPr="00690DA4">
        <w:rPr>
          <w:rFonts w:eastAsia="Calibri"/>
          <w:sz w:val="20"/>
          <w:szCs w:val="20"/>
        </w:rPr>
        <w:t>(9), p70-81.</w:t>
      </w:r>
    </w:p>
    <w:p w14:paraId="08588239" w14:textId="202723F2" w:rsidR="00965DB3" w:rsidRPr="00690DA4" w:rsidRDefault="00965DB3" w:rsidP="007A6BD6">
      <w:pPr>
        <w:pStyle w:val="DaftarParagraf"/>
        <w:ind w:left="426" w:hanging="426"/>
        <w:jc w:val="both"/>
        <w:rPr>
          <w:rFonts w:eastAsia="Calibri"/>
          <w:sz w:val="20"/>
          <w:szCs w:val="20"/>
        </w:rPr>
      </w:pPr>
      <w:r w:rsidRPr="00690DA4">
        <w:rPr>
          <w:rFonts w:eastAsia="Calibri"/>
          <w:sz w:val="20"/>
          <w:szCs w:val="20"/>
        </w:rPr>
        <w:t>Mitchell, J.A.</w:t>
      </w:r>
      <w:r w:rsidR="0094441E" w:rsidRPr="00690DA4">
        <w:rPr>
          <w:rFonts w:eastAsia="Calibri"/>
          <w:sz w:val="20"/>
          <w:szCs w:val="20"/>
        </w:rPr>
        <w:t xml:space="preserve"> (2017) </w:t>
      </w:r>
      <w:r w:rsidRPr="00690DA4">
        <w:rPr>
          <w:rFonts w:eastAsia="Calibri"/>
          <w:sz w:val="20"/>
          <w:szCs w:val="20"/>
        </w:rPr>
        <w:t xml:space="preserve">‘How citation changed the research world’, </w:t>
      </w:r>
      <w:r w:rsidRPr="00690DA4">
        <w:rPr>
          <w:rFonts w:eastAsia="Calibri"/>
          <w:i/>
          <w:iCs/>
          <w:sz w:val="20"/>
          <w:szCs w:val="20"/>
        </w:rPr>
        <w:t>The Mendeley</w:t>
      </w:r>
      <w:r w:rsidRPr="00690DA4">
        <w:rPr>
          <w:rFonts w:eastAsia="Calibri"/>
          <w:sz w:val="20"/>
          <w:szCs w:val="20"/>
        </w:rPr>
        <w:t xml:space="preserve">, </w:t>
      </w:r>
      <w:r w:rsidRPr="00690DA4">
        <w:rPr>
          <w:rFonts w:eastAsia="Calibri"/>
          <w:b/>
          <w:bCs/>
          <w:sz w:val="20"/>
          <w:szCs w:val="20"/>
        </w:rPr>
        <w:t>62</w:t>
      </w:r>
      <w:r w:rsidRPr="00690DA4">
        <w:rPr>
          <w:rFonts w:eastAsia="Calibri"/>
          <w:sz w:val="20"/>
          <w:szCs w:val="20"/>
        </w:rPr>
        <w:t>(9) [online]. Available at:  https://www.mendeley.com/reference-management/reference-manager (Accessed: 15 November 2016)</w:t>
      </w:r>
    </w:p>
    <w:p w14:paraId="7C6075C7" w14:textId="2A65F4B9" w:rsidR="00965DB3" w:rsidRPr="00690DA4" w:rsidRDefault="00965DB3" w:rsidP="007A6BD6">
      <w:pPr>
        <w:pStyle w:val="DaftarParagraf"/>
        <w:ind w:left="426" w:hanging="426"/>
        <w:jc w:val="both"/>
        <w:rPr>
          <w:rFonts w:eastAsia="Calibri"/>
          <w:sz w:val="20"/>
          <w:szCs w:val="20"/>
        </w:rPr>
      </w:pPr>
      <w:r w:rsidRPr="00690DA4">
        <w:rPr>
          <w:rFonts w:eastAsia="Calibri"/>
          <w:sz w:val="20"/>
          <w:szCs w:val="20"/>
        </w:rPr>
        <w:t>Mitchell, J.A. (2017) ‘Changes to citation formats shake the research world’, The Mendeley Telegraph (Weekend edition), 6 July, pp.9-12.</w:t>
      </w:r>
    </w:p>
    <w:p w14:paraId="246A2045" w14:textId="79B5F119" w:rsidR="00965DB3" w:rsidRPr="00690DA4" w:rsidRDefault="00965DB3" w:rsidP="007A6BD6">
      <w:pPr>
        <w:pStyle w:val="DaftarParagraf"/>
        <w:ind w:left="426" w:hanging="426"/>
        <w:jc w:val="both"/>
        <w:rPr>
          <w:rFonts w:eastAsia="Calibri"/>
          <w:sz w:val="20"/>
          <w:szCs w:val="20"/>
        </w:rPr>
      </w:pPr>
      <w:r w:rsidRPr="00690DA4">
        <w:rPr>
          <w:rFonts w:eastAsia="Calibri"/>
          <w:sz w:val="20"/>
          <w:szCs w:val="20"/>
        </w:rPr>
        <w:t>Mitchell, J.A. (2017) How and when to reference [Online]. Available at: https://www.howandwhentoreference.com/ (Accessed: 27 May 2017)</w:t>
      </w:r>
    </w:p>
    <w:p w14:paraId="17A47087" w14:textId="098A659B" w:rsidR="0094441E" w:rsidRPr="00690DA4" w:rsidRDefault="0094441E" w:rsidP="0094441E">
      <w:pPr>
        <w:ind w:left="426" w:right="69" w:hanging="426"/>
        <w:jc w:val="both"/>
        <w:rPr>
          <w:sz w:val="20"/>
          <w:szCs w:val="20"/>
          <w:lang w:val="id-ID"/>
        </w:rPr>
      </w:pPr>
      <w:r w:rsidRPr="00690DA4">
        <w:rPr>
          <w:sz w:val="20"/>
          <w:szCs w:val="20"/>
        </w:rPr>
        <w:t>A</w:t>
      </w:r>
      <w:r w:rsidRPr="00690DA4">
        <w:rPr>
          <w:sz w:val="20"/>
          <w:szCs w:val="20"/>
          <w:lang w:val="id-ID"/>
        </w:rPr>
        <w:t>sdim</w:t>
      </w:r>
      <w:r w:rsidRPr="00690DA4">
        <w:rPr>
          <w:sz w:val="20"/>
          <w:szCs w:val="20"/>
        </w:rPr>
        <w:t>. (200</w:t>
      </w:r>
      <w:r w:rsidRPr="00690DA4">
        <w:rPr>
          <w:sz w:val="20"/>
          <w:szCs w:val="20"/>
          <w:lang w:val="id-ID"/>
        </w:rPr>
        <w:t>7</w:t>
      </w:r>
      <w:r w:rsidRPr="00690DA4">
        <w:rPr>
          <w:sz w:val="20"/>
          <w:szCs w:val="20"/>
        </w:rPr>
        <w:t xml:space="preserve">) </w:t>
      </w:r>
      <w:r w:rsidRPr="00690DA4">
        <w:rPr>
          <w:iCs/>
          <w:sz w:val="20"/>
          <w:szCs w:val="20"/>
        </w:rPr>
        <w:t>P</w:t>
      </w:r>
      <w:r w:rsidRPr="00690DA4">
        <w:rPr>
          <w:iCs/>
          <w:sz w:val="20"/>
          <w:szCs w:val="20"/>
          <w:lang w:val="id-ID"/>
        </w:rPr>
        <w:t>enentuan Efisiensi Inhibisi Ekstrak Kulit Buah Manggis (Garcinia mangostana L) Pada Reaksi Korosi Baja dalam Larutan Asam.</w:t>
      </w:r>
      <w:r w:rsidRPr="00690DA4">
        <w:rPr>
          <w:sz w:val="20"/>
          <w:szCs w:val="20"/>
          <w:lang w:val="id-ID"/>
        </w:rPr>
        <w:t xml:space="preserve"> </w:t>
      </w:r>
      <w:r w:rsidRPr="00690DA4">
        <w:rPr>
          <w:i/>
          <w:iCs/>
          <w:sz w:val="20"/>
          <w:szCs w:val="20"/>
          <w:lang w:val="id-ID"/>
        </w:rPr>
        <w:t>Jurnal Gradien</w:t>
      </w:r>
      <w:r w:rsidRPr="00690DA4">
        <w:rPr>
          <w:sz w:val="20"/>
          <w:szCs w:val="20"/>
          <w:lang w:val="id-ID"/>
        </w:rPr>
        <w:t xml:space="preserve"> 3 (2) : 273-276.</w:t>
      </w:r>
    </w:p>
    <w:p w14:paraId="6D182602" w14:textId="7E6AA997" w:rsidR="00965DB3" w:rsidRPr="00B53385" w:rsidRDefault="0094441E" w:rsidP="007A6BD6">
      <w:pPr>
        <w:pStyle w:val="DaftarParagraf"/>
        <w:ind w:left="426" w:hanging="426"/>
        <w:jc w:val="both"/>
        <w:rPr>
          <w:rFonts w:eastAsia="Calibri"/>
        </w:rPr>
        <w:sectPr w:rsidR="00965DB3" w:rsidRPr="00B53385" w:rsidSect="00290F19">
          <w:type w:val="continuous"/>
          <w:pgSz w:w="11907" w:h="16839" w:code="9"/>
          <w:pgMar w:top="720" w:right="720" w:bottom="720" w:left="720" w:header="720" w:footer="720" w:gutter="0"/>
          <w:cols w:space="287"/>
          <w:docGrid w:linePitch="360"/>
        </w:sectPr>
      </w:pPr>
      <w:r w:rsidRPr="00690DA4">
        <w:rPr>
          <w:rFonts w:eastAsia="Calibri"/>
          <w:sz w:val="20"/>
          <w:szCs w:val="20"/>
        </w:rPr>
        <w:t xml:space="preserve">Dobson, H., (2006). Mister Sparkle meets the 'Yakuza': depictions of Japan in The Simpsons. </w:t>
      </w:r>
      <w:r w:rsidRPr="00690DA4">
        <w:rPr>
          <w:rFonts w:eastAsia="Calibri"/>
          <w:i/>
          <w:iCs/>
          <w:sz w:val="20"/>
          <w:szCs w:val="20"/>
        </w:rPr>
        <w:t>Journal of Popular Culture</w:t>
      </w:r>
      <w:r w:rsidRPr="00690DA4">
        <w:rPr>
          <w:rFonts w:eastAsia="Calibri"/>
          <w:sz w:val="20"/>
          <w:szCs w:val="20"/>
        </w:rPr>
        <w:t xml:space="preserve"> [online]. </w:t>
      </w:r>
      <w:r w:rsidRPr="00690DA4">
        <w:rPr>
          <w:rFonts w:eastAsia="Calibri"/>
          <w:b/>
          <w:bCs/>
          <w:sz w:val="20"/>
          <w:szCs w:val="20"/>
        </w:rPr>
        <w:t>39</w:t>
      </w:r>
      <w:r w:rsidRPr="00690DA4">
        <w:rPr>
          <w:rFonts w:eastAsia="Calibri"/>
          <w:sz w:val="20"/>
          <w:szCs w:val="20"/>
        </w:rPr>
        <w:t xml:space="preserve">(1), 44–68. [Viewed 5 October 2015]. Available from: </w:t>
      </w:r>
      <w:proofErr w:type="spellStart"/>
      <w:r w:rsidRPr="00690DA4">
        <w:rPr>
          <w:rFonts w:eastAsia="Calibri"/>
          <w:sz w:val="20"/>
          <w:szCs w:val="20"/>
        </w:rPr>
        <w:t>doi</w:t>
      </w:r>
      <w:proofErr w:type="spellEnd"/>
      <w:r w:rsidRPr="00690DA4">
        <w:rPr>
          <w:rFonts w:eastAsia="Calibri"/>
          <w:sz w:val="20"/>
          <w:szCs w:val="20"/>
        </w:rPr>
        <w:t>: 10.1111/j.1540-5931.2006.0020</w:t>
      </w:r>
    </w:p>
    <w:p w14:paraId="52771921" w14:textId="77777777" w:rsidR="0032599F" w:rsidRPr="00AF4473" w:rsidRDefault="0032599F" w:rsidP="00BB0207"/>
    <w:sectPr w:rsidR="0032599F" w:rsidRPr="00AF4473" w:rsidSect="00290F19">
      <w:type w:val="continuous"/>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5A360" w14:textId="77777777" w:rsidR="00380299" w:rsidRDefault="00380299" w:rsidP="00D941B2">
      <w:r>
        <w:separator/>
      </w:r>
    </w:p>
  </w:endnote>
  <w:endnote w:type="continuationSeparator" w:id="0">
    <w:p w14:paraId="6831F5A2" w14:textId="77777777" w:rsidR="00380299" w:rsidRDefault="00380299" w:rsidP="00D94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MT">
    <w:altName w:val="Arial"/>
    <w:panose1 w:val="020B0604020202020204"/>
    <w:charset w:val="00"/>
    <w:family w:val="roman"/>
    <w:notTrueType/>
    <w:pitch w:val="default"/>
  </w:font>
  <w:font w:name="Times">
    <w:altName w:val="Sylfaen"/>
    <w:panose1 w:val="020B0604020202020204"/>
    <w:charset w:val="00"/>
    <w:family w:val="roman"/>
    <w:pitch w:val="variable"/>
    <w:sig w:usb0="E0002EFF" w:usb1="C000785B" w:usb2="00000009" w:usb3="00000000" w:csb0="000001FF" w:csb1="00000000"/>
  </w:font>
  <w:font w:name="CpTimes-Italic">
    <w:altName w:val="Arial Unicode MS"/>
    <w:panose1 w:val="020B0604020202020204"/>
    <w:charset w:val="80"/>
    <w:family w:val="auto"/>
    <w:notTrueType/>
    <w:pitch w:val="default"/>
    <w:sig w:usb0="00000001" w:usb1="08070000" w:usb2="00000010" w:usb3="00000000" w:csb0="00020000"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ngsana New" w:hAnsi="Angsana New" w:cs="Angsana New"/>
      </w:rPr>
      <w:id w:val="-1953363057"/>
      <w:docPartObj>
        <w:docPartGallery w:val="Page Numbers (Bottom of Page)"/>
        <w:docPartUnique/>
      </w:docPartObj>
    </w:sdtPr>
    <w:sdtContent>
      <w:p w14:paraId="6DD1A478" w14:textId="77777777" w:rsidR="003E2345" w:rsidRPr="00305FED" w:rsidRDefault="0019629C">
        <w:pPr>
          <w:pStyle w:val="Footer"/>
          <w:jc w:val="right"/>
          <w:rPr>
            <w:rFonts w:ascii="Angsana New" w:hAnsi="Angsana New" w:cs="Angsana New"/>
          </w:rPr>
        </w:pPr>
        <w:r w:rsidRPr="00E66FDD">
          <w:fldChar w:fldCharType="begin"/>
        </w:r>
        <w:r w:rsidR="003E2345" w:rsidRPr="00E66FDD">
          <w:instrText xml:space="preserve"> PAGE   \* MERGEFORMAT </w:instrText>
        </w:r>
        <w:r w:rsidRPr="00E66FDD">
          <w:fldChar w:fldCharType="separate"/>
        </w:r>
        <w:r w:rsidR="003061B1" w:rsidRPr="00E66FDD">
          <w:rPr>
            <w:noProof/>
          </w:rPr>
          <w:t>15</w:t>
        </w:r>
        <w:r w:rsidRPr="00E66FDD">
          <w:fldChar w:fldCharType="end"/>
        </w:r>
      </w:p>
    </w:sdtContent>
  </w:sdt>
  <w:p w14:paraId="1E9F8888" w14:textId="43CB9FC8" w:rsidR="003E2345" w:rsidRPr="0037573D" w:rsidRDefault="003E2345" w:rsidP="0037573D">
    <w:pPr>
      <w:widowControl w:val="0"/>
      <w:autoSpaceDE w:val="0"/>
      <w:autoSpaceDN w:val="0"/>
      <w:adjustRightInd w:val="0"/>
      <w:ind w:left="-111"/>
      <w:rPr>
        <w:i/>
        <w:sz w:val="18"/>
        <w:szCs w:val="18"/>
        <w:lang w:eastAsia="ja-JP"/>
      </w:rPr>
    </w:pPr>
    <w:r w:rsidRPr="00E66FDD">
      <w:rPr>
        <w:sz w:val="18"/>
        <w:lang w:eastAsia="ja-JP"/>
      </w:rPr>
      <w:t>*</w:t>
    </w:r>
    <w:proofErr w:type="gramStart"/>
    <w:r w:rsidRPr="00C0673C">
      <w:rPr>
        <w:i/>
        <w:iCs/>
        <w:sz w:val="18"/>
        <w:lang w:eastAsia="ja-JP"/>
      </w:rPr>
      <w:t>corresponding</w:t>
    </w:r>
    <w:proofErr w:type="gramEnd"/>
    <w:r w:rsidRPr="00C0673C">
      <w:rPr>
        <w:i/>
        <w:iCs/>
        <w:sz w:val="18"/>
        <w:lang w:eastAsia="ja-JP"/>
      </w:rPr>
      <w:t xml:space="preserve"> Author:</w:t>
    </w:r>
    <w:r w:rsidR="00E66FDD" w:rsidRPr="00C0673C">
      <w:rPr>
        <w:i/>
        <w:iCs/>
        <w:sz w:val="18"/>
        <w:lang w:eastAsia="ja-JP"/>
      </w:rPr>
      <w:t xml:space="preserve"> </w:t>
    </w:r>
    <w:r w:rsidR="00965DB3">
      <w:rPr>
        <w:i/>
        <w:iCs/>
        <w:sz w:val="18"/>
      </w:rPr>
      <w:t>feynman</w:t>
    </w:r>
    <w:r w:rsidRPr="00E66FDD">
      <w:rPr>
        <w:i/>
        <w:sz w:val="18"/>
      </w:rPr>
      <w:t>@</w:t>
    </w:r>
    <w:r w:rsidR="00965DB3">
      <w:rPr>
        <w:i/>
        <w:sz w:val="18"/>
      </w:rPr>
      <w:t>mit.ac.us</w:t>
    </w:r>
    <w:r w:rsidR="00E66FDD" w:rsidRPr="00E66FDD">
      <w:rPr>
        <w:i/>
        <w:sz w:val="18"/>
      </w:rPr>
      <w:t xml:space="preserve">                                                                                          </w:t>
    </w:r>
    <w:r w:rsidR="0037573D">
      <w:rPr>
        <w:i/>
        <w:sz w:val="18"/>
      </w:rPr>
      <w:t xml:space="preserve">       </w:t>
    </w:r>
    <w:r w:rsidR="00E66FDD" w:rsidRPr="00E66FDD">
      <w:rPr>
        <w:i/>
        <w:sz w:val="18"/>
      </w:rPr>
      <w:t xml:space="preserve">      </w:t>
    </w:r>
    <w:r w:rsidR="0037573D" w:rsidRPr="0037573D">
      <w:rPr>
        <w:i/>
        <w:sz w:val="18"/>
        <w:szCs w:val="18"/>
        <w:lang w:eastAsia="ja-JP"/>
      </w:rPr>
      <w:t>©2020 The Authors under CC BY 4.0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1B065" w14:textId="77777777" w:rsidR="003E2345" w:rsidRDefault="00E75E32">
    <w:pPr>
      <w:pStyle w:val="Footer"/>
      <w:jc w:val="center"/>
    </w:pPr>
    <w:r>
      <w:fldChar w:fldCharType="begin"/>
    </w:r>
    <w:r>
      <w:instrText xml:space="preserve"> PAGE   \* MERGEFORMAT </w:instrText>
    </w:r>
    <w:r>
      <w:fldChar w:fldCharType="separate"/>
    </w:r>
    <w:r w:rsidR="003E2345">
      <w:rPr>
        <w:noProof/>
      </w:rPr>
      <w:t>1</w:t>
    </w:r>
    <w:r>
      <w:rPr>
        <w:noProof/>
      </w:rPr>
      <w:fldChar w:fldCharType="end"/>
    </w:r>
  </w:p>
  <w:p w14:paraId="4968DAB2" w14:textId="77777777" w:rsidR="003E2345" w:rsidRDefault="003E23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BD84" w14:textId="33623395" w:rsidR="00350D87" w:rsidRPr="00350D87" w:rsidRDefault="00350D87" w:rsidP="00350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17D64" w14:textId="77777777" w:rsidR="00380299" w:rsidRDefault="00380299" w:rsidP="00D941B2">
      <w:r>
        <w:separator/>
      </w:r>
    </w:p>
  </w:footnote>
  <w:footnote w:type="continuationSeparator" w:id="0">
    <w:p w14:paraId="61029882" w14:textId="77777777" w:rsidR="00380299" w:rsidRDefault="00380299" w:rsidP="00D94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4026"/>
      <w:gridCol w:w="1254"/>
      <w:gridCol w:w="4101"/>
    </w:tblGrid>
    <w:tr w:rsidR="005C620F" w14:paraId="73B98096" w14:textId="77777777" w:rsidTr="0037573D">
      <w:trPr>
        <w:trHeight w:val="557"/>
      </w:trPr>
      <w:tc>
        <w:tcPr>
          <w:tcW w:w="993" w:type="dxa"/>
        </w:tcPr>
        <w:p w14:paraId="5F3956B1" w14:textId="4F1CEAEA" w:rsidR="00EE21D4" w:rsidRPr="00A07EFA" w:rsidRDefault="00EE21D4" w:rsidP="007A6BD6">
          <w:pPr>
            <w:widowControl w:val="0"/>
            <w:autoSpaceDE w:val="0"/>
            <w:autoSpaceDN w:val="0"/>
            <w:adjustRightInd w:val="0"/>
            <w:jc w:val="center"/>
            <w:rPr>
              <w:iCs/>
              <w:noProof/>
            </w:rPr>
          </w:pPr>
          <w:r w:rsidRPr="00A07EFA">
            <w:rPr>
              <w:iCs/>
              <w:noProof/>
            </w:rPr>
            <w:drawing>
              <wp:inline distT="0" distB="0" distL="0" distR="0" wp14:anchorId="236CDF70" wp14:editId="6D573806">
                <wp:extent cx="548640" cy="349821"/>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1474" cy="428142"/>
                        </a:xfrm>
                        <a:prstGeom prst="rect">
                          <a:avLst/>
                        </a:prstGeom>
                        <a:noFill/>
                        <a:ln>
                          <a:noFill/>
                        </a:ln>
                      </pic:spPr>
                    </pic:pic>
                  </a:graphicData>
                </a:graphic>
              </wp:inline>
            </w:drawing>
          </w:r>
        </w:p>
      </w:tc>
      <w:tc>
        <w:tcPr>
          <w:tcW w:w="4026" w:type="dxa"/>
          <w:vAlign w:val="center"/>
        </w:tcPr>
        <w:p w14:paraId="4912B53C" w14:textId="1AB2AF0E" w:rsidR="00B06F64" w:rsidRDefault="0037573D" w:rsidP="00B06F64">
          <w:pPr>
            <w:widowControl w:val="0"/>
            <w:autoSpaceDE w:val="0"/>
            <w:autoSpaceDN w:val="0"/>
            <w:adjustRightInd w:val="0"/>
            <w:ind w:left="-111"/>
            <w:rPr>
              <w:i/>
              <w:sz w:val="20"/>
              <w:szCs w:val="20"/>
              <w:lang w:eastAsia="ja-JP"/>
            </w:rPr>
          </w:pPr>
          <w:hyperlink r:id="rId2" w:history="1">
            <w:r w:rsidRPr="0037573D">
              <w:rPr>
                <w:rStyle w:val="Hyperlink"/>
                <w:i/>
                <w:sz w:val="18"/>
              </w:rPr>
              <w:t>http://www.jurnal.unsyiah.ac.id/JAcPS</w:t>
            </w:r>
          </w:hyperlink>
        </w:p>
        <w:p w14:paraId="35BFA2B6" w14:textId="63A4EC86" w:rsidR="00EE21D4" w:rsidRPr="00A07EFA" w:rsidRDefault="005C620F" w:rsidP="00B06F64">
          <w:pPr>
            <w:widowControl w:val="0"/>
            <w:autoSpaceDE w:val="0"/>
            <w:autoSpaceDN w:val="0"/>
            <w:adjustRightInd w:val="0"/>
            <w:ind w:left="-111"/>
            <w:rPr>
              <w:iCs/>
              <w:noProof/>
            </w:rPr>
          </w:pPr>
          <w:r w:rsidRPr="005C620F">
            <w:rPr>
              <w:i/>
              <w:sz w:val="14"/>
              <w:szCs w:val="14"/>
              <w:lang w:eastAsia="ja-JP"/>
            </w:rPr>
            <w:t xml:space="preserve">Published by </w:t>
          </w:r>
          <w:r w:rsidR="00EE21D4" w:rsidRPr="005C620F">
            <w:rPr>
              <w:i/>
              <w:sz w:val="14"/>
              <w:szCs w:val="14"/>
              <w:lang w:eastAsia="ja-JP"/>
            </w:rPr>
            <w:t>Physics Society Indonesia (PSI) - Aceh</w:t>
          </w:r>
        </w:p>
      </w:tc>
      <w:tc>
        <w:tcPr>
          <w:tcW w:w="1254" w:type="dxa"/>
        </w:tcPr>
        <w:p w14:paraId="7E267ECE" w14:textId="4D45D3B6" w:rsidR="00EE21D4" w:rsidRPr="00A07EFA" w:rsidRDefault="00EE21D4" w:rsidP="00A07EFA">
          <w:pPr>
            <w:widowControl w:val="0"/>
            <w:autoSpaceDE w:val="0"/>
            <w:autoSpaceDN w:val="0"/>
            <w:adjustRightInd w:val="0"/>
            <w:jc w:val="right"/>
            <w:rPr>
              <w:iCs/>
              <w:lang w:eastAsia="ja-JP"/>
            </w:rPr>
          </w:pPr>
        </w:p>
      </w:tc>
      <w:tc>
        <w:tcPr>
          <w:tcW w:w="4101" w:type="dxa"/>
        </w:tcPr>
        <w:p w14:paraId="6D87FDA2" w14:textId="3946391A" w:rsidR="00EE21D4" w:rsidRPr="00350D87" w:rsidRDefault="00EE21D4" w:rsidP="00EE21D4">
          <w:pPr>
            <w:widowControl w:val="0"/>
            <w:autoSpaceDE w:val="0"/>
            <w:autoSpaceDN w:val="0"/>
            <w:adjustRightInd w:val="0"/>
            <w:jc w:val="right"/>
            <w:rPr>
              <w:i/>
              <w:sz w:val="20"/>
              <w:szCs w:val="20"/>
              <w:lang w:eastAsia="ja-JP"/>
            </w:rPr>
          </w:pPr>
          <w:r w:rsidRPr="00350D87">
            <w:rPr>
              <w:i/>
              <w:sz w:val="20"/>
              <w:szCs w:val="20"/>
              <w:lang w:eastAsia="ja-JP"/>
            </w:rPr>
            <w:t>J. Aceh Phys</w:t>
          </w:r>
          <w:r w:rsidRPr="00350D87">
            <w:rPr>
              <w:i/>
              <w:sz w:val="20"/>
              <w:szCs w:val="20"/>
              <w:lang w:val="id-ID" w:eastAsia="ja-JP"/>
            </w:rPr>
            <w:t>.</w:t>
          </w:r>
          <w:r w:rsidRPr="00350D87">
            <w:rPr>
              <w:i/>
              <w:sz w:val="20"/>
              <w:szCs w:val="20"/>
              <w:lang w:eastAsia="ja-JP"/>
            </w:rPr>
            <w:t xml:space="preserve"> Soc</w:t>
          </w:r>
          <w:r w:rsidRPr="00350D87">
            <w:rPr>
              <w:i/>
              <w:sz w:val="20"/>
              <w:szCs w:val="20"/>
              <w:lang w:val="id-ID" w:eastAsia="ja-JP"/>
            </w:rPr>
            <w:t>.</w:t>
          </w:r>
          <w:r w:rsidRPr="00350D87">
            <w:rPr>
              <w:i/>
              <w:sz w:val="20"/>
              <w:szCs w:val="20"/>
              <w:lang w:eastAsia="ja-JP"/>
            </w:rPr>
            <w:t xml:space="preserve"> X(x) xx</w:t>
          </w:r>
          <w:r w:rsidRPr="00350D87">
            <w:rPr>
              <w:i/>
              <w:sz w:val="20"/>
              <w:szCs w:val="20"/>
              <w:lang w:val="id-ID" w:eastAsia="ja-JP"/>
            </w:rPr>
            <w:t>-</w:t>
          </w:r>
          <w:r w:rsidRPr="00350D87">
            <w:rPr>
              <w:i/>
              <w:sz w:val="20"/>
              <w:szCs w:val="20"/>
              <w:lang w:eastAsia="ja-JP"/>
            </w:rPr>
            <w:t>xx 2020</w:t>
          </w:r>
        </w:p>
        <w:p w14:paraId="25DB9395" w14:textId="001E1EED" w:rsidR="00EE21D4" w:rsidRPr="00EE21D4" w:rsidRDefault="007A6BD6" w:rsidP="00EE21D4">
          <w:pPr>
            <w:widowControl w:val="0"/>
            <w:autoSpaceDE w:val="0"/>
            <w:autoSpaceDN w:val="0"/>
            <w:adjustRightInd w:val="0"/>
            <w:jc w:val="right"/>
            <w:rPr>
              <w:i/>
              <w:sz w:val="20"/>
              <w:szCs w:val="20"/>
              <w:shd w:val="clear" w:color="auto" w:fill="FFFFFF"/>
            </w:rPr>
          </w:pPr>
          <w:r w:rsidRPr="00EE21D4">
            <w:rPr>
              <w:i/>
              <w:sz w:val="20"/>
              <w:szCs w:val="20"/>
              <w:lang w:eastAsia="ja-JP"/>
            </w:rPr>
            <w:t>DOI:</w:t>
          </w:r>
          <w:r w:rsidRPr="00350D87">
            <w:rPr>
              <w:i/>
              <w:sz w:val="20"/>
              <w:szCs w:val="20"/>
              <w:lang w:eastAsia="ja-JP"/>
            </w:rPr>
            <w:t xml:space="preserve"> </w:t>
          </w:r>
          <w:r w:rsidRPr="00350D87">
            <w:rPr>
              <w:i/>
              <w:sz w:val="20"/>
              <w:szCs w:val="20"/>
              <w:shd w:val="clear" w:color="auto" w:fill="FFFFFF"/>
            </w:rPr>
            <w:t>10.24815/jacps.v%vi%i.177</w:t>
          </w:r>
          <w:r w:rsidR="00071883">
            <w:rPr>
              <w:i/>
              <w:sz w:val="20"/>
              <w:szCs w:val="20"/>
              <w:shd w:val="clear" w:color="auto" w:fill="FFFFFF"/>
            </w:rPr>
            <w:t>xxx</w:t>
          </w:r>
        </w:p>
      </w:tc>
    </w:tr>
  </w:tbl>
  <w:p w14:paraId="08D21CAE" w14:textId="77777777" w:rsidR="00E66FDD" w:rsidRDefault="00E66FDD" w:rsidP="00475037">
    <w:pPr>
      <w:widowControl w:val="0"/>
      <w:autoSpaceDE w:val="0"/>
      <w:autoSpaceDN w:val="0"/>
      <w:adjustRightInd w:val="0"/>
      <w:rPr>
        <w:i/>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011732"/>
      <w:docPartObj>
        <w:docPartGallery w:val="Page Numbers (Top of Page)"/>
        <w:docPartUnique/>
      </w:docPartObj>
    </w:sdtPr>
    <w:sdtEndPr>
      <w:rPr>
        <w:noProof/>
      </w:rPr>
    </w:sdtEndPr>
    <w:sdtContent>
      <w:p w14:paraId="79454970" w14:textId="14186051" w:rsidR="00350D87" w:rsidRPr="00A07EFA" w:rsidRDefault="00350D87" w:rsidP="00350D87">
        <w:pPr>
          <w:widowControl w:val="0"/>
          <w:autoSpaceDE w:val="0"/>
          <w:autoSpaceDN w:val="0"/>
          <w:adjustRightInd w:val="0"/>
          <w:rPr>
            <w:i/>
            <w:lang w:eastAsia="ja-JP"/>
          </w:rPr>
        </w:pPr>
        <w:r w:rsidRPr="00965DB3">
          <w:rPr>
            <w:sz w:val="20"/>
            <w:szCs w:val="20"/>
          </w:rPr>
          <w:fldChar w:fldCharType="begin"/>
        </w:r>
        <w:r w:rsidRPr="00965DB3">
          <w:rPr>
            <w:sz w:val="20"/>
            <w:szCs w:val="20"/>
          </w:rPr>
          <w:instrText xml:space="preserve"> PAGE   \* MERGEFORMAT </w:instrText>
        </w:r>
        <w:r w:rsidRPr="00965DB3">
          <w:rPr>
            <w:sz w:val="20"/>
            <w:szCs w:val="20"/>
          </w:rPr>
          <w:fldChar w:fldCharType="separate"/>
        </w:r>
        <w:r w:rsidRPr="00965DB3">
          <w:rPr>
            <w:noProof/>
            <w:sz w:val="20"/>
            <w:szCs w:val="20"/>
          </w:rPr>
          <w:t>2</w:t>
        </w:r>
        <w:r w:rsidRPr="00965DB3">
          <w:rPr>
            <w:noProof/>
            <w:sz w:val="20"/>
            <w:szCs w:val="20"/>
          </w:rPr>
          <w:fldChar w:fldCharType="end"/>
        </w:r>
        <w:r w:rsidRPr="00965DB3">
          <w:rPr>
            <w:noProof/>
            <w:sz w:val="20"/>
            <w:szCs w:val="20"/>
          </w:rPr>
          <w:t xml:space="preserve">    </w:t>
        </w:r>
        <w:r w:rsidR="00965DB3" w:rsidRPr="00122074">
          <w:rPr>
            <w:i/>
            <w:iCs/>
            <w:noProof/>
            <w:sz w:val="20"/>
            <w:szCs w:val="20"/>
          </w:rPr>
          <w:t>A Einstein</w:t>
        </w:r>
        <w:r w:rsidR="00122074" w:rsidRPr="00122074">
          <w:rPr>
            <w:i/>
            <w:iCs/>
            <w:noProof/>
            <w:sz w:val="20"/>
            <w:szCs w:val="20"/>
          </w:rPr>
          <w:t xml:space="preserve"> et al</w:t>
        </w:r>
        <w:r w:rsidR="00122074">
          <w:rPr>
            <w:noProof/>
            <w:sz w:val="20"/>
            <w:szCs w:val="20"/>
          </w:rPr>
          <w:t xml:space="preserve">                   </w:t>
        </w:r>
        <w:r w:rsidRPr="00965DB3">
          <w:rPr>
            <w:i/>
            <w:sz w:val="20"/>
            <w:szCs w:val="20"/>
            <w:lang w:eastAsia="ja-JP"/>
          </w:rPr>
          <w:t xml:space="preserve">                                                                                              </w:t>
        </w:r>
        <w:r w:rsidRPr="00965DB3">
          <w:rPr>
            <w:i/>
            <w:sz w:val="20"/>
            <w:szCs w:val="20"/>
            <w:lang w:val="id-ID" w:eastAsia="ja-JP"/>
          </w:rPr>
          <w:t xml:space="preserve">                                 </w:t>
        </w:r>
        <w:r w:rsidRPr="00350D87">
          <w:rPr>
            <w:i/>
            <w:sz w:val="20"/>
            <w:szCs w:val="20"/>
            <w:lang w:val="id-ID" w:eastAsia="ja-JP"/>
          </w:rPr>
          <w:t>e-</w:t>
        </w:r>
        <w:r w:rsidRPr="00350D87">
          <w:rPr>
            <w:i/>
            <w:sz w:val="20"/>
            <w:szCs w:val="20"/>
            <w:lang w:eastAsia="ja-JP"/>
          </w:rPr>
          <w:t>ISSN</w:t>
        </w:r>
        <w:r w:rsidRPr="00350D87">
          <w:rPr>
            <w:i/>
            <w:sz w:val="20"/>
            <w:szCs w:val="20"/>
            <w:lang w:val="id-ID" w:eastAsia="ja-JP"/>
          </w:rPr>
          <w:t xml:space="preserve">: </w:t>
        </w:r>
        <w:r w:rsidRPr="00350D87">
          <w:rPr>
            <w:i/>
            <w:sz w:val="20"/>
            <w:szCs w:val="20"/>
            <w:lang w:eastAsia="ja-JP"/>
          </w:rPr>
          <w:t>2355-8229</w:t>
        </w:r>
      </w:p>
      <w:p w14:paraId="23040357" w14:textId="33D508B3" w:rsidR="00350D87" w:rsidRDefault="00000000">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85171"/>
    <w:multiLevelType w:val="hybridMultilevel"/>
    <w:tmpl w:val="30E0643C"/>
    <w:lvl w:ilvl="0" w:tplc="6F8AA12A">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FC6D04"/>
    <w:multiLevelType w:val="hybridMultilevel"/>
    <w:tmpl w:val="367CAFFE"/>
    <w:lvl w:ilvl="0" w:tplc="0F825006">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5129FE"/>
    <w:multiLevelType w:val="hybridMultilevel"/>
    <w:tmpl w:val="6B9E2BBA"/>
    <w:lvl w:ilvl="0" w:tplc="DDFE15CE">
      <w:start w:val="1"/>
      <w:numFmt w:val="decimal"/>
      <w:lvlText w:val="Gambar %1."/>
      <w:lvlJc w:val="center"/>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0C5E0F"/>
    <w:multiLevelType w:val="hybridMultilevel"/>
    <w:tmpl w:val="B03EE12A"/>
    <w:lvl w:ilvl="0" w:tplc="8AAC8C90">
      <w:start w:val="1"/>
      <w:numFmt w:val="decimal"/>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94F4305"/>
    <w:multiLevelType w:val="multilevel"/>
    <w:tmpl w:val="911693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subsubsectionNotItalic1Char"/>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9827259"/>
    <w:multiLevelType w:val="hybridMultilevel"/>
    <w:tmpl w:val="B03EE12A"/>
    <w:lvl w:ilvl="0" w:tplc="8AAC8C90">
      <w:start w:val="1"/>
      <w:numFmt w:val="decimal"/>
      <w:lvlText w:val="%1."/>
      <w:lvlJc w:val="left"/>
      <w:pPr>
        <w:ind w:left="2913"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3FF09B4"/>
    <w:multiLevelType w:val="multilevel"/>
    <w:tmpl w:val="4A40E702"/>
    <w:lvl w:ilvl="0">
      <w:start w:val="1"/>
      <w:numFmt w:val="decimal"/>
      <w:pStyle w:val="section"/>
      <w:suff w:val="space"/>
      <w:lvlText w:val="%1."/>
      <w:lvlJc w:val="left"/>
      <w:pPr>
        <w:ind w:left="0" w:firstLine="0"/>
      </w:pPr>
      <w:rPr>
        <w:rFonts w:hint="default"/>
      </w:rPr>
    </w:lvl>
    <w:lvl w:ilvl="1">
      <w:start w:val="1"/>
      <w:numFmt w:val="decimal"/>
      <w:pStyle w:val="subsection"/>
      <w:suff w:val="space"/>
      <w:lvlText w:val="%1.%2."/>
      <w:lvlJc w:val="left"/>
      <w:pPr>
        <w:ind w:left="0" w:firstLine="0"/>
      </w:pPr>
      <w:rPr>
        <w:rFonts w:hint="default"/>
        <w:lang w:val="en-GB"/>
      </w:rPr>
    </w:lvl>
    <w:lvl w:ilvl="2">
      <w:start w:val="1"/>
      <w:numFmt w:val="decimal"/>
      <w:suff w:val="space"/>
      <w:lvlText w:val="%1.%2.%3."/>
      <w:lvlJc w:val="left"/>
      <w:pPr>
        <w:ind w:left="993" w:hanging="851"/>
      </w:pPr>
      <w:rPr>
        <w:rFonts w:hint="default"/>
        <w:i/>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915044385">
    <w:abstractNumId w:val="1"/>
  </w:num>
  <w:num w:numId="2" w16cid:durableId="608246176">
    <w:abstractNumId w:val="3"/>
  </w:num>
  <w:num w:numId="3" w16cid:durableId="1685545989">
    <w:abstractNumId w:val="5"/>
  </w:num>
  <w:num w:numId="4" w16cid:durableId="398209211">
    <w:abstractNumId w:val="2"/>
  </w:num>
  <w:num w:numId="5" w16cid:durableId="739251692">
    <w:abstractNumId w:val="2"/>
    <w:lvlOverride w:ilvl="0">
      <w:startOverride w:val="1"/>
    </w:lvlOverride>
  </w:num>
  <w:num w:numId="6" w16cid:durableId="633677574">
    <w:abstractNumId w:val="2"/>
    <w:lvlOverride w:ilvl="0">
      <w:startOverride w:val="1"/>
    </w:lvlOverride>
  </w:num>
  <w:num w:numId="7" w16cid:durableId="443185937">
    <w:abstractNumId w:val="2"/>
    <w:lvlOverride w:ilvl="0">
      <w:startOverride w:val="1"/>
    </w:lvlOverride>
  </w:num>
  <w:num w:numId="8" w16cid:durableId="702369726">
    <w:abstractNumId w:val="0"/>
  </w:num>
  <w:num w:numId="9" w16cid:durableId="1205361895">
    <w:abstractNumId w:val="6"/>
  </w:num>
  <w:num w:numId="10" w16cid:durableId="16289292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1B2"/>
    <w:rsid w:val="00004156"/>
    <w:rsid w:val="000124FE"/>
    <w:rsid w:val="000206FE"/>
    <w:rsid w:val="00034BE1"/>
    <w:rsid w:val="00035493"/>
    <w:rsid w:val="0004624B"/>
    <w:rsid w:val="00071883"/>
    <w:rsid w:val="0007780C"/>
    <w:rsid w:val="00080A74"/>
    <w:rsid w:val="0008217D"/>
    <w:rsid w:val="000B3569"/>
    <w:rsid w:val="000C2F6C"/>
    <w:rsid w:val="000D2511"/>
    <w:rsid w:val="000D4F79"/>
    <w:rsid w:val="000D6CF2"/>
    <w:rsid w:val="000E26BE"/>
    <w:rsid w:val="000E7586"/>
    <w:rsid w:val="000F3CD3"/>
    <w:rsid w:val="00100792"/>
    <w:rsid w:val="00122074"/>
    <w:rsid w:val="001268EE"/>
    <w:rsid w:val="0015076B"/>
    <w:rsid w:val="001522F9"/>
    <w:rsid w:val="001554CF"/>
    <w:rsid w:val="001900DF"/>
    <w:rsid w:val="00190701"/>
    <w:rsid w:val="0019629C"/>
    <w:rsid w:val="001B1031"/>
    <w:rsid w:val="001D0550"/>
    <w:rsid w:val="001D2AC9"/>
    <w:rsid w:val="001E51E3"/>
    <w:rsid w:val="001F0C4A"/>
    <w:rsid w:val="001F62EB"/>
    <w:rsid w:val="00227154"/>
    <w:rsid w:val="00227B4C"/>
    <w:rsid w:val="00235921"/>
    <w:rsid w:val="0025086B"/>
    <w:rsid w:val="00251A3C"/>
    <w:rsid w:val="00263583"/>
    <w:rsid w:val="00284399"/>
    <w:rsid w:val="00290200"/>
    <w:rsid w:val="00290F19"/>
    <w:rsid w:val="002A1BEC"/>
    <w:rsid w:val="002D669C"/>
    <w:rsid w:val="002E04DE"/>
    <w:rsid w:val="002F44B0"/>
    <w:rsid w:val="003061B1"/>
    <w:rsid w:val="00323CCC"/>
    <w:rsid w:val="0032599F"/>
    <w:rsid w:val="00350D87"/>
    <w:rsid w:val="003514E7"/>
    <w:rsid w:val="00371C81"/>
    <w:rsid w:val="0037573D"/>
    <w:rsid w:val="00380299"/>
    <w:rsid w:val="00384EF4"/>
    <w:rsid w:val="003B4A77"/>
    <w:rsid w:val="003B6144"/>
    <w:rsid w:val="003D2A2F"/>
    <w:rsid w:val="003E2345"/>
    <w:rsid w:val="003E5AC6"/>
    <w:rsid w:val="003F56FA"/>
    <w:rsid w:val="004259FE"/>
    <w:rsid w:val="004304C0"/>
    <w:rsid w:val="004334FA"/>
    <w:rsid w:val="004435EC"/>
    <w:rsid w:val="00453035"/>
    <w:rsid w:val="00475037"/>
    <w:rsid w:val="00476F76"/>
    <w:rsid w:val="00485EF5"/>
    <w:rsid w:val="004A06EB"/>
    <w:rsid w:val="004A58AE"/>
    <w:rsid w:val="004A7E97"/>
    <w:rsid w:val="004B6A82"/>
    <w:rsid w:val="004C01FD"/>
    <w:rsid w:val="004C676F"/>
    <w:rsid w:val="004C6A7C"/>
    <w:rsid w:val="004D07D8"/>
    <w:rsid w:val="004F20C0"/>
    <w:rsid w:val="00505E8B"/>
    <w:rsid w:val="005246F6"/>
    <w:rsid w:val="005302C2"/>
    <w:rsid w:val="00533DAE"/>
    <w:rsid w:val="005442D9"/>
    <w:rsid w:val="0057536F"/>
    <w:rsid w:val="005764C7"/>
    <w:rsid w:val="0058275F"/>
    <w:rsid w:val="00585ABD"/>
    <w:rsid w:val="00590DD1"/>
    <w:rsid w:val="005A2FB6"/>
    <w:rsid w:val="005A52E6"/>
    <w:rsid w:val="005C620F"/>
    <w:rsid w:val="005C6DCE"/>
    <w:rsid w:val="005D2265"/>
    <w:rsid w:val="005D2EA0"/>
    <w:rsid w:val="00604221"/>
    <w:rsid w:val="00620E5A"/>
    <w:rsid w:val="006272B7"/>
    <w:rsid w:val="006348F1"/>
    <w:rsid w:val="006465F2"/>
    <w:rsid w:val="006634D9"/>
    <w:rsid w:val="00683B49"/>
    <w:rsid w:val="00690DA4"/>
    <w:rsid w:val="00692921"/>
    <w:rsid w:val="006D1416"/>
    <w:rsid w:val="006E559C"/>
    <w:rsid w:val="006E5A6C"/>
    <w:rsid w:val="006F1C54"/>
    <w:rsid w:val="007029B9"/>
    <w:rsid w:val="007260E5"/>
    <w:rsid w:val="00734F68"/>
    <w:rsid w:val="007400A5"/>
    <w:rsid w:val="00772882"/>
    <w:rsid w:val="00787CFE"/>
    <w:rsid w:val="007A6BD6"/>
    <w:rsid w:val="007B3BD3"/>
    <w:rsid w:val="007C2A7C"/>
    <w:rsid w:val="007C58E9"/>
    <w:rsid w:val="007E33D4"/>
    <w:rsid w:val="007E442D"/>
    <w:rsid w:val="00801E4E"/>
    <w:rsid w:val="00830C17"/>
    <w:rsid w:val="00847951"/>
    <w:rsid w:val="008C7B54"/>
    <w:rsid w:val="008D3C08"/>
    <w:rsid w:val="008D60A2"/>
    <w:rsid w:val="008E1DA8"/>
    <w:rsid w:val="008E6C8F"/>
    <w:rsid w:val="008E7C77"/>
    <w:rsid w:val="008F6CE5"/>
    <w:rsid w:val="00912836"/>
    <w:rsid w:val="009134B9"/>
    <w:rsid w:val="00913AD6"/>
    <w:rsid w:val="0091693F"/>
    <w:rsid w:val="00917F86"/>
    <w:rsid w:val="00926413"/>
    <w:rsid w:val="009276B4"/>
    <w:rsid w:val="00932AC3"/>
    <w:rsid w:val="0094441E"/>
    <w:rsid w:val="00946D48"/>
    <w:rsid w:val="00965DB3"/>
    <w:rsid w:val="009731EE"/>
    <w:rsid w:val="009879F1"/>
    <w:rsid w:val="00991E9C"/>
    <w:rsid w:val="0099530E"/>
    <w:rsid w:val="00997667"/>
    <w:rsid w:val="009A4693"/>
    <w:rsid w:val="009B1574"/>
    <w:rsid w:val="00A060F1"/>
    <w:rsid w:val="00A07EFA"/>
    <w:rsid w:val="00A10075"/>
    <w:rsid w:val="00A32BAB"/>
    <w:rsid w:val="00A45232"/>
    <w:rsid w:val="00A53EB2"/>
    <w:rsid w:val="00A914CB"/>
    <w:rsid w:val="00A976C6"/>
    <w:rsid w:val="00AA215A"/>
    <w:rsid w:val="00AA4A8D"/>
    <w:rsid w:val="00AA4B9D"/>
    <w:rsid w:val="00AA5D0B"/>
    <w:rsid w:val="00AC1B0C"/>
    <w:rsid w:val="00AD72D2"/>
    <w:rsid w:val="00AF261A"/>
    <w:rsid w:val="00AF4473"/>
    <w:rsid w:val="00AF4F25"/>
    <w:rsid w:val="00B00AC1"/>
    <w:rsid w:val="00B06F64"/>
    <w:rsid w:val="00B305EC"/>
    <w:rsid w:val="00B36230"/>
    <w:rsid w:val="00B44A41"/>
    <w:rsid w:val="00B45365"/>
    <w:rsid w:val="00B53385"/>
    <w:rsid w:val="00B55C87"/>
    <w:rsid w:val="00B57F3F"/>
    <w:rsid w:val="00B605F6"/>
    <w:rsid w:val="00B66D38"/>
    <w:rsid w:val="00B73C0A"/>
    <w:rsid w:val="00B80077"/>
    <w:rsid w:val="00B930A6"/>
    <w:rsid w:val="00B94676"/>
    <w:rsid w:val="00B9579B"/>
    <w:rsid w:val="00BA2EFD"/>
    <w:rsid w:val="00BB0207"/>
    <w:rsid w:val="00BE2D98"/>
    <w:rsid w:val="00C01079"/>
    <w:rsid w:val="00C0673C"/>
    <w:rsid w:val="00C11BDD"/>
    <w:rsid w:val="00C20766"/>
    <w:rsid w:val="00C54388"/>
    <w:rsid w:val="00C649A4"/>
    <w:rsid w:val="00C653D2"/>
    <w:rsid w:val="00C679C0"/>
    <w:rsid w:val="00C84102"/>
    <w:rsid w:val="00C86132"/>
    <w:rsid w:val="00CB6805"/>
    <w:rsid w:val="00CC0803"/>
    <w:rsid w:val="00CD01A3"/>
    <w:rsid w:val="00CD6226"/>
    <w:rsid w:val="00CE44D6"/>
    <w:rsid w:val="00CF7B41"/>
    <w:rsid w:val="00D061B1"/>
    <w:rsid w:val="00D07636"/>
    <w:rsid w:val="00D07965"/>
    <w:rsid w:val="00D176EA"/>
    <w:rsid w:val="00D17E22"/>
    <w:rsid w:val="00D20E18"/>
    <w:rsid w:val="00D267A5"/>
    <w:rsid w:val="00D31993"/>
    <w:rsid w:val="00D3305C"/>
    <w:rsid w:val="00D56DDD"/>
    <w:rsid w:val="00D72047"/>
    <w:rsid w:val="00D73738"/>
    <w:rsid w:val="00D80C66"/>
    <w:rsid w:val="00D941B2"/>
    <w:rsid w:val="00D9546F"/>
    <w:rsid w:val="00DC08FB"/>
    <w:rsid w:val="00DC6E8F"/>
    <w:rsid w:val="00DD3BB8"/>
    <w:rsid w:val="00DD6FFF"/>
    <w:rsid w:val="00DF1C80"/>
    <w:rsid w:val="00E034F2"/>
    <w:rsid w:val="00E1030E"/>
    <w:rsid w:val="00E132D9"/>
    <w:rsid w:val="00E145EB"/>
    <w:rsid w:val="00E17E45"/>
    <w:rsid w:val="00E40BE2"/>
    <w:rsid w:val="00E47259"/>
    <w:rsid w:val="00E617FD"/>
    <w:rsid w:val="00E66FDD"/>
    <w:rsid w:val="00E73CC1"/>
    <w:rsid w:val="00E74E8D"/>
    <w:rsid w:val="00E75E32"/>
    <w:rsid w:val="00E84B07"/>
    <w:rsid w:val="00E93433"/>
    <w:rsid w:val="00E94AAC"/>
    <w:rsid w:val="00E94DAD"/>
    <w:rsid w:val="00EA23B5"/>
    <w:rsid w:val="00EB1BF1"/>
    <w:rsid w:val="00EB29BF"/>
    <w:rsid w:val="00ED1FF5"/>
    <w:rsid w:val="00ED6528"/>
    <w:rsid w:val="00EE21D4"/>
    <w:rsid w:val="00EF318A"/>
    <w:rsid w:val="00EF3FB6"/>
    <w:rsid w:val="00EF6E48"/>
    <w:rsid w:val="00F0218A"/>
    <w:rsid w:val="00F06804"/>
    <w:rsid w:val="00F25C17"/>
    <w:rsid w:val="00F31F22"/>
    <w:rsid w:val="00F33C2D"/>
    <w:rsid w:val="00F62825"/>
    <w:rsid w:val="00F803E1"/>
    <w:rsid w:val="00F80AC4"/>
    <w:rsid w:val="00F82779"/>
    <w:rsid w:val="00F96AF9"/>
    <w:rsid w:val="00F97272"/>
    <w:rsid w:val="00FC05DC"/>
    <w:rsid w:val="00FC1BDE"/>
    <w:rsid w:val="00FC386C"/>
    <w:rsid w:val="00FC74DF"/>
    <w:rsid w:val="00FD6276"/>
    <w:rsid w:val="00FE5602"/>
    <w:rsid w:val="00FF2B67"/>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09B2D"/>
  <w15:docId w15:val="{9C891161-3B40-4352-989F-CA17B7BD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1B2"/>
    <w:pPr>
      <w:spacing w:after="0" w:line="240" w:lineRule="auto"/>
    </w:pPr>
    <w:rPr>
      <w:rFonts w:ascii="Times New Roman" w:eastAsia="Times New Roman" w:hAnsi="Times New Roman" w:cs="Times New Roman"/>
      <w:sz w:val="24"/>
      <w:szCs w:val="24"/>
    </w:rPr>
  </w:style>
  <w:style w:type="paragraph" w:styleId="Judul1">
    <w:name w:val="heading 1"/>
    <w:aliases w:val="Authors"/>
    <w:basedOn w:val="Normal"/>
    <w:next w:val="Normal"/>
    <w:link w:val="Judul1KAR"/>
    <w:qFormat/>
    <w:rsid w:val="00F80AC4"/>
    <w:pPr>
      <w:keepNext/>
      <w:spacing w:before="240" w:after="60"/>
      <w:outlineLvl w:val="0"/>
    </w:pPr>
    <w:rPr>
      <w:rFonts w:cs="Arial"/>
      <w:b/>
      <w:bCs/>
      <w:kern w:val="32"/>
      <w:szCs w:val="32"/>
    </w:rPr>
  </w:style>
  <w:style w:type="paragraph" w:styleId="Judul2">
    <w:name w:val="heading 2"/>
    <w:aliases w:val="Afiliation"/>
    <w:basedOn w:val="Normal"/>
    <w:next w:val="Normal"/>
    <w:link w:val="Judul2KAR"/>
    <w:uiPriority w:val="9"/>
    <w:unhideWhenUsed/>
    <w:qFormat/>
    <w:rsid w:val="00F80AC4"/>
    <w:pPr>
      <w:keepNext/>
      <w:keepLines/>
      <w:spacing w:before="40"/>
      <w:outlineLvl w:val="1"/>
    </w:pPr>
    <w:rPr>
      <w:rFonts w:eastAsiaTheme="majorEastAsia" w:cstheme="majorBidi"/>
      <w:szCs w:val="26"/>
    </w:rPr>
  </w:style>
  <w:style w:type="paragraph" w:styleId="Judul3">
    <w:name w:val="heading 3"/>
    <w:basedOn w:val="Normal"/>
    <w:next w:val="Normal"/>
    <w:link w:val="Judul3KAR"/>
    <w:qFormat/>
    <w:rsid w:val="00D941B2"/>
    <w:pPr>
      <w:keepNext/>
      <w:spacing w:before="240" w:after="60"/>
      <w:outlineLvl w:val="2"/>
    </w:pPr>
    <w:rPr>
      <w:rFonts w:ascii="Arial" w:hAnsi="Arial" w:cs="Arial"/>
      <w:b/>
      <w:bCs/>
      <w:sz w:val="26"/>
      <w:szCs w:val="26"/>
    </w:rPr>
  </w:style>
  <w:style w:type="paragraph" w:styleId="Judul4">
    <w:name w:val="heading 4"/>
    <w:aliases w:val="AbstIND"/>
    <w:basedOn w:val="Normal"/>
    <w:next w:val="Normal"/>
    <w:link w:val="Judul4KAR"/>
    <w:uiPriority w:val="9"/>
    <w:unhideWhenUsed/>
    <w:qFormat/>
    <w:rsid w:val="00F80AC4"/>
    <w:pPr>
      <w:keepNext/>
      <w:keepLines/>
      <w:spacing w:before="40"/>
      <w:jc w:val="both"/>
      <w:outlineLvl w:val="3"/>
    </w:pPr>
    <w:rPr>
      <w:rFonts w:eastAsiaTheme="majorEastAsia" w:cstheme="majorBidi"/>
      <w:iCs/>
      <w:color w:val="000000" w:themeColor="text1"/>
      <w:sz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aliases w:val="Authors KAR"/>
    <w:basedOn w:val="FontParagrafDefault"/>
    <w:link w:val="Judul1"/>
    <w:rsid w:val="00F80AC4"/>
    <w:rPr>
      <w:rFonts w:ascii="Times New Roman" w:eastAsia="Times New Roman" w:hAnsi="Times New Roman" w:cs="Arial"/>
      <w:b/>
      <w:bCs/>
      <w:kern w:val="32"/>
      <w:sz w:val="24"/>
      <w:szCs w:val="32"/>
    </w:rPr>
  </w:style>
  <w:style w:type="character" w:customStyle="1" w:styleId="Judul3KAR">
    <w:name w:val="Judul 3 KAR"/>
    <w:basedOn w:val="FontParagrafDefault"/>
    <w:link w:val="Judul3"/>
    <w:rsid w:val="00D941B2"/>
    <w:rPr>
      <w:rFonts w:ascii="Arial" w:eastAsia="Times New Roman" w:hAnsi="Arial" w:cs="Arial"/>
      <w:b/>
      <w:bCs/>
      <w:sz w:val="26"/>
      <w:szCs w:val="26"/>
    </w:rPr>
  </w:style>
  <w:style w:type="paragraph" w:styleId="Judul">
    <w:name w:val="Title"/>
    <w:basedOn w:val="Normal"/>
    <w:link w:val="JudulKAR"/>
    <w:qFormat/>
    <w:rsid w:val="00F80AC4"/>
    <w:rPr>
      <w:b/>
      <w:bCs/>
      <w:sz w:val="28"/>
    </w:rPr>
  </w:style>
  <w:style w:type="character" w:customStyle="1" w:styleId="JudulKAR">
    <w:name w:val="Judul KAR"/>
    <w:basedOn w:val="FontParagrafDefault"/>
    <w:link w:val="Judul"/>
    <w:rsid w:val="00F80AC4"/>
    <w:rPr>
      <w:rFonts w:ascii="Times New Roman" w:eastAsia="Times New Roman" w:hAnsi="Times New Roman" w:cs="Times New Roman"/>
      <w:b/>
      <w:bCs/>
      <w:sz w:val="28"/>
      <w:szCs w:val="24"/>
    </w:rPr>
  </w:style>
  <w:style w:type="paragraph" w:styleId="Header">
    <w:name w:val="header"/>
    <w:basedOn w:val="Normal"/>
    <w:link w:val="HeaderKAR"/>
    <w:uiPriority w:val="99"/>
    <w:rsid w:val="00D941B2"/>
    <w:pPr>
      <w:tabs>
        <w:tab w:val="center" w:pos="4153"/>
        <w:tab w:val="right" w:pos="8306"/>
      </w:tabs>
    </w:pPr>
  </w:style>
  <w:style w:type="character" w:customStyle="1" w:styleId="HeaderKAR">
    <w:name w:val="Header KAR"/>
    <w:basedOn w:val="FontParagrafDefault"/>
    <w:link w:val="Header"/>
    <w:uiPriority w:val="99"/>
    <w:rsid w:val="00D941B2"/>
    <w:rPr>
      <w:rFonts w:ascii="Times New Roman" w:eastAsia="Times New Roman" w:hAnsi="Times New Roman" w:cs="Times New Roman"/>
      <w:sz w:val="24"/>
      <w:szCs w:val="24"/>
    </w:rPr>
  </w:style>
  <w:style w:type="character" w:styleId="NomorHalaman">
    <w:name w:val="page number"/>
    <w:basedOn w:val="FontParagrafDefault"/>
    <w:rsid w:val="00D941B2"/>
  </w:style>
  <w:style w:type="paragraph" w:styleId="IndenTeksIsi">
    <w:name w:val="Body Text Indent"/>
    <w:basedOn w:val="Normal"/>
    <w:link w:val="IndenTeksIsiKAR"/>
    <w:rsid w:val="00D941B2"/>
    <w:pPr>
      <w:spacing w:after="120"/>
      <w:ind w:left="283"/>
    </w:pPr>
  </w:style>
  <w:style w:type="character" w:customStyle="1" w:styleId="IndenTeksIsiKAR">
    <w:name w:val="Inden Teks Isi KAR"/>
    <w:basedOn w:val="FontParagrafDefault"/>
    <w:link w:val="IndenTeksIsi"/>
    <w:rsid w:val="00D941B2"/>
    <w:rPr>
      <w:rFonts w:ascii="Times New Roman" w:eastAsia="Times New Roman" w:hAnsi="Times New Roman" w:cs="Times New Roman"/>
      <w:sz w:val="24"/>
      <w:szCs w:val="24"/>
    </w:rPr>
  </w:style>
  <w:style w:type="character" w:styleId="Hyperlink">
    <w:name w:val="Hyperlink"/>
    <w:basedOn w:val="FontParagrafDefault"/>
    <w:rsid w:val="00D941B2"/>
    <w:rPr>
      <w:color w:val="0000FF"/>
      <w:u w:val="single"/>
    </w:rPr>
  </w:style>
  <w:style w:type="paragraph" w:styleId="Footer">
    <w:name w:val="footer"/>
    <w:basedOn w:val="Normal"/>
    <w:link w:val="FooterKAR"/>
    <w:uiPriority w:val="99"/>
    <w:rsid w:val="00D941B2"/>
    <w:pPr>
      <w:tabs>
        <w:tab w:val="center" w:pos="4320"/>
        <w:tab w:val="right" w:pos="8640"/>
      </w:tabs>
    </w:pPr>
  </w:style>
  <w:style w:type="character" w:customStyle="1" w:styleId="FooterKAR">
    <w:name w:val="Footer KAR"/>
    <w:basedOn w:val="FontParagrafDefault"/>
    <w:link w:val="Footer"/>
    <w:uiPriority w:val="99"/>
    <w:rsid w:val="00D941B2"/>
    <w:rPr>
      <w:rFonts w:ascii="Times New Roman" w:eastAsia="Times New Roman" w:hAnsi="Times New Roman" w:cs="Times New Roman"/>
      <w:sz w:val="24"/>
      <w:szCs w:val="24"/>
    </w:rPr>
  </w:style>
  <w:style w:type="paragraph" w:styleId="DaftarParagraf">
    <w:name w:val="List Paragraph"/>
    <w:basedOn w:val="Normal"/>
    <w:uiPriority w:val="34"/>
    <w:qFormat/>
    <w:rsid w:val="00D941B2"/>
    <w:pPr>
      <w:ind w:left="720"/>
      <w:contextualSpacing/>
    </w:pPr>
  </w:style>
  <w:style w:type="character" w:customStyle="1" w:styleId="longtext">
    <w:name w:val="long_text"/>
    <w:basedOn w:val="FontParagrafDefault"/>
    <w:rsid w:val="00D941B2"/>
  </w:style>
  <w:style w:type="character" w:customStyle="1" w:styleId="citation-abbreviation">
    <w:name w:val="citation-abbreviation"/>
    <w:basedOn w:val="FontParagrafDefault"/>
    <w:rsid w:val="00D941B2"/>
  </w:style>
  <w:style w:type="character" w:styleId="Tempatpenampungteks">
    <w:name w:val="Placeholder Text"/>
    <w:basedOn w:val="FontParagrafDefault"/>
    <w:uiPriority w:val="99"/>
    <w:semiHidden/>
    <w:rsid w:val="007C2A7C"/>
    <w:rPr>
      <w:color w:val="808080"/>
    </w:rPr>
  </w:style>
  <w:style w:type="paragraph" w:styleId="TeksBalon">
    <w:name w:val="Balloon Text"/>
    <w:basedOn w:val="Normal"/>
    <w:link w:val="TeksBalonKAR"/>
    <w:uiPriority w:val="99"/>
    <w:semiHidden/>
    <w:unhideWhenUsed/>
    <w:rsid w:val="007C2A7C"/>
    <w:rPr>
      <w:rFonts w:ascii="Tahoma" w:hAnsi="Tahoma" w:cs="Tahoma"/>
      <w:sz w:val="16"/>
      <w:szCs w:val="16"/>
    </w:rPr>
  </w:style>
  <w:style w:type="character" w:customStyle="1" w:styleId="TeksBalonKAR">
    <w:name w:val="Teks Balon KAR"/>
    <w:basedOn w:val="FontParagrafDefault"/>
    <w:link w:val="TeksBalon"/>
    <w:uiPriority w:val="99"/>
    <w:semiHidden/>
    <w:rsid w:val="007C2A7C"/>
    <w:rPr>
      <w:rFonts w:ascii="Tahoma" w:eastAsia="Times New Roman" w:hAnsi="Tahoma" w:cs="Tahoma"/>
      <w:sz w:val="16"/>
      <w:szCs w:val="16"/>
    </w:rPr>
  </w:style>
  <w:style w:type="character" w:customStyle="1" w:styleId="apple-converted-space">
    <w:name w:val="apple-converted-space"/>
    <w:basedOn w:val="FontParagrafDefault"/>
    <w:rsid w:val="00E47259"/>
  </w:style>
  <w:style w:type="character" w:customStyle="1" w:styleId="A0">
    <w:name w:val="A0"/>
    <w:uiPriority w:val="99"/>
    <w:rsid w:val="005D2EA0"/>
    <w:rPr>
      <w:color w:val="000000"/>
    </w:rPr>
  </w:style>
  <w:style w:type="character" w:styleId="ReferensiKomentar">
    <w:name w:val="annotation reference"/>
    <w:basedOn w:val="FontParagrafDefault"/>
    <w:uiPriority w:val="99"/>
    <w:semiHidden/>
    <w:unhideWhenUsed/>
    <w:rsid w:val="009276B4"/>
    <w:rPr>
      <w:sz w:val="16"/>
      <w:szCs w:val="16"/>
    </w:rPr>
  </w:style>
  <w:style w:type="paragraph" w:styleId="TeksKomentar">
    <w:name w:val="annotation text"/>
    <w:basedOn w:val="Normal"/>
    <w:link w:val="TeksKomentarKAR"/>
    <w:uiPriority w:val="99"/>
    <w:semiHidden/>
    <w:unhideWhenUsed/>
    <w:rsid w:val="009276B4"/>
    <w:rPr>
      <w:sz w:val="20"/>
      <w:szCs w:val="20"/>
    </w:rPr>
  </w:style>
  <w:style w:type="character" w:customStyle="1" w:styleId="TeksKomentarKAR">
    <w:name w:val="Teks Komentar KAR"/>
    <w:basedOn w:val="FontParagrafDefault"/>
    <w:link w:val="TeksKomentar"/>
    <w:uiPriority w:val="99"/>
    <w:semiHidden/>
    <w:rsid w:val="009276B4"/>
    <w:rPr>
      <w:rFonts w:ascii="Times New Roman" w:eastAsia="Times New Roman" w:hAnsi="Times New Roman" w:cs="Times New Roman"/>
      <w:sz w:val="20"/>
      <w:szCs w:val="20"/>
    </w:rPr>
  </w:style>
  <w:style w:type="paragraph" w:styleId="SubjekKomentar">
    <w:name w:val="annotation subject"/>
    <w:basedOn w:val="TeksKomentar"/>
    <w:next w:val="TeksKomentar"/>
    <w:link w:val="SubjekKomentarKAR"/>
    <w:uiPriority w:val="99"/>
    <w:semiHidden/>
    <w:unhideWhenUsed/>
    <w:rsid w:val="009276B4"/>
    <w:rPr>
      <w:b/>
      <w:bCs/>
    </w:rPr>
  </w:style>
  <w:style w:type="character" w:customStyle="1" w:styleId="SubjekKomentarKAR">
    <w:name w:val="Subjek Komentar KAR"/>
    <w:basedOn w:val="TeksKomentarKAR"/>
    <w:link w:val="SubjekKomentar"/>
    <w:uiPriority w:val="99"/>
    <w:semiHidden/>
    <w:rsid w:val="009276B4"/>
    <w:rPr>
      <w:rFonts w:ascii="Times New Roman" w:eastAsia="Times New Roman" w:hAnsi="Times New Roman" w:cs="Times New Roman"/>
      <w:b/>
      <w:bCs/>
      <w:sz w:val="20"/>
      <w:szCs w:val="20"/>
    </w:rPr>
  </w:style>
  <w:style w:type="character" w:customStyle="1" w:styleId="fontstyle01">
    <w:name w:val="fontstyle01"/>
    <w:basedOn w:val="FontParagrafDefault"/>
    <w:rsid w:val="007E33D4"/>
    <w:rPr>
      <w:rFonts w:ascii="ArialMT" w:hAnsi="ArialMT" w:hint="default"/>
      <w:b w:val="0"/>
      <w:bCs w:val="0"/>
      <w:i w:val="0"/>
      <w:iCs w:val="0"/>
      <w:color w:val="000000"/>
      <w:sz w:val="16"/>
      <w:szCs w:val="16"/>
    </w:rPr>
  </w:style>
  <w:style w:type="paragraph" w:customStyle="1" w:styleId="66Persamaan">
    <w:name w:val="66. Persamaan"/>
    <w:basedOn w:val="Normal"/>
    <w:qFormat/>
    <w:rsid w:val="00034BE1"/>
    <w:pPr>
      <w:spacing w:after="200"/>
      <w:contextualSpacing/>
      <w:jc w:val="center"/>
    </w:pPr>
    <w:rPr>
      <w:rFonts w:eastAsia="Calibri"/>
      <w:sz w:val="21"/>
      <w:szCs w:val="22"/>
      <w:lang w:eastAsia="id-ID"/>
    </w:rPr>
  </w:style>
  <w:style w:type="paragraph" w:customStyle="1" w:styleId="63Isi">
    <w:name w:val="63. Isi"/>
    <w:next w:val="Normal"/>
    <w:qFormat/>
    <w:rsid w:val="00034BE1"/>
    <w:pPr>
      <w:spacing w:line="240" w:lineRule="auto"/>
      <w:ind w:firstLine="720"/>
      <w:contextualSpacing/>
      <w:jc w:val="both"/>
    </w:pPr>
    <w:rPr>
      <w:rFonts w:ascii="Times New Roman" w:eastAsia="Calibri" w:hAnsi="Times New Roman" w:cs="Times New Roman"/>
      <w:lang w:val="id-ID"/>
    </w:rPr>
  </w:style>
  <w:style w:type="paragraph" w:customStyle="1" w:styleId="ListParagraph1">
    <w:name w:val="List Paragraph1"/>
    <w:basedOn w:val="Normal"/>
    <w:autoRedefine/>
    <w:uiPriority w:val="34"/>
    <w:qFormat/>
    <w:rsid w:val="00D73738"/>
    <w:pPr>
      <w:spacing w:before="120" w:after="160"/>
      <w:ind w:left="426" w:right="412"/>
      <w:jc w:val="both"/>
    </w:pPr>
    <w:rPr>
      <w:rFonts w:eastAsia="Calibri"/>
      <w:sz w:val="20"/>
      <w:szCs w:val="20"/>
    </w:rPr>
  </w:style>
  <w:style w:type="character" w:styleId="SebutanYangBelumTerselesaikan">
    <w:name w:val="Unresolved Mention"/>
    <w:basedOn w:val="FontParagrafDefault"/>
    <w:uiPriority w:val="99"/>
    <w:semiHidden/>
    <w:unhideWhenUsed/>
    <w:rsid w:val="00E66FDD"/>
    <w:rPr>
      <w:color w:val="605E5C"/>
      <w:shd w:val="clear" w:color="auto" w:fill="E1DFDD"/>
    </w:rPr>
  </w:style>
  <w:style w:type="table" w:styleId="KisiTabel">
    <w:name w:val="Table Grid"/>
    <w:basedOn w:val="TabelNormal"/>
    <w:uiPriority w:val="59"/>
    <w:unhideWhenUsed/>
    <w:rsid w:val="00E66F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dul2KAR">
    <w:name w:val="Judul 2 KAR"/>
    <w:aliases w:val="Afiliation KAR"/>
    <w:basedOn w:val="FontParagrafDefault"/>
    <w:link w:val="Judul2"/>
    <w:uiPriority w:val="9"/>
    <w:rsid w:val="00F80AC4"/>
    <w:rPr>
      <w:rFonts w:ascii="Times New Roman" w:eastAsiaTheme="majorEastAsia" w:hAnsi="Times New Roman" w:cstheme="majorBidi"/>
      <w:sz w:val="24"/>
      <w:szCs w:val="26"/>
    </w:rPr>
  </w:style>
  <w:style w:type="character" w:customStyle="1" w:styleId="Judul4KAR">
    <w:name w:val="Judul 4 KAR"/>
    <w:aliases w:val="AbstIND KAR"/>
    <w:basedOn w:val="FontParagrafDefault"/>
    <w:link w:val="Judul4"/>
    <w:uiPriority w:val="9"/>
    <w:rsid w:val="00F80AC4"/>
    <w:rPr>
      <w:rFonts w:ascii="Times New Roman" w:eastAsiaTheme="majorEastAsia" w:hAnsi="Times New Roman" w:cstheme="majorBidi"/>
      <w:iCs/>
      <w:color w:val="000000" w:themeColor="text1"/>
      <w:sz w:val="20"/>
      <w:szCs w:val="24"/>
    </w:rPr>
  </w:style>
  <w:style w:type="paragraph" w:styleId="TidakAdaSpasi">
    <w:name w:val="No Spacing"/>
    <w:aliases w:val="AbsENG"/>
    <w:basedOn w:val="Normal"/>
    <w:uiPriority w:val="1"/>
    <w:qFormat/>
    <w:rsid w:val="004334FA"/>
    <w:pPr>
      <w:jc w:val="both"/>
    </w:pPr>
    <w:rPr>
      <w:i/>
      <w:color w:val="000000" w:themeColor="text1"/>
      <w:sz w:val="20"/>
    </w:rPr>
  </w:style>
  <w:style w:type="paragraph" w:customStyle="1" w:styleId="BodyIndent">
    <w:name w:val="BodyIndent"/>
    <w:basedOn w:val="Normal"/>
    <w:link w:val="BodyIndentChar"/>
    <w:autoRedefine/>
    <w:rsid w:val="004334FA"/>
    <w:pPr>
      <w:tabs>
        <w:tab w:val="left" w:pos="567"/>
      </w:tabs>
      <w:ind w:firstLine="284"/>
      <w:jc w:val="both"/>
    </w:pPr>
    <w:rPr>
      <w:rFonts w:ascii="Times" w:hAnsi="Times"/>
      <w:color w:val="000000"/>
      <w:sz w:val="22"/>
      <w:szCs w:val="22"/>
      <w:lang w:val="en-GB"/>
    </w:rPr>
  </w:style>
  <w:style w:type="paragraph" w:customStyle="1" w:styleId="Bulleted">
    <w:name w:val="Bulleted"/>
    <w:rsid w:val="004334FA"/>
    <w:pPr>
      <w:numPr>
        <w:numId w:val="8"/>
      </w:numPr>
      <w:spacing w:after="0" w:line="240" w:lineRule="auto"/>
      <w:jc w:val="both"/>
    </w:pPr>
    <w:rPr>
      <w:rFonts w:ascii="Times" w:eastAsia="Times New Roman" w:hAnsi="Times" w:cs="Times New Roman"/>
      <w:color w:val="000000"/>
      <w:lang w:val="en-GB"/>
    </w:rPr>
  </w:style>
  <w:style w:type="character" w:customStyle="1" w:styleId="BodyIndentChar">
    <w:name w:val="BodyIndent Char"/>
    <w:link w:val="BodyIndent"/>
    <w:rsid w:val="004334FA"/>
    <w:rPr>
      <w:rFonts w:ascii="Times" w:eastAsia="Times New Roman" w:hAnsi="Times" w:cs="Times New Roman"/>
      <w:color w:val="000000"/>
      <w:lang w:val="en-GB"/>
    </w:rPr>
  </w:style>
  <w:style w:type="paragraph" w:customStyle="1" w:styleId="BodyChar">
    <w:name w:val="Body Char"/>
    <w:link w:val="BodyCharChar"/>
    <w:rsid w:val="004334FA"/>
    <w:pPr>
      <w:tabs>
        <w:tab w:val="left" w:pos="567"/>
      </w:tabs>
      <w:spacing w:after="0" w:line="240" w:lineRule="auto"/>
      <w:jc w:val="both"/>
    </w:pPr>
    <w:rPr>
      <w:rFonts w:ascii="Times" w:eastAsia="Times New Roman" w:hAnsi="Times" w:cs="Times New Roman"/>
      <w:color w:val="000000"/>
      <w:lang w:val="en-GB"/>
    </w:rPr>
  </w:style>
  <w:style w:type="paragraph" w:customStyle="1" w:styleId="subsection">
    <w:name w:val="subsection"/>
    <w:rsid w:val="004334FA"/>
    <w:pPr>
      <w:numPr>
        <w:ilvl w:val="1"/>
        <w:numId w:val="9"/>
      </w:numPr>
      <w:tabs>
        <w:tab w:val="left" w:pos="567"/>
      </w:tabs>
      <w:spacing w:before="240" w:after="0" w:line="240" w:lineRule="auto"/>
    </w:pPr>
    <w:rPr>
      <w:rFonts w:ascii="Times" w:eastAsia="Times New Roman" w:hAnsi="Times" w:cs="Times New Roman"/>
      <w:i/>
      <w:iCs/>
      <w:color w:val="000000"/>
    </w:rPr>
  </w:style>
  <w:style w:type="paragraph" w:customStyle="1" w:styleId="section">
    <w:name w:val="section"/>
    <w:link w:val="sectionChar"/>
    <w:autoRedefine/>
    <w:rsid w:val="004334FA"/>
    <w:pPr>
      <w:numPr>
        <w:numId w:val="9"/>
      </w:numPr>
      <w:tabs>
        <w:tab w:val="left" w:pos="567"/>
      </w:tabs>
      <w:spacing w:before="240" w:after="0" w:line="240" w:lineRule="auto"/>
    </w:pPr>
    <w:rPr>
      <w:rFonts w:ascii="Times" w:eastAsia="Times New Roman" w:hAnsi="Times" w:cs="Times New Roman"/>
      <w:b/>
      <w:color w:val="000000"/>
      <w:lang w:val="en-GB"/>
    </w:rPr>
  </w:style>
  <w:style w:type="paragraph" w:customStyle="1" w:styleId="subsubsection">
    <w:name w:val="subsubsection"/>
    <w:link w:val="subsubsectionChar"/>
    <w:autoRedefine/>
    <w:rsid w:val="00122074"/>
    <w:pPr>
      <w:tabs>
        <w:tab w:val="left" w:pos="567"/>
      </w:tabs>
      <w:spacing w:after="0" w:line="240" w:lineRule="auto"/>
      <w:jc w:val="both"/>
    </w:pPr>
    <w:rPr>
      <w:rFonts w:ascii="Times" w:eastAsia="Times New Roman" w:hAnsi="Times" w:cs="Times New Roman"/>
      <w:i/>
      <w:iCs/>
      <w:color w:val="000000"/>
    </w:rPr>
  </w:style>
  <w:style w:type="character" w:customStyle="1" w:styleId="BodyCharChar">
    <w:name w:val="Body Char Char"/>
    <w:link w:val="BodyChar"/>
    <w:rsid w:val="004334FA"/>
    <w:rPr>
      <w:rFonts w:ascii="Times" w:eastAsia="Times New Roman" w:hAnsi="Times" w:cs="Times New Roman"/>
      <w:color w:val="000000"/>
      <w:lang w:val="en-GB"/>
    </w:rPr>
  </w:style>
  <w:style w:type="character" w:customStyle="1" w:styleId="sectionChar">
    <w:name w:val="section Char"/>
    <w:link w:val="section"/>
    <w:rsid w:val="004334FA"/>
    <w:rPr>
      <w:rFonts w:ascii="Times" w:eastAsia="Times New Roman" w:hAnsi="Times" w:cs="Times New Roman"/>
      <w:b/>
      <w:color w:val="000000"/>
      <w:lang w:val="en-GB"/>
    </w:rPr>
  </w:style>
  <w:style w:type="character" w:customStyle="1" w:styleId="subsubsectionChar">
    <w:name w:val="subsubsection Char"/>
    <w:link w:val="subsubsection"/>
    <w:rsid w:val="00122074"/>
    <w:rPr>
      <w:rFonts w:ascii="Times" w:eastAsia="Times New Roman" w:hAnsi="Times" w:cs="Times New Roman"/>
      <w:i/>
      <w:iCs/>
      <w:color w:val="000000"/>
    </w:rPr>
  </w:style>
  <w:style w:type="paragraph" w:customStyle="1" w:styleId="FigureCaption">
    <w:name w:val="FigureCaption"/>
    <w:rsid w:val="006634D9"/>
    <w:pPr>
      <w:spacing w:before="170" w:after="0" w:line="240" w:lineRule="auto"/>
      <w:ind w:left="28"/>
      <w:jc w:val="center"/>
    </w:pPr>
    <w:rPr>
      <w:rFonts w:ascii="Times" w:eastAsia="Times New Roman" w:hAnsi="Times" w:cs="Times New Roman"/>
      <w:color w:val="000000"/>
      <w:lang w:val="en-GB"/>
    </w:rPr>
  </w:style>
  <w:style w:type="paragraph" w:customStyle="1" w:styleId="StylesubsubsectionNotItalic1Char">
    <w:name w:val="Style subsubsection + Not Italic1 Char"/>
    <w:basedOn w:val="subsubsection"/>
    <w:link w:val="StylesubsubsectionNotItalic1CharChar"/>
    <w:autoRedefine/>
    <w:rsid w:val="006634D9"/>
    <w:pPr>
      <w:numPr>
        <w:ilvl w:val="2"/>
        <w:numId w:val="10"/>
      </w:numPr>
    </w:pPr>
    <w:rPr>
      <w:i w:val="0"/>
      <w:iCs w:val="0"/>
    </w:rPr>
  </w:style>
  <w:style w:type="character" w:customStyle="1" w:styleId="StylesubsubsectionNotItalic1CharChar">
    <w:name w:val="Style subsubsection + Not Italic1 Char Char"/>
    <w:basedOn w:val="subsubsectionChar"/>
    <w:link w:val="StylesubsubsectionNotItalic1Char"/>
    <w:rsid w:val="006634D9"/>
    <w:rPr>
      <w:rFonts w:ascii="Times" w:eastAsia="Times New Roman" w:hAnsi="Times" w:cs="Times New Roman"/>
      <w:i w:val="0"/>
      <w:iCs w:val="0"/>
      <w:color w:val="000000"/>
    </w:rPr>
  </w:style>
  <w:style w:type="paragraph" w:customStyle="1" w:styleId="EQN">
    <w:name w:val="EQN"/>
    <w:basedOn w:val="BodyIndent"/>
    <w:autoRedefine/>
    <w:rsid w:val="006634D9"/>
    <w:pPr>
      <w:tabs>
        <w:tab w:val="clear" w:pos="567"/>
        <w:tab w:val="center" w:pos="4820"/>
        <w:tab w:val="right" w:pos="9072"/>
      </w:tabs>
      <w:spacing w:before="120" w:after="120"/>
      <w:ind w:firstLine="0"/>
      <w:jc w:val="righ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599111">
      <w:bodyDiv w:val="1"/>
      <w:marLeft w:val="0"/>
      <w:marRight w:val="0"/>
      <w:marTop w:val="0"/>
      <w:marBottom w:val="0"/>
      <w:divBdr>
        <w:top w:val="none" w:sz="0" w:space="0" w:color="auto"/>
        <w:left w:val="none" w:sz="0" w:space="0" w:color="auto"/>
        <w:bottom w:val="none" w:sz="0" w:space="0" w:color="auto"/>
        <w:right w:val="none" w:sz="0" w:space="0" w:color="auto"/>
      </w:divBdr>
    </w:div>
    <w:div w:id="113136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2" Type="http://schemas.openxmlformats.org/officeDocument/2006/relationships/hyperlink" Target="http://www.jurnal.unsyiah.ac.id/JAcP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4C6A2BB-2F05-4B18-8F29-39495C61C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1646</Words>
  <Characters>9385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husaini.muhammad</cp:lastModifiedBy>
  <cp:revision>7</cp:revision>
  <cp:lastPrinted>2020-11-29T15:20:00Z</cp:lastPrinted>
  <dcterms:created xsi:type="dcterms:W3CDTF">2020-12-20T13:15:00Z</dcterms:created>
  <dcterms:modified xsi:type="dcterms:W3CDTF">2025-03-07T08:48:00Z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Citation Style_1">
    <vt:lpwstr>http://www.zotero.org/styles/harvard1</vt:lpwstr>
  </property>
  <property fmtid="{D5CDD505-2E9C-101B-9397-08002B2CF9AE}" pid="24" name="Mendeley Unique User Id_1">
    <vt:lpwstr>e270047e-e26b-393b-a895-2d0a17863027</vt:lpwstr>
  </property>
</Properties>
</file>