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F274F2C" w14:textId="77777777" w:rsidR="006E178A" w:rsidRPr="00D71A47" w:rsidRDefault="00835593" w:rsidP="008D2FBD">
      <w:pPr>
        <w:ind w:right="-303"/>
        <w:rPr>
          <w:rFonts w:ascii="Cambria" w:hAnsi="Cambria"/>
          <w:sz w:val="12"/>
          <w:szCs w:val="12"/>
        </w:rPr>
      </w:pPr>
      <w:r w:rsidRPr="00D71A47">
        <w:rPr>
          <w:noProof/>
        </w:rPr>
        <w:drawing>
          <wp:anchor distT="0" distB="0" distL="114300" distR="114300" simplePos="0" relativeHeight="251651584" behindDoc="1" locked="0" layoutInCell="1" allowOverlap="1" wp14:anchorId="1C4DD540" wp14:editId="70FAC93F">
            <wp:simplePos x="0" y="0"/>
            <wp:positionH relativeFrom="page">
              <wp:posOffset>579755</wp:posOffset>
            </wp:positionH>
            <wp:positionV relativeFrom="paragraph">
              <wp:posOffset>311150</wp:posOffset>
            </wp:positionV>
            <wp:extent cx="1242060" cy="624205"/>
            <wp:effectExtent l="0" t="0" r="0" b="4445"/>
            <wp:wrapNone/>
            <wp:docPr id="279"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42060" cy="6242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D71A47">
        <w:rPr>
          <w:noProof/>
        </w:rPr>
        <mc:AlternateContent>
          <mc:Choice Requires="wpg">
            <w:drawing>
              <wp:anchor distT="0" distB="0" distL="114300" distR="114300" simplePos="0" relativeHeight="251650560" behindDoc="1" locked="0" layoutInCell="1" allowOverlap="1" wp14:anchorId="60075D49" wp14:editId="1592ACD6">
                <wp:simplePos x="0" y="0"/>
                <wp:positionH relativeFrom="page">
                  <wp:posOffset>438150</wp:posOffset>
                </wp:positionH>
                <wp:positionV relativeFrom="paragraph">
                  <wp:posOffset>178435</wp:posOffset>
                </wp:positionV>
                <wp:extent cx="6680200" cy="76200"/>
                <wp:effectExtent l="0" t="0" r="0" b="0"/>
                <wp:wrapNone/>
                <wp:docPr id="276"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80200" cy="76200"/>
                          <a:chOff x="690" y="281"/>
                          <a:chExt cx="10520" cy="120"/>
                        </a:xfrm>
                      </wpg:grpSpPr>
                      <wps:wsp>
                        <wps:cNvPr id="277" name="Freeform 18"/>
                        <wps:cNvSpPr>
                          <a:spLocks/>
                        </wps:cNvSpPr>
                        <wps:spPr bwMode="auto">
                          <a:xfrm>
                            <a:off x="720" y="311"/>
                            <a:ext cx="10460" cy="60"/>
                          </a:xfrm>
                          <a:custGeom>
                            <a:avLst/>
                            <a:gdLst>
                              <a:gd name="T0" fmla="+- 0 720 720"/>
                              <a:gd name="T1" fmla="*/ T0 w 10460"/>
                              <a:gd name="T2" fmla="+- 0 371 311"/>
                              <a:gd name="T3" fmla="*/ 371 h 60"/>
                              <a:gd name="T4" fmla="+- 0 11180 720"/>
                              <a:gd name="T5" fmla="*/ T4 w 10460"/>
                              <a:gd name="T6" fmla="+- 0 371 311"/>
                              <a:gd name="T7" fmla="*/ 371 h 60"/>
                              <a:gd name="T8" fmla="+- 0 11180 720"/>
                              <a:gd name="T9" fmla="*/ T8 w 10460"/>
                              <a:gd name="T10" fmla="+- 0 311 311"/>
                              <a:gd name="T11" fmla="*/ 311 h 60"/>
                              <a:gd name="T12" fmla="+- 0 720 720"/>
                              <a:gd name="T13" fmla="*/ T12 w 10460"/>
                              <a:gd name="T14" fmla="+- 0 311 311"/>
                              <a:gd name="T15" fmla="*/ 311 h 60"/>
                              <a:gd name="T16" fmla="+- 0 720 720"/>
                              <a:gd name="T17" fmla="*/ T16 w 10460"/>
                              <a:gd name="T18" fmla="+- 0 371 311"/>
                              <a:gd name="T19" fmla="*/ 371 h 60"/>
                            </a:gdLst>
                            <a:ahLst/>
                            <a:cxnLst>
                              <a:cxn ang="0">
                                <a:pos x="T1" y="T3"/>
                              </a:cxn>
                              <a:cxn ang="0">
                                <a:pos x="T5" y="T7"/>
                              </a:cxn>
                              <a:cxn ang="0">
                                <a:pos x="T9" y="T11"/>
                              </a:cxn>
                              <a:cxn ang="0">
                                <a:pos x="T13" y="T15"/>
                              </a:cxn>
                              <a:cxn ang="0">
                                <a:pos x="T17" y="T19"/>
                              </a:cxn>
                            </a:cxnLst>
                            <a:rect l="0" t="0" r="r" b="b"/>
                            <a:pathLst>
                              <a:path w="10460" h="60">
                                <a:moveTo>
                                  <a:pt x="0" y="60"/>
                                </a:moveTo>
                                <a:lnTo>
                                  <a:pt x="10460" y="60"/>
                                </a:lnTo>
                                <a:lnTo>
                                  <a:pt x="10460" y="0"/>
                                </a:lnTo>
                                <a:lnTo>
                                  <a:pt x="0" y="0"/>
                                </a:lnTo>
                                <a:lnTo>
                                  <a:pt x="0" y="60"/>
                                </a:lnTo>
                                <a:close/>
                              </a:path>
                            </a:pathLst>
                          </a:custGeom>
                          <a:solidFill>
                            <a:srgbClr val="416CA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8" name="Freeform 17"/>
                        <wps:cNvSpPr>
                          <a:spLocks/>
                        </wps:cNvSpPr>
                        <wps:spPr bwMode="auto">
                          <a:xfrm>
                            <a:off x="720" y="311"/>
                            <a:ext cx="10460" cy="60"/>
                          </a:xfrm>
                          <a:custGeom>
                            <a:avLst/>
                            <a:gdLst>
                              <a:gd name="T0" fmla="+- 0 720 720"/>
                              <a:gd name="T1" fmla="*/ T0 w 10460"/>
                              <a:gd name="T2" fmla="+- 0 371 311"/>
                              <a:gd name="T3" fmla="*/ 371 h 60"/>
                              <a:gd name="T4" fmla="+- 0 11180 720"/>
                              <a:gd name="T5" fmla="*/ T4 w 10460"/>
                              <a:gd name="T6" fmla="+- 0 371 311"/>
                              <a:gd name="T7" fmla="*/ 371 h 60"/>
                              <a:gd name="T8" fmla="+- 0 11180 720"/>
                              <a:gd name="T9" fmla="*/ T8 w 10460"/>
                              <a:gd name="T10" fmla="+- 0 311 311"/>
                              <a:gd name="T11" fmla="*/ 311 h 60"/>
                              <a:gd name="T12" fmla="+- 0 720 720"/>
                              <a:gd name="T13" fmla="*/ T12 w 10460"/>
                              <a:gd name="T14" fmla="+- 0 311 311"/>
                              <a:gd name="T15" fmla="*/ 311 h 60"/>
                              <a:gd name="T16" fmla="+- 0 720 720"/>
                              <a:gd name="T17" fmla="*/ T16 w 10460"/>
                              <a:gd name="T18" fmla="+- 0 371 311"/>
                              <a:gd name="T19" fmla="*/ 371 h 60"/>
                            </a:gdLst>
                            <a:ahLst/>
                            <a:cxnLst>
                              <a:cxn ang="0">
                                <a:pos x="T1" y="T3"/>
                              </a:cxn>
                              <a:cxn ang="0">
                                <a:pos x="T5" y="T7"/>
                              </a:cxn>
                              <a:cxn ang="0">
                                <a:pos x="T9" y="T11"/>
                              </a:cxn>
                              <a:cxn ang="0">
                                <a:pos x="T13" y="T15"/>
                              </a:cxn>
                              <a:cxn ang="0">
                                <a:pos x="T17" y="T19"/>
                              </a:cxn>
                            </a:cxnLst>
                            <a:rect l="0" t="0" r="r" b="b"/>
                            <a:pathLst>
                              <a:path w="10460" h="60">
                                <a:moveTo>
                                  <a:pt x="0" y="60"/>
                                </a:moveTo>
                                <a:lnTo>
                                  <a:pt x="10460" y="60"/>
                                </a:lnTo>
                                <a:lnTo>
                                  <a:pt x="10460" y="0"/>
                                </a:lnTo>
                                <a:lnTo>
                                  <a:pt x="0" y="0"/>
                                </a:lnTo>
                                <a:lnTo>
                                  <a:pt x="0" y="60"/>
                                </a:lnTo>
                                <a:close/>
                              </a:path>
                            </a:pathLst>
                          </a:custGeom>
                          <a:solidFill>
                            <a:srgbClr val="416CA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70F4BD7C" id="Group 16" o:spid="_x0000_s1026" style="position:absolute;margin-left:34.5pt;margin-top:14.05pt;width:526pt;height:6pt;z-index:-251665920;mso-position-horizontal-relative:page" coordorigin="690,281" coordsize="10520,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T5OxagQAAMgTAAAOAAAAZHJzL2Uyb0RvYy54bWzsWF1vpDYUfa/U/2Dx2GoCJgwzoExWu8lO&#10;VCltV9rpD/CA+VABU5sZkq3633ttY8ZkhzTaVn2aSBkMPlyfe64/jrh591RX6Ei5KFmzcfCV5yDa&#10;JCwtm3zj/LbbLtYOEh1pUlKxhm6cZyqcd7fff3fTtzH1WcGqlHIEQRoR9+3GKbqujV1XJAWtibhi&#10;LW2gM2O8Jh3c8txNOekhel25vueFbs942nKWUCHg6b3udG5V/CyjSfdrlgnaoWrjALdO/XL1u5e/&#10;7u0NiXNO2qJMBhrkG1jUpGxg0DHUPekIOvDyq1B1mXAmWNZdJax2WZaVCVU5QDbYe5HNA2eHVuWS&#10;x33ejjKBtC90+uawyS/HTxyV6cbxV6GDGlJDkdS4CIdSnb7NYwA98PZz+4nrFKH5yJLfBXS7L/vl&#10;fa7BaN//zFKIRw4dU+o8ZbyWISBv9KSK8DwWgT51KIGHYbj2oLIOSqBvFcqmKlJSQCXlW2EEndDn&#10;r7Hp+Ti8i72lP7yJoSH5kVgPqogOxGRWMN3ESVHx7xT9XJCWqkIJKdao6MoouuWUykmM8FqLqnBG&#10;UWHLafVIlgJU/0chVzJrkOQaD5IYMbEXhIMgcLX1IHFyEN0DZaog5PgoOiVznkJLlTkdZsMOAmR1&#10;BcvixwXyEIwl/7X0+QjCBvSDi3Ye6pEeeohpQvkGpUJdrzAaKZ9CXRsQhJKQAmnusLrG4QKDUYEw&#10;xuuzrJYGJlkFc6xg4lsJzrCCWmrQK6xgs7MCzbKKDEyyWs+xwlPdQahzYkHFLV6AOacWnuo+V0Jb&#10;+B32Z4lNxZ8jZmsvMWeJTaWfI2Zrv8PhLLGp/jOFxLb89vyCvWKc/aQwCyJ5aoYVAS1E5Lnmqc2s&#10;ZUJuRzsoACy93fWwvAAll88MGESR4NWbwEBUgvWiBnavh8ZQPgVfvik4BlEVPLLhepQhYQ7H58uD&#10;kzsIDs69fIfELemkTqaJerAAescpYJ/WMtXsSHdMQbrTpj/uRqfuqrFhQxxgOEINwFxbFe8ENBuc&#10;6TdXjdM75FswXw2YVExQSBjEkRmPDZW6VMzaSQWrynRbVpXMWPB8f1dxdCRgPwIc3r03hZ/AKjVj&#10;GiZf08PoJ7CLD+rK/VzZiT8j7AfeBz9abMP1ahFsg+UiWnnrhYejD1HoBVFwv/1Lzk8cxEWZprR5&#10;LBtqrA0O3nbQDSZLmxJlbmRto6W/VFN/wn6SpKf+hhk1gYGXaVI1awpK0o9DuyNlpdvulLESGdI2&#10;V621ORH1Cb5n6TOcjpxpWwc2FBoF418c1IOl2zjijwPh1EHVTw2c8BEOApgFnboJlvIQQ9zu2ds9&#10;pEkg1MbpHFj0snnXad94aHmZFzASVlo07D3Ym6yUxyeYDBFrVsMNmIz/zW3A7qf928ltqOkmSYEr&#10;ubiNsweofejZp8HFbZyxZhe3cbKgYOVtt3dxG6/5novbkH7gnCO5uA3zSefiNv4Tt6G+dMDnIuWc&#10;hk9b8nuUfa/cyekD3O3fAAAA//8DAFBLAwQUAAYACAAAACEAPmvtbN8AAAAJAQAADwAAAGRycy9k&#10;b3ducmV2LnhtbEyPwU7DMBBE70j8g7VI3KjjAFUJ2VRVBZwqJFokxG0bb5OosR3FbpL+Pe6JHmdn&#10;NfMmX06mFQP3vnEWQc0SEGxLpxtbIXzv3h8WIHwgq6l1lhHO7GFZ3N7klGk32i8etqESMcT6jBDq&#10;ELpMSl/WbMjPXMc2egfXGwpR9pXUPY0x3LQyTZK5NNTY2FBTx+uay+P2ZBA+RhpXj+pt2BwP6/Pv&#10;7vnzZ6MY8f5uWr2CCDyF/2e44Ed0KCLT3p2s9qJFmL/EKQEhXSgQF1+lKl72CE+JAlnk8npB8QcA&#10;AP//AwBQSwECLQAUAAYACAAAACEAtoM4kv4AAADhAQAAEwAAAAAAAAAAAAAAAAAAAAAAW0NvbnRl&#10;bnRfVHlwZXNdLnhtbFBLAQItABQABgAIAAAAIQA4/SH/1gAAAJQBAAALAAAAAAAAAAAAAAAAAC8B&#10;AABfcmVscy8ucmVsc1BLAQItABQABgAIAAAAIQCzT5OxagQAAMgTAAAOAAAAAAAAAAAAAAAAAC4C&#10;AABkcnMvZTJvRG9jLnhtbFBLAQItABQABgAIAAAAIQA+a+1s3wAAAAkBAAAPAAAAAAAAAAAAAAAA&#10;AMQGAABkcnMvZG93bnJldi54bWxQSwUGAAAAAAQABADzAAAA0AcAAAAA&#10;">
                <v:shape id="Freeform 18" o:spid="_x0000_s1027" style="position:absolute;left:720;top:311;width:10460;height:60;visibility:visible;mso-wrap-style:square;v-text-anchor:top" coordsize="1046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DYsNwwAAANwAAAAPAAAAZHJzL2Rvd25yZXYueG1sRI/BbsIw&#10;EETvSPyDtUjcwIEDRAGDSqOK9kjgwHGJlyQ0Xke2gfD3daVKPY5m5o1mve1NKx7kfGNZwWyagCAu&#10;rW64UnA6fkxSED4ga2wtk4IXedhuhoM1Zto++UCPIlQiQthnqKAOocuk9GVNBv3UdsTRu1pnMETp&#10;KqkdPiPctHKeJAtpsOG4UGNH7zWV38XdKGgujvOzyXf7gz4nX3maFrdXqtR41L+tQATqw3/4r/2p&#10;FcyXS/g9E4+A3PwAAAD//wMAUEsBAi0AFAAGAAgAAAAhANvh9svuAAAAhQEAABMAAAAAAAAAAAAA&#10;AAAAAAAAAFtDb250ZW50X1R5cGVzXS54bWxQSwECLQAUAAYACAAAACEAWvQsW78AAAAVAQAACwAA&#10;AAAAAAAAAAAAAAAfAQAAX3JlbHMvLnJlbHNQSwECLQAUAAYACAAAACEAJA2LDcMAAADcAAAADwAA&#10;AAAAAAAAAAAAAAAHAgAAZHJzL2Rvd25yZXYueG1sUEsFBgAAAAADAAMAtwAAAPcCAAAAAA==&#10;" path="m,60r10460,l10460,,,,,60xe" fillcolor="#416ca7" stroked="f">
                  <v:path arrowok="t" o:connecttype="custom" o:connectlocs="0,371;10460,371;10460,311;0,311;0,371" o:connectangles="0,0,0,0,0"/>
                </v:shape>
                <v:shape id="Freeform 17" o:spid="_x0000_s1028" style="position:absolute;left:720;top:311;width:10460;height:60;visibility:visible;mso-wrap-style:square;v-text-anchor:top" coordsize="1046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kh9/wAAAANwAAAAPAAAAZHJzL2Rvd25yZXYueG1sRE89b8Iw&#10;EN0r8R+sQ2IrDgw0ChgERAg6knZgPOIjCcTnyDYQ/j0eKnV8et+LVW9a8SDnG8sKJuMEBHFpdcOV&#10;gt+f3WcKwgdkja1lUvAiD6vl4GOBmbZPPtKjCJWIIewzVFCH0GVS+rImg35sO+LIXawzGCJ0ldQO&#10;nzHctHKaJDNpsOHYUGNH25rKW3E3Cpqz4/xk8s3+qE/Jd56mxfWVKjUa9us5iEB9+Bf/uQ9awfQr&#10;ro1n4hGQyzcAAAD//wMAUEsBAi0AFAAGAAgAAAAhANvh9svuAAAAhQEAABMAAAAAAAAAAAAAAAAA&#10;AAAAAFtDb250ZW50X1R5cGVzXS54bWxQSwECLQAUAAYACAAAACEAWvQsW78AAAAVAQAACwAAAAAA&#10;AAAAAAAAAAAfAQAAX3JlbHMvLnJlbHNQSwECLQAUAAYACAAAACEAVZIff8AAAADcAAAADwAAAAAA&#10;AAAAAAAAAAAHAgAAZHJzL2Rvd25yZXYueG1sUEsFBgAAAAADAAMAtwAAAPQCAAAAAA==&#10;" path="m,60r10460,l10460,,,,,60xe" fillcolor="#416ca7" stroked="f">
                  <v:path arrowok="t" o:connecttype="custom" o:connectlocs="0,371;10460,371;10460,311;0,311;0,371" o:connectangles="0,0,0,0,0"/>
                </v:shape>
                <w10:wrap anchorx="page"/>
              </v:group>
            </w:pict>
          </mc:Fallback>
        </mc:AlternateContent>
      </w:r>
      <w:r w:rsidR="00BF66D1" w:rsidRPr="00D71A47">
        <w:rPr>
          <w:rFonts w:ascii="Cambria" w:eastAsia="Cambria" w:hAnsi="Cambria" w:cs="Cambria"/>
          <w:spacing w:val="-2"/>
          <w:sz w:val="12"/>
          <w:szCs w:val="12"/>
        </w:rPr>
        <w:t>1</w:t>
      </w:r>
      <w:r w:rsidR="006920F7" w:rsidRPr="00D71A47">
        <w:rPr>
          <w:rFonts w:ascii="Cambria" w:eastAsia="Cambria" w:hAnsi="Cambria" w:cs="Cambria"/>
          <w:spacing w:val="-2"/>
          <w:sz w:val="12"/>
          <w:szCs w:val="12"/>
        </w:rPr>
        <w:t>D</w:t>
      </w:r>
      <w:r w:rsidR="006920F7" w:rsidRPr="00D71A47">
        <w:rPr>
          <w:rFonts w:ascii="Cambria" w:eastAsia="Cambria" w:hAnsi="Cambria" w:cs="Cambria"/>
          <w:spacing w:val="-1"/>
          <w:sz w:val="12"/>
          <w:szCs w:val="12"/>
        </w:rPr>
        <w:t>O</w:t>
      </w:r>
      <w:r w:rsidR="006920F7" w:rsidRPr="00D71A47">
        <w:rPr>
          <w:rFonts w:ascii="Cambria" w:eastAsia="Cambria" w:hAnsi="Cambria" w:cs="Cambria"/>
          <w:sz w:val="12"/>
          <w:szCs w:val="12"/>
        </w:rPr>
        <w:t>I:</w:t>
      </w:r>
      <w:r w:rsidR="008D2FBD" w:rsidRPr="00D71A47">
        <w:rPr>
          <w:rFonts w:ascii="Cambria" w:hAnsi="Cambria"/>
          <w:sz w:val="12"/>
          <w:szCs w:val="12"/>
        </w:rPr>
        <w:t>https://d</w:t>
      </w:r>
      <w:r w:rsidR="00C24466" w:rsidRPr="00D71A47">
        <w:rPr>
          <w:rFonts w:ascii="Cambria" w:hAnsi="Cambria"/>
          <w:sz w:val="12"/>
          <w:szCs w:val="12"/>
        </w:rPr>
        <w:t>oi.org/10.17969/jtipi.v12i2.16285</w:t>
      </w:r>
      <w:r w:rsidR="006920F7" w:rsidRPr="00D71A47">
        <w:rPr>
          <w:rFonts w:ascii="Cambria" w:hAnsi="Cambria"/>
          <w:sz w:val="12"/>
          <w:szCs w:val="12"/>
        </w:rPr>
        <w:br w:type="column"/>
      </w:r>
    </w:p>
    <w:p w14:paraId="22153F21" w14:textId="77777777" w:rsidR="006E178A" w:rsidRPr="00D71A47" w:rsidRDefault="006E178A">
      <w:pPr>
        <w:spacing w:line="200" w:lineRule="exact"/>
        <w:rPr>
          <w:rFonts w:ascii="Cambria" w:hAnsi="Cambria"/>
        </w:rPr>
      </w:pPr>
    </w:p>
    <w:p w14:paraId="24238E03" w14:textId="77777777" w:rsidR="006E178A" w:rsidRPr="00D71A47" w:rsidRDefault="00FF449A" w:rsidP="00075D30">
      <w:pPr>
        <w:spacing w:before="120" w:after="120"/>
        <w:ind w:left="2546" w:right="2756"/>
        <w:jc w:val="center"/>
        <w:rPr>
          <w:rFonts w:ascii="Cambria" w:eastAsia="Cambria" w:hAnsi="Cambria" w:cs="Cambria"/>
        </w:rPr>
      </w:pPr>
      <w:hyperlink r:id="rId9">
        <w:r w:rsidR="006920F7" w:rsidRPr="00D71A47">
          <w:rPr>
            <w:rFonts w:ascii="Cambria" w:eastAsia="Cambria" w:hAnsi="Cambria" w:cs="Cambria"/>
            <w:spacing w:val="1"/>
          </w:rPr>
          <w:t>h</w:t>
        </w:r>
        <w:r w:rsidR="006920F7" w:rsidRPr="00D71A47">
          <w:rPr>
            <w:rFonts w:ascii="Cambria" w:eastAsia="Cambria" w:hAnsi="Cambria" w:cs="Cambria"/>
          </w:rPr>
          <w:t>tt</w:t>
        </w:r>
        <w:r w:rsidR="006920F7" w:rsidRPr="00D71A47">
          <w:rPr>
            <w:rFonts w:ascii="Cambria" w:eastAsia="Cambria" w:hAnsi="Cambria" w:cs="Cambria"/>
            <w:spacing w:val="1"/>
          </w:rPr>
          <w:t>p</w:t>
        </w:r>
        <w:r w:rsidR="006920F7" w:rsidRPr="00D71A47">
          <w:rPr>
            <w:rFonts w:ascii="Cambria" w:eastAsia="Cambria" w:hAnsi="Cambria" w:cs="Cambria"/>
          </w:rPr>
          <w:t>:</w:t>
        </w:r>
        <w:r w:rsidR="006920F7" w:rsidRPr="00D71A47">
          <w:rPr>
            <w:rFonts w:ascii="Cambria" w:eastAsia="Cambria" w:hAnsi="Cambria" w:cs="Cambria"/>
            <w:spacing w:val="-2"/>
          </w:rPr>
          <w:t>/</w:t>
        </w:r>
        <w:r w:rsidR="006920F7" w:rsidRPr="00D71A47">
          <w:rPr>
            <w:rFonts w:ascii="Cambria" w:eastAsia="Cambria" w:hAnsi="Cambria" w:cs="Cambria"/>
            <w:spacing w:val="2"/>
          </w:rPr>
          <w:t>/</w:t>
        </w:r>
        <w:r w:rsidR="006920F7" w:rsidRPr="00D71A47">
          <w:rPr>
            <w:rFonts w:ascii="Cambria" w:eastAsia="Cambria" w:hAnsi="Cambria" w:cs="Cambria"/>
            <w:spacing w:val="-1"/>
          </w:rPr>
          <w:t>j</w:t>
        </w:r>
        <w:r w:rsidR="006920F7" w:rsidRPr="00D71A47">
          <w:rPr>
            <w:rFonts w:ascii="Cambria" w:eastAsia="Cambria" w:hAnsi="Cambria" w:cs="Cambria"/>
            <w:spacing w:val="1"/>
          </w:rPr>
          <w:t>ur</w:t>
        </w:r>
        <w:r w:rsidR="006920F7" w:rsidRPr="00D71A47">
          <w:rPr>
            <w:rFonts w:ascii="Cambria" w:eastAsia="Cambria" w:hAnsi="Cambria" w:cs="Cambria"/>
          </w:rPr>
          <w:t>n</w:t>
        </w:r>
        <w:r w:rsidR="006920F7" w:rsidRPr="00D71A47">
          <w:rPr>
            <w:rFonts w:ascii="Cambria" w:eastAsia="Cambria" w:hAnsi="Cambria" w:cs="Cambria"/>
            <w:spacing w:val="-1"/>
          </w:rPr>
          <w:t>a</w:t>
        </w:r>
        <w:r w:rsidR="006920F7" w:rsidRPr="00D71A47">
          <w:rPr>
            <w:rFonts w:ascii="Cambria" w:eastAsia="Cambria" w:hAnsi="Cambria" w:cs="Cambria"/>
            <w:spacing w:val="2"/>
          </w:rPr>
          <w:t>l</w:t>
        </w:r>
        <w:r w:rsidR="006920F7" w:rsidRPr="00D71A47">
          <w:rPr>
            <w:rFonts w:ascii="Cambria" w:eastAsia="Cambria" w:hAnsi="Cambria" w:cs="Cambria"/>
            <w:spacing w:val="-1"/>
          </w:rPr>
          <w:t>.</w:t>
        </w:r>
        <w:r w:rsidR="006920F7" w:rsidRPr="00D71A47">
          <w:rPr>
            <w:rFonts w:ascii="Cambria" w:eastAsia="Cambria" w:hAnsi="Cambria" w:cs="Cambria"/>
            <w:spacing w:val="3"/>
          </w:rPr>
          <w:t>u</w:t>
        </w:r>
        <w:r w:rsidR="006920F7" w:rsidRPr="00D71A47">
          <w:rPr>
            <w:rFonts w:ascii="Cambria" w:eastAsia="Cambria" w:hAnsi="Cambria" w:cs="Cambria"/>
          </w:rPr>
          <w:t>n</w:t>
        </w:r>
        <w:r w:rsidR="006920F7" w:rsidRPr="00D71A47">
          <w:rPr>
            <w:rFonts w:ascii="Cambria" w:eastAsia="Cambria" w:hAnsi="Cambria" w:cs="Cambria"/>
            <w:spacing w:val="-2"/>
          </w:rPr>
          <w:t>s</w:t>
        </w:r>
        <w:r w:rsidR="006920F7" w:rsidRPr="00D71A47">
          <w:rPr>
            <w:rFonts w:ascii="Cambria" w:eastAsia="Cambria" w:hAnsi="Cambria" w:cs="Cambria"/>
            <w:spacing w:val="-1"/>
          </w:rPr>
          <w:t>y</w:t>
        </w:r>
        <w:r w:rsidR="006920F7" w:rsidRPr="00D71A47">
          <w:rPr>
            <w:rFonts w:ascii="Cambria" w:eastAsia="Cambria" w:hAnsi="Cambria" w:cs="Cambria"/>
          </w:rPr>
          <w:t>i</w:t>
        </w:r>
        <w:r w:rsidR="006920F7" w:rsidRPr="00D71A47">
          <w:rPr>
            <w:rFonts w:ascii="Cambria" w:eastAsia="Cambria" w:hAnsi="Cambria" w:cs="Cambria"/>
            <w:spacing w:val="-1"/>
          </w:rPr>
          <w:t>a</w:t>
        </w:r>
        <w:r w:rsidR="006920F7" w:rsidRPr="00D71A47">
          <w:rPr>
            <w:rFonts w:ascii="Cambria" w:eastAsia="Cambria" w:hAnsi="Cambria" w:cs="Cambria"/>
            <w:spacing w:val="1"/>
          </w:rPr>
          <w:t>h</w:t>
        </w:r>
        <w:r w:rsidR="006920F7" w:rsidRPr="00D71A47">
          <w:rPr>
            <w:rFonts w:ascii="Cambria" w:eastAsia="Cambria" w:hAnsi="Cambria" w:cs="Cambria"/>
            <w:spacing w:val="-1"/>
          </w:rPr>
          <w:t>.</w:t>
        </w:r>
        <w:r w:rsidR="006920F7" w:rsidRPr="00D71A47">
          <w:rPr>
            <w:rFonts w:ascii="Cambria" w:eastAsia="Cambria" w:hAnsi="Cambria" w:cs="Cambria"/>
            <w:spacing w:val="-2"/>
          </w:rPr>
          <w:t>a</w:t>
        </w:r>
        <w:r w:rsidR="006920F7" w:rsidRPr="00D71A47">
          <w:rPr>
            <w:rFonts w:ascii="Cambria" w:eastAsia="Cambria" w:hAnsi="Cambria" w:cs="Cambria"/>
          </w:rPr>
          <w:t>c</w:t>
        </w:r>
        <w:r w:rsidR="006920F7" w:rsidRPr="00D71A47">
          <w:rPr>
            <w:rFonts w:ascii="Cambria" w:eastAsia="Cambria" w:hAnsi="Cambria" w:cs="Cambria"/>
            <w:spacing w:val="-1"/>
          </w:rPr>
          <w:t>.</w:t>
        </w:r>
        <w:r w:rsidR="006920F7" w:rsidRPr="00D71A47">
          <w:rPr>
            <w:rFonts w:ascii="Cambria" w:eastAsia="Cambria" w:hAnsi="Cambria" w:cs="Cambria"/>
          </w:rPr>
          <w:t>i</w:t>
        </w:r>
        <w:r w:rsidR="006920F7" w:rsidRPr="00D71A47">
          <w:rPr>
            <w:rFonts w:ascii="Cambria" w:eastAsia="Cambria" w:hAnsi="Cambria" w:cs="Cambria"/>
            <w:spacing w:val="1"/>
          </w:rPr>
          <w:t>d</w:t>
        </w:r>
        <w:r w:rsidR="006920F7" w:rsidRPr="00D71A47">
          <w:rPr>
            <w:rFonts w:ascii="Cambria" w:eastAsia="Cambria" w:hAnsi="Cambria" w:cs="Cambria"/>
            <w:spacing w:val="2"/>
          </w:rPr>
          <w:t>/</w:t>
        </w:r>
        <w:r w:rsidR="006920F7" w:rsidRPr="00D71A47">
          <w:rPr>
            <w:rFonts w:ascii="Cambria" w:eastAsia="Cambria" w:hAnsi="Cambria" w:cs="Cambria"/>
            <w:spacing w:val="1"/>
          </w:rPr>
          <w:t>T</w:t>
        </w:r>
        <w:r w:rsidR="006920F7" w:rsidRPr="00D71A47">
          <w:rPr>
            <w:rFonts w:ascii="Cambria" w:eastAsia="Cambria" w:hAnsi="Cambria" w:cs="Cambria"/>
            <w:spacing w:val="-1"/>
          </w:rPr>
          <w:t>I</w:t>
        </w:r>
        <w:r w:rsidR="006920F7" w:rsidRPr="00D71A47">
          <w:rPr>
            <w:rFonts w:ascii="Cambria" w:eastAsia="Cambria" w:hAnsi="Cambria" w:cs="Cambria"/>
            <w:spacing w:val="-2"/>
          </w:rPr>
          <w:t>P</w:t>
        </w:r>
        <w:r w:rsidR="006920F7" w:rsidRPr="00D71A47">
          <w:rPr>
            <w:rFonts w:ascii="Cambria" w:eastAsia="Cambria" w:hAnsi="Cambria" w:cs="Cambria"/>
          </w:rPr>
          <w:t>I</w:t>
        </w:r>
      </w:hyperlink>
    </w:p>
    <w:p w14:paraId="030BC556" w14:textId="77777777" w:rsidR="006E178A" w:rsidRPr="00D71A47" w:rsidRDefault="00835593" w:rsidP="00075D30">
      <w:pPr>
        <w:spacing w:after="120"/>
        <w:ind w:right="40"/>
        <w:jc w:val="center"/>
        <w:rPr>
          <w:rFonts w:ascii="Cambria" w:eastAsia="Cambria" w:hAnsi="Cambria" w:cs="Cambria"/>
          <w:sz w:val="34"/>
          <w:szCs w:val="34"/>
        </w:rPr>
      </w:pPr>
      <w:r w:rsidRPr="00D71A47">
        <w:rPr>
          <w:noProof/>
        </w:rPr>
        <mc:AlternateContent>
          <mc:Choice Requires="wpg">
            <w:drawing>
              <wp:anchor distT="0" distB="0" distL="114300" distR="114300" simplePos="0" relativeHeight="251649536" behindDoc="1" locked="0" layoutInCell="1" allowOverlap="1" wp14:anchorId="36FD5620" wp14:editId="2FDDCEEF">
                <wp:simplePos x="0" y="0"/>
                <wp:positionH relativeFrom="page">
                  <wp:posOffset>438150</wp:posOffset>
                </wp:positionH>
                <wp:positionV relativeFrom="paragraph">
                  <wp:posOffset>586105</wp:posOffset>
                </wp:positionV>
                <wp:extent cx="6680200" cy="76200"/>
                <wp:effectExtent l="0" t="0" r="0" b="0"/>
                <wp:wrapNone/>
                <wp:docPr id="273"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80200" cy="76200"/>
                          <a:chOff x="690" y="923"/>
                          <a:chExt cx="10520" cy="120"/>
                        </a:xfrm>
                      </wpg:grpSpPr>
                      <wps:wsp>
                        <wps:cNvPr id="274" name="Freeform 14"/>
                        <wps:cNvSpPr>
                          <a:spLocks/>
                        </wps:cNvSpPr>
                        <wps:spPr bwMode="auto">
                          <a:xfrm>
                            <a:off x="720" y="953"/>
                            <a:ext cx="10460" cy="60"/>
                          </a:xfrm>
                          <a:custGeom>
                            <a:avLst/>
                            <a:gdLst>
                              <a:gd name="T0" fmla="+- 0 720 720"/>
                              <a:gd name="T1" fmla="*/ T0 w 10460"/>
                              <a:gd name="T2" fmla="+- 0 1013 953"/>
                              <a:gd name="T3" fmla="*/ 1013 h 60"/>
                              <a:gd name="T4" fmla="+- 0 11180 720"/>
                              <a:gd name="T5" fmla="*/ T4 w 10460"/>
                              <a:gd name="T6" fmla="+- 0 1013 953"/>
                              <a:gd name="T7" fmla="*/ 1013 h 60"/>
                              <a:gd name="T8" fmla="+- 0 11180 720"/>
                              <a:gd name="T9" fmla="*/ T8 w 10460"/>
                              <a:gd name="T10" fmla="+- 0 953 953"/>
                              <a:gd name="T11" fmla="*/ 953 h 60"/>
                              <a:gd name="T12" fmla="+- 0 720 720"/>
                              <a:gd name="T13" fmla="*/ T12 w 10460"/>
                              <a:gd name="T14" fmla="+- 0 953 953"/>
                              <a:gd name="T15" fmla="*/ 953 h 60"/>
                              <a:gd name="T16" fmla="+- 0 720 720"/>
                              <a:gd name="T17" fmla="*/ T16 w 10460"/>
                              <a:gd name="T18" fmla="+- 0 1013 953"/>
                              <a:gd name="T19" fmla="*/ 1013 h 60"/>
                            </a:gdLst>
                            <a:ahLst/>
                            <a:cxnLst>
                              <a:cxn ang="0">
                                <a:pos x="T1" y="T3"/>
                              </a:cxn>
                              <a:cxn ang="0">
                                <a:pos x="T5" y="T7"/>
                              </a:cxn>
                              <a:cxn ang="0">
                                <a:pos x="T9" y="T11"/>
                              </a:cxn>
                              <a:cxn ang="0">
                                <a:pos x="T13" y="T15"/>
                              </a:cxn>
                              <a:cxn ang="0">
                                <a:pos x="T17" y="T19"/>
                              </a:cxn>
                            </a:cxnLst>
                            <a:rect l="0" t="0" r="r" b="b"/>
                            <a:pathLst>
                              <a:path w="10460" h="60">
                                <a:moveTo>
                                  <a:pt x="0" y="60"/>
                                </a:moveTo>
                                <a:lnTo>
                                  <a:pt x="10460" y="60"/>
                                </a:lnTo>
                                <a:lnTo>
                                  <a:pt x="10460" y="0"/>
                                </a:lnTo>
                                <a:lnTo>
                                  <a:pt x="0" y="0"/>
                                </a:lnTo>
                                <a:lnTo>
                                  <a:pt x="0" y="60"/>
                                </a:lnTo>
                                <a:close/>
                              </a:path>
                            </a:pathLst>
                          </a:custGeom>
                          <a:solidFill>
                            <a:srgbClr val="416CA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5" name="Freeform 13"/>
                        <wps:cNvSpPr>
                          <a:spLocks/>
                        </wps:cNvSpPr>
                        <wps:spPr bwMode="auto">
                          <a:xfrm>
                            <a:off x="720" y="953"/>
                            <a:ext cx="10460" cy="60"/>
                          </a:xfrm>
                          <a:custGeom>
                            <a:avLst/>
                            <a:gdLst>
                              <a:gd name="T0" fmla="+- 0 720 720"/>
                              <a:gd name="T1" fmla="*/ T0 w 10460"/>
                              <a:gd name="T2" fmla="+- 0 1013 953"/>
                              <a:gd name="T3" fmla="*/ 1013 h 60"/>
                              <a:gd name="T4" fmla="+- 0 11180 720"/>
                              <a:gd name="T5" fmla="*/ T4 w 10460"/>
                              <a:gd name="T6" fmla="+- 0 1013 953"/>
                              <a:gd name="T7" fmla="*/ 1013 h 60"/>
                              <a:gd name="T8" fmla="+- 0 11180 720"/>
                              <a:gd name="T9" fmla="*/ T8 w 10460"/>
                              <a:gd name="T10" fmla="+- 0 953 953"/>
                              <a:gd name="T11" fmla="*/ 953 h 60"/>
                              <a:gd name="T12" fmla="+- 0 720 720"/>
                              <a:gd name="T13" fmla="*/ T12 w 10460"/>
                              <a:gd name="T14" fmla="+- 0 953 953"/>
                              <a:gd name="T15" fmla="*/ 953 h 60"/>
                              <a:gd name="T16" fmla="+- 0 720 720"/>
                              <a:gd name="T17" fmla="*/ T16 w 10460"/>
                              <a:gd name="T18" fmla="+- 0 1013 953"/>
                              <a:gd name="T19" fmla="*/ 1013 h 60"/>
                            </a:gdLst>
                            <a:ahLst/>
                            <a:cxnLst>
                              <a:cxn ang="0">
                                <a:pos x="T1" y="T3"/>
                              </a:cxn>
                              <a:cxn ang="0">
                                <a:pos x="T5" y="T7"/>
                              </a:cxn>
                              <a:cxn ang="0">
                                <a:pos x="T9" y="T11"/>
                              </a:cxn>
                              <a:cxn ang="0">
                                <a:pos x="T13" y="T15"/>
                              </a:cxn>
                              <a:cxn ang="0">
                                <a:pos x="T17" y="T19"/>
                              </a:cxn>
                            </a:cxnLst>
                            <a:rect l="0" t="0" r="r" b="b"/>
                            <a:pathLst>
                              <a:path w="10460" h="60">
                                <a:moveTo>
                                  <a:pt x="0" y="60"/>
                                </a:moveTo>
                                <a:lnTo>
                                  <a:pt x="10460" y="60"/>
                                </a:lnTo>
                                <a:lnTo>
                                  <a:pt x="10460" y="0"/>
                                </a:lnTo>
                                <a:lnTo>
                                  <a:pt x="0" y="0"/>
                                </a:lnTo>
                                <a:lnTo>
                                  <a:pt x="0" y="60"/>
                                </a:lnTo>
                                <a:close/>
                              </a:path>
                            </a:pathLst>
                          </a:custGeom>
                          <a:solidFill>
                            <a:srgbClr val="416CA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32A3F6D9" id="Group 12" o:spid="_x0000_s1026" style="position:absolute;margin-left:34.5pt;margin-top:46.15pt;width:526pt;height:6pt;z-index:-251666944;mso-position-horizontal-relative:page" coordorigin="690,923" coordsize="10520,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3xebWAQAANQTAAAOAAAAZHJzL2Uyb0RvYy54bWzsWF2PmzgUfV9p/4PF41YZMENIQJOp2plm&#10;tNK0W6nZH+CA+VABszYJma72v++1jQlkhuyoK1V9yEgTDD5cH59rXx9x8/ZQFmhPuchZtbLwlWMh&#10;WkUszqt0Zf25Wc+WFhINqWJSsIqurCcqrLe3v/5y09YhdVnGiphyBEEqEbb1ysqapg5tW0QZLYm4&#10;YjWtoDNhvCQN3PLUjjlpIXpZ2K7j+HbLeFxzFlEh4Om97rRuVfwkoVHzR5II2qBiZQG3Rv1y9buV&#10;v/btDQlTTuosjzoa5DtYlCSvYNA+1D1pCNrx/FmoMo84EyxpriJW2ixJ8oiqOcBssHMymwfOdrWa&#10;Sxq2ad3LBNKe6PTdYaNP+88c5fHKchfXFqpICUlS4yLsSnXaOg0B9MDrL/VnrqcIzUcWfRXQbZ/2&#10;y/tUg9G2/chiiEd2DVPqHBJeyhAwb3RQSXjqk0APDYrgoe8vHcishSLoW/iyqZIUZZBJ+ZYfQCf0&#10;Be616fnQvYududu9iaEh+ZFQD6qIdsTkrGC5iaOi4v8p+iUjNVWJElKsXlHPKLrmlMpFjLCnRVU4&#10;o6gYyjnokSwFqP6fQi7krKUk804SIyZ2PL8TBK5DPUgY7UTzQJlKCNk/ikbJnMbQUmmOu9WwgQBJ&#10;WcC2eDNDDoKx5L+WPu1B2IB+s9HGQS3SQ3cxTSjXoFQo7OBr1HM+xoKFqAeEWAqTIc0e9lc/IGg7&#10;YIUxXr7Ia25gkpc3xcs3qLO8FgZ1jhcUvNfwCgxM8lpO8cJj7UGrl/TCQ/El5iW9YDsPiU2lcaj9&#10;BruTxMbyTxEbqj9JbCz+FLGh+BvsTxI70X9iieGh/qM1BhWj3wMkM9siOlTdvoAWIvJ0c1RJq5mQ&#10;RWkDKYANuFH7D0IASm6iCTDIIsGLbkeeBwNTCYYk6/17Ho0hgQo+fx0cZFXwYAjXE+gmzOEQPT0+&#10;uYXg+NzKd0hYk0bqZJqoBSOg604G1VrLVLI93TAFaY6lv69Jx+6iGsK6OMCwhxqAudYq3hFoypzp&#10;N1eN03XyNZhnA0YFE1SnQM5YnS391KVig3oqWJHH67wo5IwFT7d3BUd7AibEw/7dO5P4EaxQK6Zi&#10;8jU9jH4CtbxTV1Z1ZSr+DrDrOe/dYLb2l4uZt/bms2DhLGcODt4HvuMF3v36H7k+sRdmeRzT6jGv&#10;qDE42HvdcddZLW1NlMWRuQ3m7lwt/RH70SQd9detqBEMHE0Vq1WTURJ/6NoNyQvdtseMlcgwbXNV&#10;QsBRrs9FfY5vWfwEZyRn2tyBGYVGxvg3C7Vg7FaW+GtHOLVQ8XsF53yAPQ9WQaNuvLk8yhAf9myH&#10;PaSKINTKaizY9LJ512j3uKt5nmYwElZaVOwdmJwkl4eo4qdZdTdgNX6Y54Daol3c0XOooiRFA29y&#10;8RwXz2FdPMfFc5w1KBfPIV3RMwsw9hIXz3HxHD+551BfPeDTkfJP3Wcu+W1qeK88yvFj3O2/AAAA&#10;//8DAFBLAwQUAAYACAAAACEAHy9hDuEAAAAKAQAADwAAAGRycy9kb3ducmV2LnhtbEyPT0vDQBDF&#10;74LfYRnBm9380WJjNqUU9VQEW6H0ts1Ok9DsbMhuk/TbOz3pbWbe483v5cvJtmLA3jeOFMSzCARS&#10;6UxDlYKf3cfTKwgfNBndOkIFV/SwLO7vcp0ZN9I3DttQCQ4hn2kFdQhdJqUva7Taz1yHxNrJ9VYH&#10;XvtKml6PHG5bmUTRXFrdEH+odYfrGsvz9mIVfI56XKXx+7A5n9bXw+7la7+JUanHh2n1BiLgFP7M&#10;cMNndCiY6eguZLxoFcwXXCUoWCQpiJseJzFfjjxFzynIIpf/KxS/AAAA//8DAFBLAQItABQABgAI&#10;AAAAIQC2gziS/gAAAOEBAAATAAAAAAAAAAAAAAAAAAAAAABbQ29udGVudF9UeXBlc10ueG1sUEsB&#10;Ai0AFAAGAAgAAAAhADj9If/WAAAAlAEAAAsAAAAAAAAAAAAAAAAALwEAAF9yZWxzLy5yZWxzUEsB&#10;Ai0AFAAGAAgAAAAhAKXfF5tYBAAA1BMAAA4AAAAAAAAAAAAAAAAALgIAAGRycy9lMm9Eb2MueG1s&#10;UEsBAi0AFAAGAAgAAAAhAB8vYQ7hAAAACgEAAA8AAAAAAAAAAAAAAAAAsgYAAGRycy9kb3ducmV2&#10;LnhtbFBLBQYAAAAABAAEAPMAAADABwAAAAA=&#10;">
                <v:shape id="Freeform 14" o:spid="_x0000_s1027" style="position:absolute;left:720;top:953;width:10460;height:60;visibility:visible;mso-wrap-style:square;v-text-anchor:top" coordsize="1046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3xV6xAAAANwAAAAPAAAAZHJzL2Rvd25yZXYueG1sRI9Ba8JA&#10;FITvgv9heUJvumkobUhdQzWI9mjsweNr9jVJm30bdleN/75bKHgcZuYbZlmMphcXcr6zrOBxkYAg&#10;rq3uuFHwcdzOMxA+IGvsLZOCG3koVtPJEnNtr3ygSxUaESHsc1TQhjDkUvq6JYN+YQfi6H1ZZzBE&#10;6RqpHV4j3PQyTZJnabDjuNDiQJuW6p/qbBR0n47LkynXu4M+Je9lllXft0yph9n49goi0Bju4f/2&#10;XitIX57g70w8AnL1CwAA//8DAFBLAQItABQABgAIAAAAIQDb4fbL7gAAAIUBAAATAAAAAAAAAAAA&#10;AAAAAAAAAABbQ29udGVudF9UeXBlc10ueG1sUEsBAi0AFAAGAAgAAAAhAFr0LFu/AAAAFQEAAAsA&#10;AAAAAAAAAAAAAAAAHwEAAF9yZWxzLy5yZWxzUEsBAi0AFAAGAAgAAAAhANTfFXrEAAAA3AAAAA8A&#10;AAAAAAAAAAAAAAAABwIAAGRycy9kb3ducmV2LnhtbFBLBQYAAAAAAwADALcAAAD4AgAAAAA=&#10;" path="m,60r10460,l10460,,,,,60xe" fillcolor="#416ca7" stroked="f">
                  <v:path arrowok="t" o:connecttype="custom" o:connectlocs="0,1013;10460,1013;10460,953;0,953;0,1013" o:connectangles="0,0,0,0,0"/>
                </v:shape>
                <v:shape id="Freeform 13" o:spid="_x0000_s1028" style="position:absolute;left:720;top:953;width:10460;height:60;visibility:visible;mso-wrap-style:square;v-text-anchor:top" coordsize="1046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k7DhxAAAANwAAAAPAAAAZHJzL2Rvd25yZXYueG1sRI9Ba8JA&#10;FITvgv9heUJvummgbUhdQzWI9mjsweNr9jVJm30bdleN/75bKHgcZuYbZlmMphcXcr6zrOBxkYAg&#10;rq3uuFHwcdzOMxA+IGvsLZOCG3koVtPJEnNtr3ygSxUaESHsc1TQhjDkUvq6JYN+YQfi6H1ZZzBE&#10;6RqpHV4j3PQyTZJnabDjuNDiQJuW6p/qbBR0n47LkynXu4M+Je9lllXft0yph9n49goi0Bju4f/2&#10;XitIX57g70w8AnL1CwAA//8DAFBLAQItABQABgAIAAAAIQDb4fbL7gAAAIUBAAATAAAAAAAAAAAA&#10;AAAAAAAAAABbQ29udGVudF9UeXBlc10ueG1sUEsBAi0AFAAGAAgAAAAhAFr0LFu/AAAAFQEAAAsA&#10;AAAAAAAAAAAAAAAAHwEAAF9yZWxzLy5yZWxzUEsBAi0AFAAGAAgAAAAhALuTsOHEAAAA3AAAAA8A&#10;AAAAAAAAAAAAAAAABwIAAGRycy9kb3ducmV2LnhtbFBLBQYAAAAAAwADALcAAAD4AgAAAAA=&#10;" path="m,60r10460,l10460,,,,,60xe" fillcolor="#416ca7" stroked="f">
                  <v:path arrowok="t" o:connecttype="custom" o:connectlocs="0,1013;10460,1013;10460,953;0,953;0,1013" o:connectangles="0,0,0,0,0"/>
                </v:shape>
                <w10:wrap anchorx="page"/>
              </v:group>
            </w:pict>
          </mc:Fallback>
        </mc:AlternateContent>
      </w:r>
      <w:r w:rsidR="006920F7" w:rsidRPr="00D71A47">
        <w:rPr>
          <w:rFonts w:ascii="Cambria" w:eastAsia="Cambria" w:hAnsi="Cambria" w:cs="Cambria"/>
          <w:b/>
          <w:sz w:val="34"/>
          <w:szCs w:val="34"/>
        </w:rPr>
        <w:t>J</w:t>
      </w:r>
      <w:r w:rsidR="006920F7" w:rsidRPr="00D71A47">
        <w:rPr>
          <w:rFonts w:ascii="Cambria" w:eastAsia="Cambria" w:hAnsi="Cambria" w:cs="Cambria"/>
          <w:b/>
          <w:spacing w:val="1"/>
          <w:sz w:val="34"/>
          <w:szCs w:val="34"/>
        </w:rPr>
        <w:t>u</w:t>
      </w:r>
      <w:r w:rsidR="006920F7" w:rsidRPr="00D71A47">
        <w:rPr>
          <w:rFonts w:ascii="Cambria" w:eastAsia="Cambria" w:hAnsi="Cambria" w:cs="Cambria"/>
          <w:b/>
          <w:sz w:val="34"/>
          <w:szCs w:val="34"/>
        </w:rPr>
        <w:t>r</w:t>
      </w:r>
      <w:r w:rsidR="006920F7" w:rsidRPr="00D71A47">
        <w:rPr>
          <w:rFonts w:ascii="Cambria" w:eastAsia="Cambria" w:hAnsi="Cambria" w:cs="Cambria"/>
          <w:b/>
          <w:spacing w:val="-2"/>
          <w:sz w:val="34"/>
          <w:szCs w:val="34"/>
        </w:rPr>
        <w:t>na</w:t>
      </w:r>
      <w:r w:rsidR="006920F7" w:rsidRPr="00D71A47">
        <w:rPr>
          <w:rFonts w:ascii="Cambria" w:eastAsia="Cambria" w:hAnsi="Cambria" w:cs="Cambria"/>
          <w:b/>
          <w:sz w:val="34"/>
          <w:szCs w:val="34"/>
        </w:rPr>
        <w:t>l</w:t>
      </w:r>
      <w:r w:rsidR="006920F7" w:rsidRPr="00D71A47">
        <w:rPr>
          <w:rFonts w:ascii="Cambria" w:eastAsia="Cambria" w:hAnsi="Cambria" w:cs="Cambria"/>
          <w:b/>
          <w:spacing w:val="1"/>
          <w:sz w:val="34"/>
          <w:szCs w:val="34"/>
        </w:rPr>
        <w:t xml:space="preserve"> </w:t>
      </w:r>
      <w:r w:rsidR="006920F7" w:rsidRPr="00D71A47">
        <w:rPr>
          <w:rFonts w:ascii="Cambria" w:eastAsia="Cambria" w:hAnsi="Cambria" w:cs="Cambria"/>
          <w:b/>
          <w:spacing w:val="-1"/>
          <w:sz w:val="34"/>
          <w:szCs w:val="34"/>
        </w:rPr>
        <w:t>T</w:t>
      </w:r>
      <w:r w:rsidR="006920F7" w:rsidRPr="00D71A47">
        <w:rPr>
          <w:rFonts w:ascii="Cambria" w:eastAsia="Cambria" w:hAnsi="Cambria" w:cs="Cambria"/>
          <w:b/>
          <w:sz w:val="34"/>
          <w:szCs w:val="34"/>
        </w:rPr>
        <w:t>e</w:t>
      </w:r>
      <w:r w:rsidR="006920F7" w:rsidRPr="00D71A47">
        <w:rPr>
          <w:rFonts w:ascii="Cambria" w:eastAsia="Cambria" w:hAnsi="Cambria" w:cs="Cambria"/>
          <w:b/>
          <w:spacing w:val="2"/>
          <w:sz w:val="34"/>
          <w:szCs w:val="34"/>
        </w:rPr>
        <w:t>k</w:t>
      </w:r>
      <w:r w:rsidR="006920F7" w:rsidRPr="00D71A47">
        <w:rPr>
          <w:rFonts w:ascii="Cambria" w:eastAsia="Cambria" w:hAnsi="Cambria" w:cs="Cambria"/>
          <w:b/>
          <w:spacing w:val="-1"/>
          <w:sz w:val="34"/>
          <w:szCs w:val="34"/>
        </w:rPr>
        <w:t>no</w:t>
      </w:r>
      <w:r w:rsidR="006920F7" w:rsidRPr="00D71A47">
        <w:rPr>
          <w:rFonts w:ascii="Cambria" w:eastAsia="Cambria" w:hAnsi="Cambria" w:cs="Cambria"/>
          <w:b/>
          <w:spacing w:val="3"/>
          <w:sz w:val="34"/>
          <w:szCs w:val="34"/>
        </w:rPr>
        <w:t>l</w:t>
      </w:r>
      <w:r w:rsidR="006920F7" w:rsidRPr="00D71A47">
        <w:rPr>
          <w:rFonts w:ascii="Cambria" w:eastAsia="Cambria" w:hAnsi="Cambria" w:cs="Cambria"/>
          <w:b/>
          <w:spacing w:val="-1"/>
          <w:sz w:val="34"/>
          <w:szCs w:val="34"/>
        </w:rPr>
        <w:t>o</w:t>
      </w:r>
      <w:r w:rsidR="006920F7" w:rsidRPr="00D71A47">
        <w:rPr>
          <w:rFonts w:ascii="Cambria" w:eastAsia="Cambria" w:hAnsi="Cambria" w:cs="Cambria"/>
          <w:b/>
          <w:sz w:val="34"/>
          <w:szCs w:val="34"/>
        </w:rPr>
        <w:t>gi</w:t>
      </w:r>
      <w:r w:rsidR="006920F7" w:rsidRPr="00D71A47">
        <w:rPr>
          <w:rFonts w:ascii="Cambria" w:eastAsia="Cambria" w:hAnsi="Cambria" w:cs="Cambria"/>
          <w:b/>
          <w:spacing w:val="3"/>
          <w:sz w:val="34"/>
          <w:szCs w:val="34"/>
        </w:rPr>
        <w:t xml:space="preserve"> </w:t>
      </w:r>
      <w:r w:rsidR="006920F7" w:rsidRPr="00D71A47">
        <w:rPr>
          <w:rFonts w:ascii="Cambria" w:eastAsia="Cambria" w:hAnsi="Cambria" w:cs="Cambria"/>
          <w:b/>
          <w:sz w:val="34"/>
          <w:szCs w:val="34"/>
        </w:rPr>
        <w:t>dan</w:t>
      </w:r>
      <w:r w:rsidR="006920F7" w:rsidRPr="00D71A47">
        <w:rPr>
          <w:rFonts w:ascii="Cambria" w:eastAsia="Cambria" w:hAnsi="Cambria" w:cs="Cambria"/>
          <w:b/>
          <w:spacing w:val="-1"/>
          <w:sz w:val="34"/>
          <w:szCs w:val="34"/>
        </w:rPr>
        <w:t xml:space="preserve"> </w:t>
      </w:r>
      <w:r w:rsidR="006920F7" w:rsidRPr="00D71A47">
        <w:rPr>
          <w:rFonts w:ascii="Cambria" w:eastAsia="Cambria" w:hAnsi="Cambria" w:cs="Cambria"/>
          <w:b/>
          <w:sz w:val="34"/>
          <w:szCs w:val="34"/>
        </w:rPr>
        <w:t>Ind</w:t>
      </w:r>
      <w:r w:rsidR="006920F7" w:rsidRPr="00D71A47">
        <w:rPr>
          <w:rFonts w:ascii="Cambria" w:eastAsia="Cambria" w:hAnsi="Cambria" w:cs="Cambria"/>
          <w:b/>
          <w:spacing w:val="2"/>
          <w:sz w:val="34"/>
          <w:szCs w:val="34"/>
        </w:rPr>
        <w:t>u</w:t>
      </w:r>
      <w:r w:rsidR="006920F7" w:rsidRPr="00D71A47">
        <w:rPr>
          <w:rFonts w:ascii="Cambria" w:eastAsia="Cambria" w:hAnsi="Cambria" w:cs="Cambria"/>
          <w:b/>
          <w:sz w:val="34"/>
          <w:szCs w:val="34"/>
        </w:rPr>
        <w:t>stri</w:t>
      </w:r>
      <w:r w:rsidR="006920F7" w:rsidRPr="00D71A47">
        <w:rPr>
          <w:rFonts w:ascii="Cambria" w:eastAsia="Cambria" w:hAnsi="Cambria" w:cs="Cambria"/>
          <w:b/>
          <w:spacing w:val="2"/>
          <w:sz w:val="34"/>
          <w:szCs w:val="34"/>
        </w:rPr>
        <w:t xml:space="preserve"> </w:t>
      </w:r>
      <w:r w:rsidR="006920F7" w:rsidRPr="00D71A47">
        <w:rPr>
          <w:rFonts w:ascii="Cambria" w:eastAsia="Cambria" w:hAnsi="Cambria" w:cs="Cambria"/>
          <w:b/>
          <w:sz w:val="34"/>
          <w:szCs w:val="34"/>
        </w:rPr>
        <w:t>P</w:t>
      </w:r>
      <w:r w:rsidR="006920F7" w:rsidRPr="00D71A47">
        <w:rPr>
          <w:rFonts w:ascii="Cambria" w:eastAsia="Cambria" w:hAnsi="Cambria" w:cs="Cambria"/>
          <w:b/>
          <w:spacing w:val="-1"/>
          <w:sz w:val="34"/>
          <w:szCs w:val="34"/>
        </w:rPr>
        <w:t>e</w:t>
      </w:r>
      <w:r w:rsidR="006920F7" w:rsidRPr="00D71A47">
        <w:rPr>
          <w:rFonts w:ascii="Cambria" w:eastAsia="Cambria" w:hAnsi="Cambria" w:cs="Cambria"/>
          <w:b/>
          <w:sz w:val="34"/>
          <w:szCs w:val="34"/>
        </w:rPr>
        <w:t>rt</w:t>
      </w:r>
      <w:r w:rsidR="006920F7" w:rsidRPr="00D71A47">
        <w:rPr>
          <w:rFonts w:ascii="Cambria" w:eastAsia="Cambria" w:hAnsi="Cambria" w:cs="Cambria"/>
          <w:b/>
          <w:spacing w:val="-3"/>
          <w:sz w:val="34"/>
          <w:szCs w:val="34"/>
        </w:rPr>
        <w:t>a</w:t>
      </w:r>
      <w:r w:rsidR="006920F7" w:rsidRPr="00D71A47">
        <w:rPr>
          <w:rFonts w:ascii="Cambria" w:eastAsia="Cambria" w:hAnsi="Cambria" w:cs="Cambria"/>
          <w:b/>
          <w:spacing w:val="-1"/>
          <w:sz w:val="34"/>
          <w:szCs w:val="34"/>
        </w:rPr>
        <w:t>n</w:t>
      </w:r>
      <w:r w:rsidR="006920F7" w:rsidRPr="00D71A47">
        <w:rPr>
          <w:rFonts w:ascii="Cambria" w:eastAsia="Cambria" w:hAnsi="Cambria" w:cs="Cambria"/>
          <w:b/>
          <w:spacing w:val="1"/>
          <w:sz w:val="34"/>
          <w:szCs w:val="34"/>
        </w:rPr>
        <w:t>i</w:t>
      </w:r>
      <w:r w:rsidR="006920F7" w:rsidRPr="00D71A47">
        <w:rPr>
          <w:rFonts w:ascii="Cambria" w:eastAsia="Cambria" w:hAnsi="Cambria" w:cs="Cambria"/>
          <w:b/>
          <w:spacing w:val="2"/>
          <w:sz w:val="34"/>
          <w:szCs w:val="34"/>
        </w:rPr>
        <w:t>a</w:t>
      </w:r>
      <w:r w:rsidR="006920F7" w:rsidRPr="00D71A47">
        <w:rPr>
          <w:rFonts w:ascii="Cambria" w:eastAsia="Cambria" w:hAnsi="Cambria" w:cs="Cambria"/>
          <w:b/>
          <w:sz w:val="34"/>
          <w:szCs w:val="34"/>
        </w:rPr>
        <w:t>n Indo</w:t>
      </w:r>
      <w:r w:rsidR="006920F7" w:rsidRPr="00D71A47">
        <w:rPr>
          <w:rFonts w:ascii="Cambria" w:eastAsia="Cambria" w:hAnsi="Cambria" w:cs="Cambria"/>
          <w:b/>
          <w:spacing w:val="-2"/>
          <w:sz w:val="34"/>
          <w:szCs w:val="34"/>
        </w:rPr>
        <w:t>n</w:t>
      </w:r>
      <w:r w:rsidR="006920F7" w:rsidRPr="00D71A47">
        <w:rPr>
          <w:rFonts w:ascii="Cambria" w:eastAsia="Cambria" w:hAnsi="Cambria" w:cs="Cambria"/>
          <w:b/>
          <w:sz w:val="34"/>
          <w:szCs w:val="34"/>
        </w:rPr>
        <w:t>esia</w:t>
      </w:r>
    </w:p>
    <w:p w14:paraId="759E2937" w14:textId="77777777" w:rsidR="006E178A" w:rsidRPr="00D71A47" w:rsidRDefault="006920F7" w:rsidP="00075D30">
      <w:pPr>
        <w:ind w:left="2787" w:right="2995"/>
        <w:jc w:val="center"/>
        <w:rPr>
          <w:rFonts w:ascii="Cambria" w:eastAsia="Cambria" w:hAnsi="Cambria" w:cs="Cambria"/>
          <w:sz w:val="24"/>
          <w:szCs w:val="24"/>
        </w:rPr>
        <w:sectPr w:rsidR="006E178A" w:rsidRPr="00D71A47" w:rsidSect="00075D30">
          <w:footerReference w:type="default" r:id="rId10"/>
          <w:pgSz w:w="11900" w:h="16840"/>
          <w:pgMar w:top="760" w:right="660" w:bottom="280" w:left="620" w:header="0" w:footer="830" w:gutter="0"/>
          <w:pgNumType w:start="35"/>
          <w:cols w:num="2" w:space="720" w:equalWidth="0">
            <w:col w:w="2499" w:space="2"/>
            <w:col w:w="8119"/>
          </w:cols>
        </w:sectPr>
      </w:pPr>
      <w:r w:rsidRPr="00D71A47">
        <w:rPr>
          <w:rFonts w:ascii="Cambria" w:eastAsia="Cambria" w:hAnsi="Cambria" w:cs="Cambria"/>
          <w:b/>
          <w:spacing w:val="1"/>
          <w:position w:val="-1"/>
          <w:sz w:val="24"/>
          <w:szCs w:val="24"/>
        </w:rPr>
        <w:t>O</w:t>
      </w:r>
      <w:r w:rsidRPr="00D71A47">
        <w:rPr>
          <w:rFonts w:ascii="Cambria" w:eastAsia="Cambria" w:hAnsi="Cambria" w:cs="Cambria"/>
          <w:b/>
          <w:position w:val="-1"/>
          <w:sz w:val="24"/>
          <w:szCs w:val="24"/>
        </w:rPr>
        <w:t>p</w:t>
      </w:r>
      <w:r w:rsidRPr="00D71A47">
        <w:rPr>
          <w:rFonts w:ascii="Cambria" w:eastAsia="Cambria" w:hAnsi="Cambria" w:cs="Cambria"/>
          <w:b/>
          <w:spacing w:val="1"/>
          <w:position w:val="-1"/>
          <w:sz w:val="24"/>
          <w:szCs w:val="24"/>
        </w:rPr>
        <w:t>e</w:t>
      </w:r>
      <w:r w:rsidRPr="00D71A47">
        <w:rPr>
          <w:rFonts w:ascii="Cambria" w:eastAsia="Cambria" w:hAnsi="Cambria" w:cs="Cambria"/>
          <w:b/>
          <w:position w:val="-1"/>
          <w:sz w:val="24"/>
          <w:szCs w:val="24"/>
        </w:rPr>
        <w:t>n</w:t>
      </w:r>
      <w:r w:rsidRPr="00D71A47">
        <w:rPr>
          <w:rFonts w:ascii="Cambria" w:eastAsia="Cambria" w:hAnsi="Cambria" w:cs="Cambria"/>
          <w:b/>
          <w:spacing w:val="-2"/>
          <w:position w:val="-1"/>
          <w:sz w:val="24"/>
          <w:szCs w:val="24"/>
        </w:rPr>
        <w:t xml:space="preserve"> </w:t>
      </w:r>
      <w:r w:rsidRPr="00D71A47">
        <w:rPr>
          <w:rFonts w:ascii="Cambria" w:eastAsia="Cambria" w:hAnsi="Cambria" w:cs="Cambria"/>
          <w:b/>
          <w:position w:val="-1"/>
          <w:sz w:val="24"/>
          <w:szCs w:val="24"/>
        </w:rPr>
        <w:t>A</w:t>
      </w:r>
      <w:r w:rsidRPr="00D71A47">
        <w:rPr>
          <w:rFonts w:ascii="Cambria" w:eastAsia="Cambria" w:hAnsi="Cambria" w:cs="Cambria"/>
          <w:b/>
          <w:spacing w:val="-1"/>
          <w:position w:val="-1"/>
          <w:sz w:val="24"/>
          <w:szCs w:val="24"/>
        </w:rPr>
        <w:t>c</w:t>
      </w:r>
      <w:r w:rsidRPr="00D71A47">
        <w:rPr>
          <w:rFonts w:ascii="Cambria" w:eastAsia="Cambria" w:hAnsi="Cambria" w:cs="Cambria"/>
          <w:b/>
          <w:position w:val="-1"/>
          <w:sz w:val="24"/>
          <w:szCs w:val="24"/>
        </w:rPr>
        <w:t>ce</w:t>
      </w:r>
      <w:r w:rsidRPr="00D71A47">
        <w:rPr>
          <w:rFonts w:ascii="Cambria" w:eastAsia="Cambria" w:hAnsi="Cambria" w:cs="Cambria"/>
          <w:b/>
          <w:spacing w:val="2"/>
          <w:position w:val="-1"/>
          <w:sz w:val="24"/>
          <w:szCs w:val="24"/>
        </w:rPr>
        <w:t>s</w:t>
      </w:r>
      <w:r w:rsidRPr="00D71A47">
        <w:rPr>
          <w:rFonts w:ascii="Cambria" w:eastAsia="Cambria" w:hAnsi="Cambria" w:cs="Cambria"/>
          <w:b/>
          <w:position w:val="-1"/>
          <w:sz w:val="24"/>
          <w:szCs w:val="24"/>
        </w:rPr>
        <w:t>s</w:t>
      </w:r>
      <w:r w:rsidRPr="00D71A47">
        <w:rPr>
          <w:rFonts w:ascii="Cambria" w:eastAsia="Cambria" w:hAnsi="Cambria" w:cs="Cambria"/>
          <w:b/>
          <w:spacing w:val="1"/>
          <w:position w:val="-1"/>
          <w:sz w:val="24"/>
          <w:szCs w:val="24"/>
        </w:rPr>
        <w:t xml:space="preserve"> </w:t>
      </w:r>
      <w:r w:rsidRPr="00D71A47">
        <w:rPr>
          <w:rFonts w:ascii="Cambria" w:eastAsia="Cambria" w:hAnsi="Cambria" w:cs="Cambria"/>
          <w:b/>
          <w:spacing w:val="-2"/>
          <w:position w:val="-1"/>
          <w:sz w:val="24"/>
          <w:szCs w:val="24"/>
        </w:rPr>
        <w:t>J</w:t>
      </w:r>
      <w:r w:rsidRPr="00D71A47">
        <w:rPr>
          <w:rFonts w:ascii="Cambria" w:eastAsia="Cambria" w:hAnsi="Cambria" w:cs="Cambria"/>
          <w:b/>
          <w:position w:val="-1"/>
          <w:sz w:val="24"/>
          <w:szCs w:val="24"/>
        </w:rPr>
        <w:t>ou</w:t>
      </w:r>
      <w:r w:rsidRPr="00D71A47">
        <w:rPr>
          <w:rFonts w:ascii="Cambria" w:eastAsia="Cambria" w:hAnsi="Cambria" w:cs="Cambria"/>
          <w:b/>
          <w:spacing w:val="1"/>
          <w:position w:val="-1"/>
          <w:sz w:val="24"/>
          <w:szCs w:val="24"/>
        </w:rPr>
        <w:t>r</w:t>
      </w:r>
      <w:r w:rsidRPr="00D71A47">
        <w:rPr>
          <w:rFonts w:ascii="Cambria" w:eastAsia="Cambria" w:hAnsi="Cambria" w:cs="Cambria"/>
          <w:b/>
          <w:spacing w:val="-1"/>
          <w:position w:val="-1"/>
          <w:sz w:val="24"/>
          <w:szCs w:val="24"/>
        </w:rPr>
        <w:t>n</w:t>
      </w:r>
      <w:r w:rsidRPr="00D71A47">
        <w:rPr>
          <w:rFonts w:ascii="Cambria" w:eastAsia="Cambria" w:hAnsi="Cambria" w:cs="Cambria"/>
          <w:b/>
          <w:position w:val="-1"/>
          <w:sz w:val="24"/>
          <w:szCs w:val="24"/>
        </w:rPr>
        <w:t>al</w:t>
      </w:r>
    </w:p>
    <w:p w14:paraId="4FA00CEE" w14:textId="77777777" w:rsidR="006E178A" w:rsidRPr="00D71A47" w:rsidRDefault="006E178A">
      <w:pPr>
        <w:spacing w:line="200" w:lineRule="exact"/>
        <w:rPr>
          <w:rFonts w:ascii="Cambria" w:hAnsi="Cambria"/>
        </w:rPr>
      </w:pPr>
    </w:p>
    <w:p w14:paraId="4A1CF13C" w14:textId="77777777" w:rsidR="006E178A" w:rsidRPr="00D71A47" w:rsidRDefault="006E178A">
      <w:pPr>
        <w:spacing w:before="17" w:line="220" w:lineRule="exact"/>
        <w:rPr>
          <w:rFonts w:ascii="Cambria" w:hAnsi="Cambria"/>
          <w:sz w:val="22"/>
          <w:szCs w:val="22"/>
        </w:rPr>
      </w:pPr>
    </w:p>
    <w:p w14:paraId="535F5E6A" w14:textId="77777777" w:rsidR="000512B9" w:rsidRPr="00D71A47" w:rsidRDefault="0065073D" w:rsidP="006E1C87">
      <w:pPr>
        <w:spacing w:line="220" w:lineRule="exact"/>
        <w:ind w:right="-12"/>
        <w:jc w:val="center"/>
        <w:rPr>
          <w:rFonts w:ascii="Cambria" w:eastAsia="Cambria" w:hAnsi="Cambria" w:cs="Cambria"/>
          <w:b/>
          <w:sz w:val="24"/>
          <w:szCs w:val="24"/>
          <w:lang w:val="id-ID"/>
        </w:rPr>
      </w:pPr>
      <w:r w:rsidRPr="00D71A47">
        <w:rPr>
          <w:rFonts w:ascii="Cambria" w:eastAsia="Cambria" w:hAnsi="Cambria" w:cs="Cambria"/>
          <w:b/>
          <w:sz w:val="24"/>
          <w:szCs w:val="24"/>
          <w:lang w:val="id-ID"/>
        </w:rPr>
        <w:t xml:space="preserve">KARAKTERISASI MESIN PERAJANG PORANG </w:t>
      </w:r>
      <w:r w:rsidRPr="00D71A47">
        <w:rPr>
          <w:rFonts w:ascii="Cambria" w:eastAsia="Cambria" w:hAnsi="Cambria" w:cs="Cambria"/>
          <w:b/>
          <w:sz w:val="24"/>
          <w:szCs w:val="24"/>
          <w:lang w:val="en-GB"/>
        </w:rPr>
        <w:t>(</w:t>
      </w:r>
      <w:r w:rsidRPr="009C3D37">
        <w:rPr>
          <w:rFonts w:ascii="Cambria" w:eastAsia="Cambria" w:hAnsi="Cambria" w:cs="Cambria"/>
          <w:b/>
          <w:i/>
          <w:sz w:val="24"/>
          <w:szCs w:val="24"/>
          <w:lang w:val="en-GB"/>
        </w:rPr>
        <w:t>Amorphophallus meller</w:t>
      </w:r>
      <w:r w:rsidRPr="00D71A47">
        <w:rPr>
          <w:rFonts w:ascii="Cambria" w:eastAsia="Cambria" w:hAnsi="Cambria" w:cs="Cambria"/>
          <w:b/>
          <w:sz w:val="24"/>
          <w:szCs w:val="24"/>
          <w:lang w:val="en-GB"/>
        </w:rPr>
        <w:t xml:space="preserve">) </w:t>
      </w:r>
      <w:r w:rsidRPr="00D71A47">
        <w:rPr>
          <w:rFonts w:ascii="Cambria" w:eastAsia="Cambria" w:hAnsi="Cambria" w:cs="Cambria"/>
          <w:b/>
          <w:sz w:val="24"/>
          <w:szCs w:val="24"/>
          <w:lang w:val="id-ID"/>
        </w:rPr>
        <w:t>BERDASARKAN VARIASI KECEPATAN PUTARAN MESIN</w:t>
      </w:r>
      <w:r w:rsidRPr="00D71A47">
        <w:rPr>
          <w:rFonts w:ascii="Cambria" w:eastAsia="Cambria" w:hAnsi="Cambria" w:cs="Cambria"/>
          <w:b/>
          <w:sz w:val="24"/>
          <w:szCs w:val="24"/>
          <w:lang w:val="en-GB"/>
        </w:rPr>
        <w:t xml:space="preserve"> DAN KARAKTERISTIK PRODUK </w:t>
      </w:r>
      <w:r w:rsidR="002A5928" w:rsidRPr="00D71A47">
        <w:rPr>
          <w:rFonts w:ascii="Cambria" w:eastAsia="Cambria" w:hAnsi="Cambria" w:cs="Cambria"/>
          <w:b/>
          <w:sz w:val="24"/>
          <w:szCs w:val="24"/>
          <w:lang w:val="en-GB"/>
        </w:rPr>
        <w:t xml:space="preserve">BERUPA </w:t>
      </w:r>
      <w:r w:rsidRPr="00D71A47">
        <w:rPr>
          <w:rFonts w:ascii="Cambria" w:eastAsia="Cambria" w:hAnsi="Cambria" w:cs="Cambria"/>
          <w:b/>
          <w:sz w:val="24"/>
          <w:szCs w:val="24"/>
          <w:lang w:val="en-GB"/>
        </w:rPr>
        <w:t>CHIP PORANG</w:t>
      </w:r>
      <w:r w:rsidRPr="00D71A47">
        <w:rPr>
          <w:rFonts w:ascii="Cambria" w:eastAsia="Cambria" w:hAnsi="Cambria" w:cs="Cambria"/>
          <w:b/>
          <w:sz w:val="24"/>
          <w:szCs w:val="24"/>
          <w:lang w:val="id-ID"/>
        </w:rPr>
        <w:t xml:space="preserve"> </w:t>
      </w:r>
    </w:p>
    <w:p w14:paraId="0CB5FDA0" w14:textId="77777777" w:rsidR="00867578" w:rsidRPr="00D71A47" w:rsidRDefault="00867578" w:rsidP="006E1C87">
      <w:pPr>
        <w:spacing w:line="220" w:lineRule="exact"/>
        <w:ind w:right="-12"/>
        <w:jc w:val="center"/>
        <w:rPr>
          <w:rFonts w:ascii="Cambria" w:eastAsia="Cambria" w:hAnsi="Cambria" w:cs="Cambria"/>
          <w:b/>
          <w:sz w:val="24"/>
          <w:szCs w:val="24"/>
          <w:lang w:val="id-ID"/>
        </w:rPr>
      </w:pPr>
    </w:p>
    <w:p w14:paraId="3CCF92EE" w14:textId="18E1FE3C" w:rsidR="00867578" w:rsidRPr="009C3D37" w:rsidRDefault="00C5551F" w:rsidP="006E1C87">
      <w:pPr>
        <w:spacing w:line="220" w:lineRule="exact"/>
        <w:ind w:right="-12"/>
        <w:jc w:val="center"/>
        <w:rPr>
          <w:rFonts w:ascii="Cambria" w:eastAsia="Cambria" w:hAnsi="Cambria" w:cs="Cambria"/>
          <w:b/>
          <w:sz w:val="24"/>
          <w:szCs w:val="24"/>
          <w:lang w:val="en-GB"/>
        </w:rPr>
      </w:pPr>
      <w:r w:rsidRPr="00D71A47">
        <w:rPr>
          <w:rFonts w:ascii="Cambria" w:eastAsia="Cambria" w:hAnsi="Cambria" w:cs="Cambria"/>
          <w:b/>
          <w:sz w:val="24"/>
          <w:szCs w:val="24"/>
          <w:lang w:val="en-GB"/>
        </w:rPr>
        <w:t xml:space="preserve">THE </w:t>
      </w:r>
      <w:r w:rsidRPr="00D71A47">
        <w:rPr>
          <w:rFonts w:ascii="Cambria" w:eastAsia="Cambria" w:hAnsi="Cambria" w:cs="Cambria"/>
          <w:b/>
          <w:sz w:val="24"/>
          <w:szCs w:val="24"/>
          <w:lang w:val="id-ID"/>
        </w:rPr>
        <w:t>CHARACTERIZATION OF Chopper Machine</w:t>
      </w:r>
      <w:r w:rsidR="009C3D37">
        <w:rPr>
          <w:rFonts w:ascii="Cambria" w:eastAsia="Cambria" w:hAnsi="Cambria" w:cs="Cambria"/>
          <w:b/>
          <w:sz w:val="24"/>
          <w:szCs w:val="24"/>
          <w:lang w:val="en-GB"/>
        </w:rPr>
        <w:t xml:space="preserve"> of PORANG</w:t>
      </w:r>
      <w:r w:rsidR="009C3D37" w:rsidRPr="00D71A47">
        <w:rPr>
          <w:rFonts w:ascii="Cambria" w:eastAsia="Cambria" w:hAnsi="Cambria" w:cs="Cambria"/>
          <w:b/>
          <w:sz w:val="24"/>
          <w:szCs w:val="24"/>
          <w:lang w:val="id-ID"/>
        </w:rPr>
        <w:t xml:space="preserve"> </w:t>
      </w:r>
      <w:r w:rsidR="009C3D37" w:rsidRPr="00D71A47">
        <w:rPr>
          <w:rFonts w:ascii="Cambria" w:eastAsia="Cambria" w:hAnsi="Cambria" w:cs="Cambria"/>
          <w:b/>
          <w:sz w:val="24"/>
          <w:szCs w:val="24"/>
          <w:lang w:val="en-GB"/>
        </w:rPr>
        <w:t>(</w:t>
      </w:r>
      <w:r w:rsidR="009C3D37" w:rsidRPr="009C3D37">
        <w:rPr>
          <w:rFonts w:ascii="Cambria" w:eastAsia="Cambria" w:hAnsi="Cambria" w:cs="Cambria"/>
          <w:b/>
          <w:i/>
          <w:sz w:val="24"/>
          <w:szCs w:val="24"/>
          <w:lang w:val="en-GB"/>
        </w:rPr>
        <w:t>Amorphophallus meller</w:t>
      </w:r>
      <w:r w:rsidR="009C3D37" w:rsidRPr="00D71A47">
        <w:rPr>
          <w:rFonts w:ascii="Cambria" w:eastAsia="Cambria" w:hAnsi="Cambria" w:cs="Cambria"/>
          <w:b/>
          <w:sz w:val="24"/>
          <w:szCs w:val="24"/>
          <w:lang w:val="en-GB"/>
        </w:rPr>
        <w:t xml:space="preserve">) </w:t>
      </w:r>
      <w:r w:rsidRPr="00D71A47">
        <w:rPr>
          <w:rFonts w:ascii="Cambria" w:eastAsia="Cambria" w:hAnsi="Cambria" w:cs="Cambria"/>
          <w:b/>
          <w:sz w:val="24"/>
          <w:szCs w:val="24"/>
          <w:lang w:val="id-ID"/>
        </w:rPr>
        <w:t xml:space="preserve">BASED ON VARIATIONS OF SPEED AND PRODUCT CHARACTERISTICS </w:t>
      </w:r>
      <w:r w:rsidR="009C3D37">
        <w:rPr>
          <w:rFonts w:ascii="Cambria" w:eastAsia="Cambria" w:hAnsi="Cambria" w:cs="Cambria"/>
          <w:b/>
          <w:sz w:val="24"/>
          <w:szCs w:val="24"/>
          <w:lang w:val="en-GB"/>
        </w:rPr>
        <w:t>(</w:t>
      </w:r>
      <w:r w:rsidRPr="00D71A47">
        <w:rPr>
          <w:rFonts w:ascii="Cambria" w:eastAsia="Cambria" w:hAnsi="Cambria" w:cs="Cambria"/>
          <w:b/>
          <w:sz w:val="24"/>
          <w:szCs w:val="24"/>
          <w:lang w:val="id-ID"/>
        </w:rPr>
        <w:t>PORANG CHIP</w:t>
      </w:r>
      <w:r w:rsidR="009C3D37">
        <w:rPr>
          <w:rFonts w:ascii="Cambria" w:eastAsia="Cambria" w:hAnsi="Cambria" w:cs="Cambria"/>
          <w:b/>
          <w:sz w:val="24"/>
          <w:szCs w:val="24"/>
          <w:lang w:val="en-GB"/>
        </w:rPr>
        <w:t>)</w:t>
      </w:r>
    </w:p>
    <w:p w14:paraId="024489F5" w14:textId="77777777" w:rsidR="00C5551F" w:rsidRPr="00D71A47" w:rsidRDefault="00C5551F" w:rsidP="006E1C87">
      <w:pPr>
        <w:spacing w:line="220" w:lineRule="exact"/>
        <w:ind w:right="-12"/>
        <w:jc w:val="center"/>
        <w:rPr>
          <w:rFonts w:ascii="Cambria" w:eastAsia="Cambria" w:hAnsi="Cambria" w:cs="Cambria"/>
          <w:b/>
          <w:sz w:val="24"/>
          <w:szCs w:val="24"/>
          <w:lang w:val="id-ID"/>
        </w:rPr>
      </w:pPr>
    </w:p>
    <w:p w14:paraId="1A6D3926" w14:textId="77777777" w:rsidR="006E1C87" w:rsidRPr="00D71A47" w:rsidRDefault="000512B9" w:rsidP="006E1C87">
      <w:pPr>
        <w:spacing w:line="220" w:lineRule="exact"/>
        <w:ind w:right="-12"/>
        <w:jc w:val="center"/>
        <w:rPr>
          <w:rFonts w:ascii="Cambria" w:eastAsia="Cambria" w:hAnsi="Cambria" w:cs="Cambria"/>
          <w:bCs/>
          <w:lang w:val="id-ID"/>
        </w:rPr>
      </w:pPr>
      <w:r w:rsidRPr="00D71A47">
        <w:rPr>
          <w:rFonts w:ascii="Cambria" w:eastAsia="Cambria" w:hAnsi="Cambria" w:cs="Cambria"/>
          <w:bCs/>
          <w:sz w:val="22"/>
          <w:szCs w:val="16"/>
          <w:vertAlign w:val="superscript"/>
        </w:rPr>
        <w:t xml:space="preserve"> </w:t>
      </w:r>
      <w:r w:rsidR="0065073D" w:rsidRPr="00D71A47">
        <w:rPr>
          <w:rFonts w:ascii="Cambria" w:eastAsia="Cambria" w:hAnsi="Cambria" w:cs="Cambria"/>
          <w:bCs/>
        </w:rPr>
        <w:t>Shafwan Amrullah</w:t>
      </w:r>
      <w:r w:rsidR="007D14C7">
        <w:rPr>
          <w:rFonts w:ascii="Cambria" w:eastAsia="Cambria" w:hAnsi="Cambria" w:cs="Cambria"/>
          <w:bCs/>
        </w:rPr>
        <w:t>, Cyrilla Oktaviananda</w:t>
      </w:r>
      <w:r w:rsidR="00C80D4E">
        <w:rPr>
          <w:rFonts w:ascii="Cambria" w:eastAsia="Cambria" w:hAnsi="Cambria" w:cs="Cambria"/>
          <w:bCs/>
        </w:rPr>
        <w:t>, Asruldin</w:t>
      </w:r>
    </w:p>
    <w:p w14:paraId="6B3622AC" w14:textId="77777777" w:rsidR="00867578" w:rsidRPr="00D71A47" w:rsidRDefault="00867578" w:rsidP="006E1C87">
      <w:pPr>
        <w:spacing w:line="220" w:lineRule="exact"/>
        <w:ind w:right="-12"/>
        <w:jc w:val="center"/>
        <w:rPr>
          <w:rFonts w:ascii="Cambria" w:eastAsia="Cambria" w:hAnsi="Cambria" w:cs="Cambria"/>
          <w:bCs/>
          <w:sz w:val="16"/>
          <w:szCs w:val="16"/>
          <w:lang w:val="id-ID"/>
        </w:rPr>
      </w:pPr>
    </w:p>
    <w:p w14:paraId="16DD1659" w14:textId="77777777" w:rsidR="006E178A" w:rsidRPr="00D71A47" w:rsidRDefault="00835593">
      <w:pPr>
        <w:spacing w:before="4" w:line="160" w:lineRule="exact"/>
        <w:rPr>
          <w:rFonts w:ascii="Cambria" w:hAnsi="Cambria"/>
          <w:sz w:val="16"/>
          <w:szCs w:val="16"/>
        </w:rPr>
      </w:pPr>
      <w:r w:rsidRPr="00D71A47">
        <w:rPr>
          <w:noProof/>
        </w:rPr>
        <mc:AlternateContent>
          <mc:Choice Requires="wpg">
            <w:drawing>
              <wp:anchor distT="4294967295" distB="4294967295" distL="114300" distR="114300" simplePos="0" relativeHeight="251652608" behindDoc="1" locked="0" layoutInCell="1" allowOverlap="1" wp14:anchorId="6B588156" wp14:editId="3D66AA44">
                <wp:simplePos x="0" y="0"/>
                <wp:positionH relativeFrom="page">
                  <wp:posOffset>457200</wp:posOffset>
                </wp:positionH>
                <wp:positionV relativeFrom="paragraph">
                  <wp:posOffset>83184</wp:posOffset>
                </wp:positionV>
                <wp:extent cx="6640830" cy="0"/>
                <wp:effectExtent l="0" t="0" r="0" b="19050"/>
                <wp:wrapNone/>
                <wp:docPr id="27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40830" cy="0"/>
                          <a:chOff x="720" y="1727"/>
                          <a:chExt cx="10458" cy="0"/>
                        </a:xfrm>
                      </wpg:grpSpPr>
                      <wps:wsp>
                        <wps:cNvPr id="272" name="Freeform 11"/>
                        <wps:cNvSpPr>
                          <a:spLocks/>
                        </wps:cNvSpPr>
                        <wps:spPr bwMode="auto">
                          <a:xfrm>
                            <a:off x="720" y="1727"/>
                            <a:ext cx="10458" cy="0"/>
                          </a:xfrm>
                          <a:custGeom>
                            <a:avLst/>
                            <a:gdLst>
                              <a:gd name="T0" fmla="+- 0 720 720"/>
                              <a:gd name="T1" fmla="*/ T0 w 10458"/>
                              <a:gd name="T2" fmla="+- 0 11178 720"/>
                              <a:gd name="T3" fmla="*/ T2 w 10458"/>
                            </a:gdLst>
                            <a:ahLst/>
                            <a:cxnLst>
                              <a:cxn ang="0">
                                <a:pos x="T1" y="0"/>
                              </a:cxn>
                              <a:cxn ang="0">
                                <a:pos x="T3" y="0"/>
                              </a:cxn>
                            </a:cxnLst>
                            <a:rect l="0" t="0" r="r" b="b"/>
                            <a:pathLst>
                              <a:path w="10458">
                                <a:moveTo>
                                  <a:pt x="0" y="0"/>
                                </a:moveTo>
                                <a:lnTo>
                                  <a:pt x="10458" y="0"/>
                                </a:lnTo>
                              </a:path>
                            </a:pathLst>
                          </a:custGeom>
                          <a:noFill/>
                          <a:ln w="19050">
                            <a:solidFill>
                              <a:srgbClr val="4F81BC"/>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03B4B1C0" id="Group 10" o:spid="_x0000_s1026" style="position:absolute;margin-left:36pt;margin-top:6.55pt;width:522.9pt;height:0;z-index:-251663872;mso-wrap-distance-top:-3e-5mm;mso-wrap-distance-bottom:-3e-5mm;mso-position-horizontal-relative:page" coordorigin="720,1727" coordsize="1045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pi84agMAAAAIAAAOAAAAZHJzL2Uyb0RvYy54bWykVW1v0zAQ/o7Ef7DyEdQl7rK+REun0ZcJ&#10;acCklR/gOs6LSOxgu00H4r9ztpM27ZhAY9LSS+5899xzL76+2Vcl2jGpCsFjD18EHmKciqTgWex9&#10;Xa8GEw8pTXhCSsFZ7D0x5d3M3r65buqIDUUuyoRJBE64ipo69nKt68j3Fc1ZRdSFqBkHZSpkRTS8&#10;ysxPJGnAe1X6wyAY+Y2QSS0FZUrB14VTejPrP00Z1V/SVDGNytgDbNo+pX1uzNOfXZMok6TOC9rC&#10;IK9AUZGCQ9CDqwXRBG1l8cxVVVAplEj1BRWVL9K0oMzmANng4CybOym2tc0li5qsPtAE1J7x9Gq3&#10;9PPuQaIiib3hGPjhpIIi2bgIW3aaOovA6E7Wj/WDdCmCeC/oNwXk+ed68545Y7RpPokE/JGtFpad&#10;fSor4wLyRntbhKdDEdheIwofR6MwmFwCFnrU0RyqaE6Mh6CA73g8HLva0XzZHsRBeAXddjjmk8jF&#10;sxhbTKYxoNPUkUz1f2Q+5qRmtkbK8HQgc9iRuZKMmf5FGBvEJjzYdWSqPpM9jTFTQPhfOXzOSEfk&#10;i3yQiG6VvmPC1oLs7pV2Y5CAZCuctI2wBrbTqoSJeD9AAYJY5r8dmoMR7oze+WgdoAY6x1Si9dm5&#10;AkJ6rjDG48mfnF12ZsbZsO8M6pl1CEnegaZ73qIGCRGzdgLba7VQpmPWgK5rJPAARibDF2wh+Lmt&#10;O9OGkLBPzjeJ9BBsko1LtybaIDMhjIgaaFVLhvlSiR1bC6vTZ+0PUY7akvet2jL2cDk9HDEhYASd&#10;YMMatL3acrEqytIWouQWzDS4cvQoURaJ0Ro8SmabeSnRjsCaDFcT/GFu8gFvJ2a1VHpBVO7sEpBc&#10;1rCmeGKj5Iwky1bWpCidDH5KSzu0ZsuOaVK7H39Og+lyspyEg3A4Wg7CYLEY3K7m4WC0wuOrxeVi&#10;Pl/gX6aiOIzyIkkYN6i7XY3Dfxvf9tZwW/awrU+yOyFhZf+ek+CfwrAcQS7drytCN7xu2jcieYJB&#10;lsJdPnBZgpAL+cNDDVw8sae+b4lkHio/clhGUxyGMHbavoRXdr5lX7Ppawin4Cr2tAe9b8S5drfb&#10;tpZFlkMkbKeBi1tYwmlhJh32oYocqvYF9qGV7DVjc2mvRHOP9d+t1fHinv0GAAD//wMAUEsDBBQA&#10;BgAIAAAAIQC5g86k3gAAAAkBAAAPAAAAZHJzL2Rvd25yZXYueG1sTI9Ba8JAEIXvhf6HZQq91c0q&#10;rSVmIyJtT1KoFoq3MTsmwexsyK5J/Pdd6cEe573Hm/dly9E2oqfO1441qEkCgrhwpuZSw/fu/ekV&#10;hA/IBhvHpOFCHpb5/V2GqXEDf1G/DaWIJexT1FCF0KZS+qIii37iWuLoHV1nMcSzK6XpcIjltpHT&#10;JHmRFmuOHypsaV1RcdqerYaPAYfVTL31m9Nxfdnvnj9/Noq0fnwYVwsQgcZwC8N1fpwOedx0cGc2&#10;XjQa5tOIEqI+UyCuvlLzyHL4U2Seyf8E+S8AAAD//wMAUEsBAi0AFAAGAAgAAAAhALaDOJL+AAAA&#10;4QEAABMAAAAAAAAAAAAAAAAAAAAAAFtDb250ZW50X1R5cGVzXS54bWxQSwECLQAUAAYACAAAACEA&#10;OP0h/9YAAACUAQAACwAAAAAAAAAAAAAAAAAvAQAAX3JlbHMvLnJlbHNQSwECLQAUAAYACAAAACEA&#10;0aYvOGoDAAAACAAADgAAAAAAAAAAAAAAAAAuAgAAZHJzL2Uyb0RvYy54bWxQSwECLQAUAAYACAAA&#10;ACEAuYPOpN4AAAAJAQAADwAAAAAAAAAAAAAAAADEBQAAZHJzL2Rvd25yZXYueG1sUEsFBgAAAAAE&#10;AAQA8wAAAM8GAAAAAA==&#10;">
                <v:shape id="Freeform 11" o:spid="_x0000_s1027" style="position:absolute;left:720;top:1727;width:10458;height:0;visibility:visible;mso-wrap-style:square;v-text-anchor:top" coordsize="104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CPxexQAAANwAAAAPAAAAZHJzL2Rvd25yZXYueG1sRI9PawIx&#10;FMTvhX6H8ApeSs26YFtWoxT/gCBFtF68PTbPzdLNy5JEd/32Rij0OMzMb5jpvLeNuJIPtWMFo2EG&#10;grh0uuZKwfFn/fYJIkRkjY1jUnCjAPPZ89MUC+063tP1ECuRIBwKVGBibAspQ2nIYhi6ljh5Z+ct&#10;xiR9JbXHLsFtI/Mse5cWa04LBltaGCp/DxerQEoyr27f7WKz1Cvffrvt+LRRavDSf01AROrjf/iv&#10;vdEK8o8cHmfSEZCzOwAAAP//AwBQSwECLQAUAAYACAAAACEA2+H2y+4AAACFAQAAEwAAAAAAAAAA&#10;AAAAAAAAAAAAW0NvbnRlbnRfVHlwZXNdLnhtbFBLAQItABQABgAIAAAAIQBa9CxbvwAAABUBAAAL&#10;AAAAAAAAAAAAAAAAAB8BAABfcmVscy8ucmVsc1BLAQItABQABgAIAAAAIQBKCPxexQAAANwAAAAP&#10;AAAAAAAAAAAAAAAAAAcCAABkcnMvZG93bnJldi54bWxQSwUGAAAAAAMAAwC3AAAA+QIAAAAA&#10;" path="m,l10458,e" filled="f" strokecolor="#4f81bc" strokeweight="1.5pt">
                  <v:stroke dashstyle="dash"/>
                  <v:path arrowok="t" o:connecttype="custom" o:connectlocs="0,0;10458,0" o:connectangles="0,0"/>
                </v:shape>
                <w10:wrap anchorx="page"/>
              </v:group>
            </w:pict>
          </mc:Fallback>
        </mc:AlternateContent>
      </w:r>
    </w:p>
    <w:p w14:paraId="3AAF2388" w14:textId="77777777" w:rsidR="006E178A" w:rsidRPr="00D71A47" w:rsidRDefault="006E178A">
      <w:pPr>
        <w:spacing w:line="200" w:lineRule="exact"/>
        <w:rPr>
          <w:rFonts w:ascii="Cambria" w:hAnsi="Cambria"/>
        </w:rPr>
        <w:sectPr w:rsidR="006E178A" w:rsidRPr="00D71A47">
          <w:type w:val="continuous"/>
          <w:pgSz w:w="11900" w:h="16840"/>
          <w:pgMar w:top="760" w:right="660" w:bottom="280" w:left="620" w:header="720" w:footer="720" w:gutter="0"/>
          <w:cols w:space="720"/>
        </w:sectPr>
      </w:pPr>
    </w:p>
    <w:p w14:paraId="6BF2F205" w14:textId="77777777" w:rsidR="006E178A" w:rsidRPr="00D71A47" w:rsidRDefault="006920F7">
      <w:pPr>
        <w:spacing w:before="37"/>
        <w:ind w:left="220"/>
        <w:rPr>
          <w:rFonts w:ascii="Cambria" w:eastAsia="Cambria" w:hAnsi="Cambria" w:cs="Cambria"/>
          <w:sz w:val="16"/>
          <w:szCs w:val="16"/>
        </w:rPr>
      </w:pPr>
      <w:r w:rsidRPr="00D71A47">
        <w:rPr>
          <w:rFonts w:ascii="Cambria" w:eastAsia="Cambria" w:hAnsi="Cambria" w:cs="Cambria"/>
          <w:sz w:val="16"/>
          <w:szCs w:val="16"/>
          <w:u w:val="single" w:color="000000"/>
        </w:rPr>
        <w:lastRenderedPageBreak/>
        <w:t>I</w:t>
      </w:r>
      <w:r w:rsidRPr="00D71A47">
        <w:rPr>
          <w:rFonts w:ascii="Cambria" w:eastAsia="Cambria" w:hAnsi="Cambria" w:cs="Cambria"/>
          <w:spacing w:val="1"/>
          <w:sz w:val="16"/>
          <w:szCs w:val="16"/>
          <w:u w:val="single" w:color="000000"/>
        </w:rPr>
        <w:t xml:space="preserve"> </w:t>
      </w:r>
      <w:r w:rsidRPr="00D71A47">
        <w:rPr>
          <w:rFonts w:ascii="Cambria" w:eastAsia="Cambria" w:hAnsi="Cambria" w:cs="Cambria"/>
          <w:sz w:val="16"/>
          <w:szCs w:val="16"/>
          <w:u w:val="single" w:color="000000"/>
        </w:rPr>
        <w:t>N F</w:t>
      </w:r>
      <w:r w:rsidRPr="00D71A47">
        <w:rPr>
          <w:rFonts w:ascii="Cambria" w:eastAsia="Cambria" w:hAnsi="Cambria" w:cs="Cambria"/>
          <w:spacing w:val="-1"/>
          <w:sz w:val="16"/>
          <w:szCs w:val="16"/>
          <w:u w:val="single" w:color="000000"/>
        </w:rPr>
        <w:t xml:space="preserve"> </w:t>
      </w:r>
      <w:r w:rsidRPr="00D71A47">
        <w:rPr>
          <w:rFonts w:ascii="Cambria" w:eastAsia="Cambria" w:hAnsi="Cambria" w:cs="Cambria"/>
          <w:sz w:val="16"/>
          <w:szCs w:val="16"/>
          <w:u w:val="single" w:color="000000"/>
        </w:rPr>
        <w:t xml:space="preserve">O  </w:t>
      </w:r>
      <w:r w:rsidRPr="00D71A47">
        <w:rPr>
          <w:rFonts w:ascii="Cambria" w:eastAsia="Cambria" w:hAnsi="Cambria" w:cs="Cambria"/>
          <w:spacing w:val="1"/>
          <w:sz w:val="16"/>
          <w:szCs w:val="16"/>
          <w:u w:val="single" w:color="000000"/>
        </w:rPr>
        <w:t xml:space="preserve"> </w:t>
      </w:r>
      <w:r w:rsidRPr="00D71A47">
        <w:rPr>
          <w:rFonts w:ascii="Cambria" w:eastAsia="Cambria" w:hAnsi="Cambria" w:cs="Cambria"/>
          <w:sz w:val="16"/>
          <w:szCs w:val="16"/>
          <w:u w:val="single" w:color="000000"/>
        </w:rPr>
        <w:t>A</w:t>
      </w:r>
      <w:r w:rsidRPr="00D71A47">
        <w:rPr>
          <w:rFonts w:ascii="Cambria" w:eastAsia="Cambria" w:hAnsi="Cambria" w:cs="Cambria"/>
          <w:spacing w:val="1"/>
          <w:sz w:val="16"/>
          <w:szCs w:val="16"/>
          <w:u w:val="single" w:color="000000"/>
        </w:rPr>
        <w:t xml:space="preserve"> </w:t>
      </w:r>
      <w:r w:rsidRPr="00D71A47">
        <w:rPr>
          <w:rFonts w:ascii="Cambria" w:eastAsia="Cambria" w:hAnsi="Cambria" w:cs="Cambria"/>
          <w:sz w:val="16"/>
          <w:szCs w:val="16"/>
          <w:u w:val="single" w:color="000000"/>
        </w:rPr>
        <w:t>R</w:t>
      </w:r>
      <w:r w:rsidRPr="00D71A47">
        <w:rPr>
          <w:rFonts w:ascii="Cambria" w:eastAsia="Cambria" w:hAnsi="Cambria" w:cs="Cambria"/>
          <w:spacing w:val="1"/>
          <w:sz w:val="16"/>
          <w:szCs w:val="16"/>
          <w:u w:val="single" w:color="000000"/>
        </w:rPr>
        <w:t xml:space="preserve"> </w:t>
      </w:r>
      <w:r w:rsidRPr="00D71A47">
        <w:rPr>
          <w:rFonts w:ascii="Cambria" w:eastAsia="Cambria" w:hAnsi="Cambria" w:cs="Cambria"/>
          <w:sz w:val="16"/>
          <w:szCs w:val="16"/>
          <w:u w:val="single" w:color="000000"/>
        </w:rPr>
        <w:t>T</w:t>
      </w:r>
      <w:r w:rsidRPr="00D71A47">
        <w:rPr>
          <w:rFonts w:ascii="Cambria" w:eastAsia="Cambria" w:hAnsi="Cambria" w:cs="Cambria"/>
          <w:spacing w:val="2"/>
          <w:sz w:val="16"/>
          <w:szCs w:val="16"/>
          <w:u w:val="single" w:color="000000"/>
        </w:rPr>
        <w:t xml:space="preserve"> </w:t>
      </w:r>
      <w:r w:rsidRPr="00D71A47">
        <w:rPr>
          <w:rFonts w:ascii="Cambria" w:eastAsia="Cambria" w:hAnsi="Cambria" w:cs="Cambria"/>
          <w:sz w:val="16"/>
          <w:szCs w:val="16"/>
          <w:u w:val="single" w:color="000000"/>
        </w:rPr>
        <w:t>I</w:t>
      </w:r>
      <w:r w:rsidRPr="00D71A47">
        <w:rPr>
          <w:rFonts w:ascii="Cambria" w:eastAsia="Cambria" w:hAnsi="Cambria" w:cs="Cambria"/>
          <w:spacing w:val="-3"/>
          <w:sz w:val="16"/>
          <w:szCs w:val="16"/>
          <w:u w:val="single" w:color="000000"/>
        </w:rPr>
        <w:t xml:space="preserve"> </w:t>
      </w:r>
      <w:r w:rsidRPr="00D71A47">
        <w:rPr>
          <w:rFonts w:ascii="Cambria" w:eastAsia="Cambria" w:hAnsi="Cambria" w:cs="Cambria"/>
          <w:sz w:val="16"/>
          <w:szCs w:val="16"/>
          <w:u w:val="single" w:color="000000"/>
        </w:rPr>
        <w:t>K E</w:t>
      </w:r>
      <w:r w:rsidRPr="00D71A47">
        <w:rPr>
          <w:rFonts w:ascii="Cambria" w:eastAsia="Cambria" w:hAnsi="Cambria" w:cs="Cambria"/>
          <w:spacing w:val="1"/>
          <w:sz w:val="16"/>
          <w:szCs w:val="16"/>
          <w:u w:val="single" w:color="000000"/>
        </w:rPr>
        <w:t xml:space="preserve"> </w:t>
      </w:r>
      <w:r w:rsidRPr="00D71A47">
        <w:rPr>
          <w:rFonts w:ascii="Cambria" w:eastAsia="Cambria" w:hAnsi="Cambria" w:cs="Cambria"/>
          <w:sz w:val="16"/>
          <w:szCs w:val="16"/>
          <w:u w:val="single" w:color="000000"/>
        </w:rPr>
        <w:t>L</w:t>
      </w:r>
    </w:p>
    <w:p w14:paraId="623B8CF2" w14:textId="77777777" w:rsidR="006E178A" w:rsidRPr="00D71A47" w:rsidRDefault="006E178A">
      <w:pPr>
        <w:spacing w:before="9" w:line="160" w:lineRule="exact"/>
        <w:rPr>
          <w:rFonts w:ascii="Cambria" w:hAnsi="Cambria"/>
          <w:sz w:val="17"/>
          <w:szCs w:val="17"/>
        </w:rPr>
      </w:pPr>
    </w:p>
    <w:p w14:paraId="219B05BE" w14:textId="77777777" w:rsidR="006E178A" w:rsidRPr="00D71A47" w:rsidRDefault="006920F7" w:rsidP="006E1C87">
      <w:pPr>
        <w:ind w:left="220"/>
        <w:rPr>
          <w:rFonts w:ascii="Cambria" w:eastAsia="Cambria" w:hAnsi="Cambria" w:cs="Cambria"/>
          <w:sz w:val="16"/>
          <w:szCs w:val="16"/>
        </w:rPr>
      </w:pPr>
      <w:r w:rsidRPr="00D71A47">
        <w:rPr>
          <w:rFonts w:ascii="Cambria" w:eastAsia="Cambria" w:hAnsi="Cambria" w:cs="Cambria"/>
          <w:sz w:val="16"/>
          <w:szCs w:val="16"/>
        </w:rPr>
        <w:t>Sub</w:t>
      </w:r>
      <w:r w:rsidRPr="00D71A47">
        <w:rPr>
          <w:rFonts w:ascii="Cambria" w:eastAsia="Cambria" w:hAnsi="Cambria" w:cs="Cambria"/>
          <w:spacing w:val="-1"/>
          <w:sz w:val="16"/>
          <w:szCs w:val="16"/>
        </w:rPr>
        <w:t>m</w:t>
      </w:r>
      <w:r w:rsidRPr="00D71A47">
        <w:rPr>
          <w:rFonts w:ascii="Cambria" w:eastAsia="Cambria" w:hAnsi="Cambria" w:cs="Cambria"/>
          <w:sz w:val="16"/>
          <w:szCs w:val="16"/>
        </w:rPr>
        <w:t>i</w:t>
      </w:r>
      <w:r w:rsidRPr="00D71A47">
        <w:rPr>
          <w:rFonts w:ascii="Cambria" w:eastAsia="Cambria" w:hAnsi="Cambria" w:cs="Cambria"/>
          <w:spacing w:val="1"/>
          <w:sz w:val="16"/>
          <w:szCs w:val="16"/>
        </w:rPr>
        <w:t>t</w:t>
      </w:r>
      <w:r w:rsidRPr="00D71A47">
        <w:rPr>
          <w:rFonts w:ascii="Cambria" w:eastAsia="Cambria" w:hAnsi="Cambria" w:cs="Cambria"/>
          <w:sz w:val="16"/>
          <w:szCs w:val="16"/>
        </w:rPr>
        <w:t>:</w:t>
      </w:r>
      <w:r w:rsidRPr="00D71A47">
        <w:rPr>
          <w:rFonts w:ascii="Cambria" w:eastAsia="Cambria" w:hAnsi="Cambria" w:cs="Cambria"/>
          <w:spacing w:val="11"/>
          <w:sz w:val="16"/>
          <w:szCs w:val="16"/>
        </w:rPr>
        <w:t xml:space="preserve"> </w:t>
      </w:r>
    </w:p>
    <w:p w14:paraId="53381E18" w14:textId="77777777" w:rsidR="006E178A" w:rsidRPr="00D71A47" w:rsidRDefault="006920F7" w:rsidP="006E1C87">
      <w:pPr>
        <w:ind w:left="220"/>
        <w:rPr>
          <w:rFonts w:ascii="Cambria" w:eastAsia="Cambria" w:hAnsi="Cambria" w:cs="Cambria"/>
          <w:sz w:val="16"/>
          <w:szCs w:val="16"/>
        </w:rPr>
      </w:pPr>
      <w:r w:rsidRPr="00D71A47">
        <w:rPr>
          <w:rFonts w:ascii="Cambria" w:eastAsia="Cambria" w:hAnsi="Cambria" w:cs="Cambria"/>
          <w:spacing w:val="1"/>
          <w:sz w:val="16"/>
          <w:szCs w:val="16"/>
        </w:rPr>
        <w:t>P</w:t>
      </w:r>
      <w:r w:rsidRPr="00D71A47">
        <w:rPr>
          <w:rFonts w:ascii="Cambria" w:eastAsia="Cambria" w:hAnsi="Cambria" w:cs="Cambria"/>
          <w:spacing w:val="2"/>
          <w:sz w:val="16"/>
          <w:szCs w:val="16"/>
        </w:rPr>
        <w:t>er</w:t>
      </w:r>
      <w:r w:rsidRPr="00D71A47">
        <w:rPr>
          <w:rFonts w:ascii="Cambria" w:eastAsia="Cambria" w:hAnsi="Cambria" w:cs="Cambria"/>
          <w:spacing w:val="-4"/>
          <w:sz w:val="16"/>
          <w:szCs w:val="16"/>
        </w:rPr>
        <w:t>b</w:t>
      </w:r>
      <w:r w:rsidRPr="00D71A47">
        <w:rPr>
          <w:rFonts w:ascii="Cambria" w:eastAsia="Cambria" w:hAnsi="Cambria" w:cs="Cambria"/>
          <w:spacing w:val="2"/>
          <w:sz w:val="16"/>
          <w:szCs w:val="16"/>
        </w:rPr>
        <w:t>a</w:t>
      </w:r>
      <w:r w:rsidRPr="00D71A47">
        <w:rPr>
          <w:rFonts w:ascii="Cambria" w:eastAsia="Cambria" w:hAnsi="Cambria" w:cs="Cambria"/>
          <w:sz w:val="16"/>
          <w:szCs w:val="16"/>
        </w:rPr>
        <w:t>ik</w:t>
      </w:r>
      <w:r w:rsidRPr="00D71A47">
        <w:rPr>
          <w:rFonts w:ascii="Cambria" w:eastAsia="Cambria" w:hAnsi="Cambria" w:cs="Cambria"/>
          <w:spacing w:val="1"/>
          <w:sz w:val="16"/>
          <w:szCs w:val="16"/>
        </w:rPr>
        <w:t>a</w:t>
      </w:r>
      <w:r w:rsidRPr="00D71A47">
        <w:rPr>
          <w:rFonts w:ascii="Cambria" w:eastAsia="Cambria" w:hAnsi="Cambria" w:cs="Cambria"/>
          <w:spacing w:val="-1"/>
          <w:sz w:val="16"/>
          <w:szCs w:val="16"/>
        </w:rPr>
        <w:t>n</w:t>
      </w:r>
      <w:r w:rsidRPr="00D71A47">
        <w:rPr>
          <w:rFonts w:ascii="Cambria" w:eastAsia="Cambria" w:hAnsi="Cambria" w:cs="Cambria"/>
          <w:sz w:val="16"/>
          <w:szCs w:val="16"/>
        </w:rPr>
        <w:t>:</w:t>
      </w:r>
      <w:r w:rsidRPr="00D71A47">
        <w:rPr>
          <w:rFonts w:ascii="Cambria" w:eastAsia="Cambria" w:hAnsi="Cambria" w:cs="Cambria"/>
          <w:spacing w:val="-13"/>
          <w:sz w:val="16"/>
          <w:szCs w:val="16"/>
        </w:rPr>
        <w:t xml:space="preserve"> </w:t>
      </w:r>
      <w:r w:rsidR="00C24466" w:rsidRPr="00D71A47">
        <w:rPr>
          <w:rFonts w:ascii="Cambria" w:eastAsia="Cambria" w:hAnsi="Cambria" w:cs="Cambria"/>
          <w:spacing w:val="-1"/>
          <w:sz w:val="16"/>
          <w:szCs w:val="16"/>
        </w:rPr>
        <w:t xml:space="preserve"> </w:t>
      </w:r>
    </w:p>
    <w:p w14:paraId="2AE750EB" w14:textId="77777777" w:rsidR="006E178A" w:rsidRPr="00D71A47" w:rsidRDefault="006920F7" w:rsidP="006E1C87">
      <w:pPr>
        <w:spacing w:line="180" w:lineRule="exact"/>
        <w:ind w:left="220"/>
        <w:rPr>
          <w:rFonts w:ascii="Cambria" w:eastAsia="Cambria" w:hAnsi="Cambria" w:cs="Cambria"/>
          <w:sz w:val="16"/>
          <w:szCs w:val="16"/>
        </w:rPr>
      </w:pPr>
      <w:r w:rsidRPr="00D71A47">
        <w:rPr>
          <w:rFonts w:ascii="Cambria" w:eastAsia="Cambria" w:hAnsi="Cambria" w:cs="Cambria"/>
          <w:spacing w:val="-2"/>
          <w:position w:val="1"/>
          <w:sz w:val="16"/>
          <w:szCs w:val="16"/>
        </w:rPr>
        <w:t>D</w:t>
      </w:r>
      <w:r w:rsidRPr="00D71A47">
        <w:rPr>
          <w:rFonts w:ascii="Cambria" w:eastAsia="Cambria" w:hAnsi="Cambria" w:cs="Cambria"/>
          <w:position w:val="1"/>
          <w:sz w:val="16"/>
          <w:szCs w:val="16"/>
        </w:rPr>
        <w:t>i</w:t>
      </w:r>
      <w:r w:rsidRPr="00D71A47">
        <w:rPr>
          <w:rFonts w:ascii="Cambria" w:eastAsia="Cambria" w:hAnsi="Cambria" w:cs="Cambria"/>
          <w:spacing w:val="1"/>
          <w:position w:val="1"/>
          <w:sz w:val="16"/>
          <w:szCs w:val="16"/>
        </w:rPr>
        <w:t>t</w:t>
      </w:r>
      <w:r w:rsidRPr="00D71A47">
        <w:rPr>
          <w:rFonts w:ascii="Cambria" w:eastAsia="Cambria" w:hAnsi="Cambria" w:cs="Cambria"/>
          <w:spacing w:val="2"/>
          <w:position w:val="1"/>
          <w:sz w:val="16"/>
          <w:szCs w:val="16"/>
        </w:rPr>
        <w:t>er</w:t>
      </w:r>
      <w:r w:rsidRPr="00D71A47">
        <w:rPr>
          <w:rFonts w:ascii="Cambria" w:eastAsia="Cambria" w:hAnsi="Cambria" w:cs="Cambria"/>
          <w:position w:val="1"/>
          <w:sz w:val="16"/>
          <w:szCs w:val="16"/>
        </w:rPr>
        <w:t>i</w:t>
      </w:r>
      <w:r w:rsidRPr="00D71A47">
        <w:rPr>
          <w:rFonts w:ascii="Cambria" w:eastAsia="Cambria" w:hAnsi="Cambria" w:cs="Cambria"/>
          <w:spacing w:val="-2"/>
          <w:position w:val="1"/>
          <w:sz w:val="16"/>
          <w:szCs w:val="16"/>
        </w:rPr>
        <w:t>m</w:t>
      </w:r>
      <w:r w:rsidRPr="00D71A47">
        <w:rPr>
          <w:rFonts w:ascii="Cambria" w:eastAsia="Cambria" w:hAnsi="Cambria" w:cs="Cambria"/>
          <w:spacing w:val="2"/>
          <w:position w:val="1"/>
          <w:sz w:val="16"/>
          <w:szCs w:val="16"/>
        </w:rPr>
        <w:t>a</w:t>
      </w:r>
      <w:r w:rsidRPr="00D71A47">
        <w:rPr>
          <w:rFonts w:ascii="Cambria" w:eastAsia="Cambria" w:hAnsi="Cambria" w:cs="Cambria"/>
          <w:position w:val="1"/>
          <w:sz w:val="16"/>
          <w:szCs w:val="16"/>
        </w:rPr>
        <w:t>:</w:t>
      </w:r>
      <w:r w:rsidRPr="00D71A47">
        <w:rPr>
          <w:rFonts w:ascii="Cambria" w:eastAsia="Cambria" w:hAnsi="Cambria" w:cs="Cambria"/>
          <w:spacing w:val="11"/>
          <w:position w:val="1"/>
          <w:sz w:val="16"/>
          <w:szCs w:val="16"/>
        </w:rPr>
        <w:t xml:space="preserve"> </w:t>
      </w:r>
    </w:p>
    <w:p w14:paraId="071804D1" w14:textId="77777777" w:rsidR="006E178A" w:rsidRPr="00D71A47" w:rsidRDefault="006E178A">
      <w:pPr>
        <w:spacing w:line="240" w:lineRule="exact"/>
        <w:rPr>
          <w:rFonts w:ascii="Cambria" w:hAnsi="Cambria"/>
          <w:sz w:val="24"/>
          <w:szCs w:val="24"/>
        </w:rPr>
      </w:pPr>
    </w:p>
    <w:p w14:paraId="3F7D774E" w14:textId="77777777" w:rsidR="006E178A" w:rsidRPr="00D71A47" w:rsidRDefault="006920F7">
      <w:pPr>
        <w:ind w:left="220"/>
        <w:rPr>
          <w:rFonts w:ascii="Cambria" w:eastAsia="Cambria" w:hAnsi="Cambria" w:cs="Cambria"/>
          <w:sz w:val="16"/>
          <w:szCs w:val="16"/>
        </w:rPr>
      </w:pPr>
      <w:r w:rsidRPr="00D71A47">
        <w:rPr>
          <w:rFonts w:ascii="Cambria" w:eastAsia="Cambria" w:hAnsi="Cambria" w:cs="Cambria"/>
          <w:i/>
          <w:sz w:val="16"/>
          <w:szCs w:val="16"/>
        </w:rPr>
        <w:t>K</w:t>
      </w:r>
      <w:r w:rsidRPr="00D71A47">
        <w:rPr>
          <w:rFonts w:ascii="Cambria" w:eastAsia="Cambria" w:hAnsi="Cambria" w:cs="Cambria"/>
          <w:i/>
          <w:spacing w:val="-2"/>
          <w:sz w:val="16"/>
          <w:szCs w:val="16"/>
        </w:rPr>
        <w:t>ey</w:t>
      </w:r>
      <w:r w:rsidRPr="00D71A47">
        <w:rPr>
          <w:rFonts w:ascii="Cambria" w:eastAsia="Cambria" w:hAnsi="Cambria" w:cs="Cambria"/>
          <w:i/>
          <w:sz w:val="16"/>
          <w:szCs w:val="16"/>
        </w:rPr>
        <w:t>w</w:t>
      </w:r>
      <w:r w:rsidRPr="00D71A47">
        <w:rPr>
          <w:rFonts w:ascii="Cambria" w:eastAsia="Cambria" w:hAnsi="Cambria" w:cs="Cambria"/>
          <w:i/>
          <w:spacing w:val="-1"/>
          <w:sz w:val="16"/>
          <w:szCs w:val="16"/>
        </w:rPr>
        <w:t>or</w:t>
      </w:r>
      <w:r w:rsidRPr="00D71A47">
        <w:rPr>
          <w:rFonts w:ascii="Cambria" w:eastAsia="Cambria" w:hAnsi="Cambria" w:cs="Cambria"/>
          <w:i/>
          <w:spacing w:val="4"/>
          <w:sz w:val="16"/>
          <w:szCs w:val="16"/>
        </w:rPr>
        <w:t>d</w:t>
      </w:r>
      <w:r w:rsidRPr="00D71A47">
        <w:rPr>
          <w:rFonts w:ascii="Cambria" w:eastAsia="Cambria" w:hAnsi="Cambria" w:cs="Cambria"/>
          <w:i/>
          <w:spacing w:val="-1"/>
          <w:sz w:val="16"/>
          <w:szCs w:val="16"/>
        </w:rPr>
        <w:t>s</w:t>
      </w:r>
      <w:r w:rsidRPr="00D71A47">
        <w:rPr>
          <w:rFonts w:ascii="Cambria" w:eastAsia="Cambria" w:hAnsi="Cambria" w:cs="Cambria"/>
          <w:i/>
          <w:sz w:val="16"/>
          <w:szCs w:val="16"/>
        </w:rPr>
        <w:t>:</w:t>
      </w:r>
    </w:p>
    <w:p w14:paraId="4B56B9B6" w14:textId="77777777" w:rsidR="006E178A" w:rsidRPr="00D71A47" w:rsidRDefault="00C5551F">
      <w:pPr>
        <w:spacing w:before="86" w:line="180" w:lineRule="exact"/>
        <w:ind w:left="220" w:right="-28"/>
        <w:rPr>
          <w:rFonts w:ascii="Cambria" w:eastAsia="Cambria" w:hAnsi="Cambria"/>
          <w:bCs/>
          <w:sz w:val="16"/>
          <w:szCs w:val="16"/>
          <w:lang w:val="en-GB"/>
        </w:rPr>
      </w:pPr>
      <w:r w:rsidRPr="00D71A47">
        <w:rPr>
          <w:rFonts w:ascii="Cambria" w:eastAsia="Cambria" w:hAnsi="Cambria"/>
          <w:bCs/>
          <w:spacing w:val="1"/>
          <w:sz w:val="16"/>
          <w:szCs w:val="16"/>
          <w:lang w:val="en-GB"/>
        </w:rPr>
        <w:t xml:space="preserve">Porang tuber, chip, chopper machine, characteristic, speed variation. </w:t>
      </w:r>
    </w:p>
    <w:p w14:paraId="591F54CE" w14:textId="77777777" w:rsidR="006E178A" w:rsidRPr="00D71A47" w:rsidRDefault="006920F7">
      <w:pPr>
        <w:spacing w:before="3" w:line="100" w:lineRule="exact"/>
        <w:rPr>
          <w:sz w:val="11"/>
          <w:szCs w:val="11"/>
        </w:rPr>
      </w:pPr>
      <w:r w:rsidRPr="00D71A47">
        <w:br w:type="column"/>
      </w:r>
    </w:p>
    <w:p w14:paraId="22054CF0" w14:textId="77777777" w:rsidR="006E178A" w:rsidRPr="00D71A47" w:rsidRDefault="006920F7">
      <w:pPr>
        <w:ind w:left="3277" w:right="3321"/>
        <w:jc w:val="center"/>
        <w:rPr>
          <w:rFonts w:ascii="Cambria" w:eastAsia="Cambria" w:hAnsi="Cambria" w:cs="Cambria"/>
          <w:sz w:val="22"/>
          <w:szCs w:val="22"/>
        </w:rPr>
      </w:pPr>
      <w:r w:rsidRPr="00D71A47">
        <w:rPr>
          <w:rFonts w:ascii="Cambria" w:eastAsia="Cambria" w:hAnsi="Cambria" w:cs="Cambria"/>
          <w:b/>
          <w:spacing w:val="1"/>
          <w:sz w:val="22"/>
          <w:szCs w:val="22"/>
        </w:rPr>
        <w:t>AB</w:t>
      </w:r>
      <w:r w:rsidRPr="00D71A47">
        <w:rPr>
          <w:rFonts w:ascii="Cambria" w:eastAsia="Cambria" w:hAnsi="Cambria" w:cs="Cambria"/>
          <w:b/>
          <w:spacing w:val="-1"/>
          <w:sz w:val="22"/>
          <w:szCs w:val="22"/>
        </w:rPr>
        <w:t>S</w:t>
      </w:r>
      <w:r w:rsidRPr="00D71A47">
        <w:rPr>
          <w:rFonts w:ascii="Cambria" w:eastAsia="Cambria" w:hAnsi="Cambria" w:cs="Cambria"/>
          <w:b/>
          <w:sz w:val="22"/>
          <w:szCs w:val="22"/>
        </w:rPr>
        <w:t>T</w:t>
      </w:r>
      <w:r w:rsidRPr="00D71A47">
        <w:rPr>
          <w:rFonts w:ascii="Cambria" w:eastAsia="Cambria" w:hAnsi="Cambria" w:cs="Cambria"/>
          <w:b/>
          <w:spacing w:val="-2"/>
          <w:sz w:val="22"/>
          <w:szCs w:val="22"/>
        </w:rPr>
        <w:t>R</w:t>
      </w:r>
      <w:r w:rsidRPr="00D71A47">
        <w:rPr>
          <w:rFonts w:ascii="Cambria" w:eastAsia="Cambria" w:hAnsi="Cambria" w:cs="Cambria"/>
          <w:b/>
          <w:sz w:val="22"/>
          <w:szCs w:val="22"/>
        </w:rPr>
        <w:t>A</w:t>
      </w:r>
      <w:r w:rsidRPr="00D71A47">
        <w:rPr>
          <w:rFonts w:ascii="Cambria" w:eastAsia="Cambria" w:hAnsi="Cambria" w:cs="Cambria"/>
          <w:b/>
          <w:spacing w:val="2"/>
          <w:sz w:val="22"/>
          <w:szCs w:val="22"/>
        </w:rPr>
        <w:t>C</w:t>
      </w:r>
      <w:r w:rsidRPr="00D71A47">
        <w:rPr>
          <w:rFonts w:ascii="Cambria" w:eastAsia="Cambria" w:hAnsi="Cambria" w:cs="Cambria"/>
          <w:b/>
          <w:sz w:val="22"/>
          <w:szCs w:val="22"/>
        </w:rPr>
        <w:t>T</w:t>
      </w:r>
    </w:p>
    <w:p w14:paraId="40654E75" w14:textId="77777777" w:rsidR="006E178A" w:rsidRPr="00D71A47" w:rsidRDefault="00835593">
      <w:pPr>
        <w:spacing w:before="2" w:line="100" w:lineRule="exact"/>
        <w:rPr>
          <w:rFonts w:ascii="Cambria" w:hAnsi="Cambria"/>
          <w:sz w:val="11"/>
          <w:szCs w:val="11"/>
        </w:rPr>
      </w:pPr>
      <w:r w:rsidRPr="00D71A47">
        <w:rPr>
          <w:noProof/>
        </w:rPr>
        <mc:AlternateContent>
          <mc:Choice Requires="wpg">
            <w:drawing>
              <wp:anchor distT="0" distB="0" distL="114300" distR="114300" simplePos="0" relativeHeight="251654656" behindDoc="1" locked="0" layoutInCell="1" allowOverlap="1" wp14:anchorId="269ECD71" wp14:editId="353C409E">
                <wp:simplePos x="0" y="0"/>
                <wp:positionH relativeFrom="page">
                  <wp:posOffset>2209800</wp:posOffset>
                </wp:positionH>
                <wp:positionV relativeFrom="paragraph">
                  <wp:posOffset>52706</wp:posOffset>
                </wp:positionV>
                <wp:extent cx="4928870" cy="1898650"/>
                <wp:effectExtent l="0" t="0" r="5080" b="6350"/>
                <wp:wrapNone/>
                <wp:docPr id="26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928870" cy="1898650"/>
                          <a:chOff x="3417" y="249"/>
                          <a:chExt cx="7762" cy="3653"/>
                        </a:xfrm>
                      </wpg:grpSpPr>
                      <wps:wsp>
                        <wps:cNvPr id="269" name="Freeform 9"/>
                        <wps:cNvSpPr>
                          <a:spLocks/>
                        </wps:cNvSpPr>
                        <wps:spPr bwMode="auto">
                          <a:xfrm>
                            <a:off x="3417" y="249"/>
                            <a:ext cx="7762" cy="3653"/>
                          </a:xfrm>
                          <a:custGeom>
                            <a:avLst/>
                            <a:gdLst>
                              <a:gd name="T0" fmla="+- 0 3417 3417"/>
                              <a:gd name="T1" fmla="*/ T0 w 7762"/>
                              <a:gd name="T2" fmla="+- 0 3902 249"/>
                              <a:gd name="T3" fmla="*/ 3902 h 3653"/>
                              <a:gd name="T4" fmla="+- 0 11179 3417"/>
                              <a:gd name="T5" fmla="*/ T4 w 7762"/>
                              <a:gd name="T6" fmla="+- 0 3902 249"/>
                              <a:gd name="T7" fmla="*/ 3902 h 3653"/>
                              <a:gd name="T8" fmla="+- 0 11179 3417"/>
                              <a:gd name="T9" fmla="*/ T8 w 7762"/>
                              <a:gd name="T10" fmla="+- 0 249 249"/>
                              <a:gd name="T11" fmla="*/ 249 h 3653"/>
                              <a:gd name="T12" fmla="+- 0 3417 3417"/>
                              <a:gd name="T13" fmla="*/ T12 w 7762"/>
                              <a:gd name="T14" fmla="+- 0 249 249"/>
                              <a:gd name="T15" fmla="*/ 249 h 3653"/>
                              <a:gd name="T16" fmla="+- 0 3417 3417"/>
                              <a:gd name="T17" fmla="*/ T16 w 7762"/>
                              <a:gd name="T18" fmla="+- 0 3902 249"/>
                              <a:gd name="T19" fmla="*/ 3902 h 3653"/>
                            </a:gdLst>
                            <a:ahLst/>
                            <a:cxnLst>
                              <a:cxn ang="0">
                                <a:pos x="T1" y="T3"/>
                              </a:cxn>
                              <a:cxn ang="0">
                                <a:pos x="T5" y="T7"/>
                              </a:cxn>
                              <a:cxn ang="0">
                                <a:pos x="T9" y="T11"/>
                              </a:cxn>
                              <a:cxn ang="0">
                                <a:pos x="T13" y="T15"/>
                              </a:cxn>
                              <a:cxn ang="0">
                                <a:pos x="T17" y="T19"/>
                              </a:cxn>
                            </a:cxnLst>
                            <a:rect l="0" t="0" r="r" b="b"/>
                            <a:pathLst>
                              <a:path w="7762" h="3653">
                                <a:moveTo>
                                  <a:pt x="0" y="3653"/>
                                </a:moveTo>
                                <a:lnTo>
                                  <a:pt x="7762" y="3653"/>
                                </a:lnTo>
                                <a:lnTo>
                                  <a:pt x="7762" y="0"/>
                                </a:lnTo>
                                <a:lnTo>
                                  <a:pt x="0" y="0"/>
                                </a:lnTo>
                                <a:lnTo>
                                  <a:pt x="0" y="3653"/>
                                </a:lnTo>
                                <a:close/>
                              </a:path>
                            </a:pathLst>
                          </a:custGeom>
                          <a:solidFill>
                            <a:srgbClr val="D7D7D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205ADBBC" id="Group 8" o:spid="_x0000_s1026" style="position:absolute;margin-left:174pt;margin-top:4.15pt;width:388.1pt;height:149.5pt;z-index:-251661824;mso-position-horizontal-relative:page" coordorigin="3417,249" coordsize="7762,36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9AkwJQQAAHULAAAOAAAAZHJzL2Uyb0RvYy54bWykVm2PozYQ/l6p/8HiY6ssmJAQ0GZPvdvL&#10;qtK2PenoD3DAvKiAqe2EbKv+945tzJJsSFfXXQns+GE88zz2zNx/ODU1OlIuKtZuHXznOYi2Kcuq&#10;ttg6vye7xcZBQpI2IzVr6dZ5ocL58PD9d/d9F1OflazOKEdgpBVx322dUsoudl2RlrQh4o51tIXF&#10;nPGGSJjyws046cF6U7u+563dnvGs4yylQsCvj2bRedD285ym8rc8F1SieuuAb1I/uX7u1dN9uCdx&#10;wUlXVungBvkGLxpStbDpaOqRSIIOvHpjqqlSzgTL5V3KGpfleZVSHQNEg72LaJ44O3Q6liLui26k&#10;Cai94Ombzaa/Hr9wVGVbx1+DVC1pQCS9L9oocvquiAHzxLuv3RduIoThM0v/ELDsXq6reWHAaN//&#10;wjIwRw6SaXJOOW+UCQgbnbQGL6MG9CRRCj8Gkb/ZhCBVCmt4E23Wq0GltAQp1XfLAIcOgmU/iIyA&#10;afl5+DwM1775drleLdWqS2Kzr/Z18E0FBgdOvHIq/h+nX0vSUS2VUHyNnEaW0x2nVB1jpF1WuwPM&#10;ciqmhE5WFEwA7/9J5VtKLJ83CCFxehDyiTItCjk+C2muQwYjLXU2HIgE9MibGm7GjwvkIbWbfgzX&#10;Z4RhC/vBRYmHeqR3H4xaW6DP1Fbk+WgUshhNLS0KTC0VpkRWUbhlIyywMO0YxjiMrnq2sjjlWTDj&#10;2dqCTJQznsHZM/7f9gxu0yTMec/ghIzmks2MZ/hcAODrGmd4yr/CXOcMXygwq+ZUgwT7c76dazDn&#10;21SBG75daDDr21SFBK/nfDtXQR8k2PzNuZ2KcHHaIH8U9kKQ0t6R9NQOlwRGiKhq5+kc1zGhclQC&#10;UkCGSmwKApS6UTNg4EaBwyFf3QaDrwoMYpvsdhuNQUQNX70PbjJrgjVHELu2bt5DwByK6mU55Q6C&#10;cro3vHZEKp5UvGqI+q1jslAJuVtlZbXSsCNNmMbI12Jgrzhs+Aqo2ynQmIKQJliLsO9OmxyRuoCA&#10;Sbts3wYGVwusvQdzZce0ZoIaHVSsutyM8SvaJhlWsLrKdlVdq6gFL/afao6OBDqTx1D9DwKdwWp9&#10;bFqmPjPbmF8gvQ8Uq0SvO42/I+wH3kc/WuzWm3AR7ILVIgq9zcLD0cdo7QVR8Lj7R5GPg7issoy2&#10;z1VLbdeDg/dVwKH/Mv2K7nuUwNHKX2ldz7w/C9LTf9eChDanzSA6EpeUZJ+HsSRVbcbuuceaZAjb&#10;vjURUN1NrTSlfc+yF6ibnJmODzpUGJSM/+WgHrq9rSP+PBBOHVT/3ELpj3AQwDmQehKsQh8mfLqy&#10;n66QNgVTW0c6cPPV8JM0LeWh41VRwk5Yc9Gyn6D1yStVVrV/xqthAt2HHuneTscy9KGqeZzONeq1&#10;W374FwAA//8DAFBLAwQUAAYACAAAACEA5OhyzuAAAAAKAQAADwAAAGRycy9kb3ducmV2LnhtbEyP&#10;TUvDQBCG74L/YRnBm918VA0xm1KKeiqCrSDeptlpEpqdDdltkv57tyc9Ds/wvs9brGbTiZEG11pW&#10;EC8iEMSV1S3XCr72bw8ZCOeRNXaWScGFHKzK25sCc20n/qRx52sRQtjlqKDxvs+ldFVDBt3C9sSB&#10;He1g0IdzqKUecArhppNJFD1Jgy2HhgZ72jRUnXZno+B9wmmdxq/j9nTcXH72jx/f25iUur+b1y8g&#10;PM3+7xmu+kEdyuB0sGfWTnQK0mUWtngFWQriyuNkmYA4BBI9pyDLQv6fUP4CAAD//wMAUEsBAi0A&#10;FAAGAAgAAAAhALaDOJL+AAAA4QEAABMAAAAAAAAAAAAAAAAAAAAAAFtDb250ZW50X1R5cGVzXS54&#10;bWxQSwECLQAUAAYACAAAACEAOP0h/9YAAACUAQAACwAAAAAAAAAAAAAAAAAvAQAAX3JlbHMvLnJl&#10;bHNQSwECLQAUAAYACAAAACEAXfQJMCUEAAB1CwAADgAAAAAAAAAAAAAAAAAuAgAAZHJzL2Uyb0Rv&#10;Yy54bWxQSwECLQAUAAYACAAAACEA5OhyzuAAAAAKAQAADwAAAAAAAAAAAAAAAAB/BgAAZHJzL2Rv&#10;d25yZXYueG1sUEsFBgAAAAAEAAQA8wAAAIwHAAAAAA==&#10;">
                <v:shape id="Freeform 9" o:spid="_x0000_s1027" style="position:absolute;left:3417;top:249;width:7762;height:3653;visibility:visible;mso-wrap-style:square;v-text-anchor:top" coordsize="7762,36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efbxAAAANwAAAAPAAAAZHJzL2Rvd25yZXYueG1sRI9PS8NA&#10;FMTvgt9heYI3u2kPQWO3xT8ExJtRId4e2dds2uzbsPvaxm/vCoLHYWZ+w6y3sx/ViWIaAhtYLgpQ&#10;xF2wA/cGPt7rm1tQSZAtjoHJwDcl2G4uL9ZY2XDmNzo10qsM4VShAScyVVqnzpHHtAgTcfZ2IXqU&#10;LGOvbcRzhvtRr4qi1B4HzgsOJ3py1B2aozewP7jYPMtjfXz9/KqX3LfSlq0x11fzwz0ooVn+w3/t&#10;F2tgVd7B75l8BPTmBwAA//8DAFBLAQItABQABgAIAAAAIQDb4fbL7gAAAIUBAAATAAAAAAAAAAAA&#10;AAAAAAAAAABbQ29udGVudF9UeXBlc10ueG1sUEsBAi0AFAAGAAgAAAAhAFr0LFu/AAAAFQEAAAsA&#10;AAAAAAAAAAAAAAAAHwEAAF9yZWxzLy5yZWxzUEsBAi0AFAAGAAgAAAAhAGP559vEAAAA3AAAAA8A&#10;AAAAAAAAAAAAAAAABwIAAGRycy9kb3ducmV2LnhtbFBLBQYAAAAAAwADALcAAAD4AgAAAAA=&#10;" path="m,3653r7762,l7762,,,,,3653xe" fillcolor="#d7d7d7" stroked="f">
                  <v:path arrowok="t" o:connecttype="custom" o:connectlocs="0,3902;7762,3902;7762,249;0,249;0,3902" o:connectangles="0,0,0,0,0"/>
                </v:shape>
                <w10:wrap anchorx="page"/>
              </v:group>
            </w:pict>
          </mc:Fallback>
        </mc:AlternateContent>
      </w:r>
    </w:p>
    <w:p w14:paraId="097FABFC" w14:textId="5AF30BA2" w:rsidR="00C5551F" w:rsidRPr="00D71A47" w:rsidRDefault="00C5551F" w:rsidP="00775206">
      <w:pPr>
        <w:jc w:val="both"/>
        <w:rPr>
          <w:rFonts w:ascii="Cambria" w:hAnsi="Cambria"/>
          <w:sz w:val="18"/>
          <w:szCs w:val="24"/>
          <w:lang w:val="en-GB"/>
        </w:rPr>
        <w:sectPr w:rsidR="00C5551F" w:rsidRPr="00D71A47">
          <w:type w:val="continuous"/>
          <w:pgSz w:w="11900" w:h="16840"/>
          <w:pgMar w:top="760" w:right="660" w:bottom="280" w:left="620" w:header="720" w:footer="720" w:gutter="0"/>
          <w:cols w:num="2" w:space="720" w:equalWidth="0">
            <w:col w:w="2140" w:space="713"/>
            <w:col w:w="7767"/>
          </w:cols>
        </w:sectPr>
      </w:pPr>
      <w:r w:rsidRPr="00D71A47">
        <w:rPr>
          <w:rFonts w:ascii="Cambria" w:hAnsi="Cambria"/>
          <w:sz w:val="18"/>
          <w:szCs w:val="24"/>
        </w:rPr>
        <w:t xml:space="preserve">Porang tubers or in Latin </w:t>
      </w:r>
      <w:r w:rsidRPr="00FF48E9">
        <w:rPr>
          <w:rFonts w:ascii="Cambria" w:hAnsi="Cambria"/>
          <w:i/>
          <w:sz w:val="18"/>
          <w:szCs w:val="24"/>
        </w:rPr>
        <w:t xml:space="preserve">Amorphallus meulleri </w:t>
      </w:r>
      <w:r w:rsidR="00220BF4" w:rsidRPr="00D71A47">
        <w:rPr>
          <w:rFonts w:ascii="Cambria" w:hAnsi="Cambria"/>
          <w:sz w:val="18"/>
          <w:szCs w:val="24"/>
        </w:rPr>
        <w:t>is</w:t>
      </w:r>
      <w:r w:rsidRPr="00D71A47">
        <w:rPr>
          <w:rFonts w:ascii="Cambria" w:hAnsi="Cambria"/>
          <w:sz w:val="18"/>
          <w:szCs w:val="24"/>
        </w:rPr>
        <w:t xml:space="preserve"> a type of tuber plant that is currently getting special attention from the world. Indonesia is one of the largest suppliers. The benefits of porang tubers, apart from being a supplier of starch, are also a source of medicine. Porang tubers are currently an Indonesian export commodity, but in the form of chips. The existence of this condition certainly forces these exporters to innovate to develop porang products in the form of chips. Therefore, in this study, the design and manufacture of a porang chopper machine into chips was carried out. The research continued by testing the characteristics of the machine by testing variations in engine speed (600, 700, and 800 rpm) on engine performance (cutting capacity, average thickness, percentage of damage, percentage of material left behind, and energy, and cost), one of which was marked with the machine's success in creating perfect porang chips based on export standards. The results of this study show the best average cutting capacity at 700 rpm is 917,113 kg/hour. The best average thickness is also at 700 rpm which is 5,9991 mm. The best percentage of damaged material is 600 rpm, which is th</w:t>
      </w:r>
      <w:r w:rsidR="00867988" w:rsidRPr="00D71A47">
        <w:rPr>
          <w:rFonts w:ascii="Cambria" w:hAnsi="Cambria"/>
          <w:sz w:val="18"/>
          <w:szCs w:val="24"/>
        </w:rPr>
        <w:t>e smallest with a value of 15,53</w:t>
      </w:r>
      <w:r w:rsidRPr="00D71A47">
        <w:rPr>
          <w:rFonts w:ascii="Cambria" w:hAnsi="Cambria"/>
          <w:sz w:val="18"/>
          <w:szCs w:val="24"/>
        </w:rPr>
        <w:t>%. The smallest amount of material left behind is 600 rpm, which is 7.2%. The lowest energy use in this variation is at 800 rpm, which is 0.346 mL, so the smallest cost in terms of fuel consumption i</w:t>
      </w:r>
      <w:r w:rsidR="00FF48E9">
        <w:rPr>
          <w:rFonts w:ascii="Cambria" w:hAnsi="Cambria"/>
          <w:sz w:val="18"/>
          <w:szCs w:val="24"/>
        </w:rPr>
        <w:t xml:space="preserve">s at 800 rpm, which is IDR </w:t>
      </w:r>
      <w:r w:rsidR="00867988" w:rsidRPr="00D71A47">
        <w:rPr>
          <w:rFonts w:ascii="Cambria" w:hAnsi="Cambria"/>
          <w:sz w:val="18"/>
          <w:szCs w:val="24"/>
        </w:rPr>
        <w:t>3,460</w:t>
      </w:r>
      <w:r w:rsidRPr="00D71A47">
        <w:rPr>
          <w:rFonts w:ascii="Cambria" w:hAnsi="Cambria"/>
          <w:sz w:val="18"/>
          <w:szCs w:val="24"/>
        </w:rPr>
        <w:t>.</w:t>
      </w:r>
    </w:p>
    <w:p w14:paraId="01F58EFC" w14:textId="77777777" w:rsidR="00C1472D" w:rsidRPr="00D71A47" w:rsidRDefault="00912ED4" w:rsidP="00E73203">
      <w:pPr>
        <w:spacing w:line="200" w:lineRule="exact"/>
        <w:rPr>
          <w:rFonts w:ascii="Cambria" w:hAnsi="Cambria"/>
          <w:lang w:val="id-ID"/>
        </w:rPr>
        <w:sectPr w:rsidR="00C1472D" w:rsidRPr="00D71A47">
          <w:type w:val="continuous"/>
          <w:pgSz w:w="11900" w:h="16840"/>
          <w:pgMar w:top="760" w:right="660" w:bottom="280" w:left="620" w:header="720" w:footer="720" w:gutter="0"/>
          <w:cols w:space="720"/>
        </w:sectPr>
      </w:pPr>
      <w:r w:rsidRPr="00D71A47">
        <w:rPr>
          <w:noProof/>
        </w:rPr>
        <w:lastRenderedPageBreak/>
        <mc:AlternateContent>
          <mc:Choice Requires="wpg">
            <w:drawing>
              <wp:anchor distT="4294967295" distB="4294967295" distL="114300" distR="114300" simplePos="0" relativeHeight="251653632" behindDoc="1" locked="0" layoutInCell="1" allowOverlap="1" wp14:anchorId="6387BBB2" wp14:editId="693894BF">
                <wp:simplePos x="0" y="0"/>
                <wp:positionH relativeFrom="page">
                  <wp:posOffset>400685</wp:posOffset>
                </wp:positionH>
                <wp:positionV relativeFrom="paragraph">
                  <wp:posOffset>81915</wp:posOffset>
                </wp:positionV>
                <wp:extent cx="6640830" cy="0"/>
                <wp:effectExtent l="0" t="0" r="0" b="19050"/>
                <wp:wrapNone/>
                <wp:docPr id="26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40830" cy="0"/>
                          <a:chOff x="727" y="3675"/>
                          <a:chExt cx="10458" cy="0"/>
                        </a:xfrm>
                      </wpg:grpSpPr>
                      <wps:wsp>
                        <wps:cNvPr id="267" name="Freeform 7"/>
                        <wps:cNvSpPr>
                          <a:spLocks/>
                        </wps:cNvSpPr>
                        <wps:spPr bwMode="auto">
                          <a:xfrm>
                            <a:off x="727" y="3675"/>
                            <a:ext cx="10458" cy="0"/>
                          </a:xfrm>
                          <a:custGeom>
                            <a:avLst/>
                            <a:gdLst>
                              <a:gd name="T0" fmla="+- 0 727 727"/>
                              <a:gd name="T1" fmla="*/ T0 w 10458"/>
                              <a:gd name="T2" fmla="+- 0 11185 727"/>
                              <a:gd name="T3" fmla="*/ T2 w 10458"/>
                            </a:gdLst>
                            <a:ahLst/>
                            <a:cxnLst>
                              <a:cxn ang="0">
                                <a:pos x="T1" y="0"/>
                              </a:cxn>
                              <a:cxn ang="0">
                                <a:pos x="T3" y="0"/>
                              </a:cxn>
                            </a:cxnLst>
                            <a:rect l="0" t="0" r="r" b="b"/>
                            <a:pathLst>
                              <a:path w="10458">
                                <a:moveTo>
                                  <a:pt x="0" y="0"/>
                                </a:moveTo>
                                <a:lnTo>
                                  <a:pt x="10458" y="0"/>
                                </a:lnTo>
                              </a:path>
                            </a:pathLst>
                          </a:custGeom>
                          <a:noFill/>
                          <a:ln w="19050">
                            <a:solidFill>
                              <a:srgbClr val="4F81BC"/>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175595E2" id="Group 6" o:spid="_x0000_s1026" style="position:absolute;margin-left:31.55pt;margin-top:6.45pt;width:522.9pt;height:0;z-index:-251662848;mso-wrap-distance-top:-3e-5mm;mso-wrap-distance-bottom:-3e-5mm;mso-position-horizontal-relative:page" coordorigin="727,3675" coordsize="1045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5JawMAAP4HAAAOAAAAZHJzL2Uyb0RvYy54bWykVdtu2zAMfR+wfxD0uCG1nThOYjQtulyK&#10;Ad1WoNkHKLJ8wWzJk5Q43bB/HyXZiZuu2NAVqEOZNHl4SJGX14eqRHsmVSH4HAcXPkaMU5EUPJvj&#10;r5v1YIqR0oQnpBSczfEjU/j66u2by6aO2VDkokyYROCEq7ip5zjXuo49T9GcVURdiJpxUKZCVkTD&#10;UWZeIkkD3qvSG/p+5DVCJrUUlCkFb5dOia+s/zRlVH9JU8U0KucYsGn7lPa5NU/v6pLEmSR1XtAW&#10;BnkFiooUHIIeXS2JJmgni2euqoJKoUSqL6ioPJGmBWU2B8gm8M+yuZViV9tcsrjJ6iNNQO0ZT692&#10;Sz/v7yUqkjkeRhFGnFRQJBsXRYacps5isLmV9UN9L12GIN4J+k2B2jvXm3PmjNG2+SQScEd2Wlhy&#10;DqmsjAtIGx1sDR6PNWAHjSi8jKLQn46gVPSkozkU0XwxGU4wgvejaDJ2paP5qv0w8MMxNNvxM4/E&#10;Lp7F2GIyCUGjqROX6v+4fMhJzWyJlOHpyCXgdFyuJWOmfdHE0WnNOi5Vn8iexoBUwPdfKXxOSMfj&#10;i3SQmO6UvmXCloLs75R2lyAByRY4aaFvoAppVcJ9eD9APoJY5r+9MkejoDN656GNjxrkIrc+O1fD&#10;zsq6CoJgOv6Ts1FnZpwN+86gnFmHkOQdaHrgLWqQEDFDx7etVgtlGmYD6Lo+Ag9gZDJ8wRaCn9u6&#10;b9oQEqbJ+RyRGMEc2TpSaqINMhPCiKiBiWi70rypxJ5thNXps+6HKCdtyftWbRl7uJwePjEh4AY6&#10;wYY1aHu15WJdlKUtRMktmJk/dvQoURaJ0Ro8SmbbRSnRnsCQDNfT4MPC5APenpjVUuklUbmzS0By&#10;WcOQ4omNkjOSrFpZk6J0MvgpLe3Qmi07pkntdPw582er6WoaDsJhtBqE/nI5uFkvwkG0Dibj5Wi5&#10;WCyDX6aiQRjnRZIwblB3kzoI/+32tjvDzdjjrH6S3RMS1vbvOQneUxiWI8il+3VF6C6vmzVbkTzC&#10;RZbCrR5YlSDkQv7AqIG1M8fq+45IhlH5kcMsmgVhaPaUPYTjyRAOsq/Z9jWEU3A1xxpD7xtxod1u&#10;29WyyHKIFNjbwMUNzOC0MDcdxqGKHar2AOPQSnbJ2FzahWi2WP9srU5r++o3AAAA//8DAFBLAwQU&#10;AAYACAAAACEAgpQtKN4AAAAJAQAADwAAAGRycy9kb3ducmV2LnhtbEyPQWvCQBCF74X+h2UKvdXN&#10;KhVNsxGRticpVAvF25gdk2B2NmTXJP77rvTQ3mbee7z5JluNthE9db52rEFNEhDEhTM1lxq+9m9P&#10;CxA+IBtsHJOGK3lY5fd3GabGDfxJ/S6UIpawT1FDFUKbSumLiiz6iWuJo3dyncUQ166UpsMhlttG&#10;TpNkLi3WHC9U2NKmouK8u1gN7wMO65l67bfn0+Z62D9/fG8Vaf34MK5fQAQaw18YbvgRHfLIdHQX&#10;Nl40GuYzFZNRny5B3HyVLOJ0/FVknsn/H+Q/AAAA//8DAFBLAQItABQABgAIAAAAIQC2gziS/gAA&#10;AOEBAAATAAAAAAAAAAAAAAAAAAAAAABbQ29udGVudF9UeXBlc10ueG1sUEsBAi0AFAAGAAgAAAAh&#10;ADj9If/WAAAAlAEAAAsAAAAAAAAAAAAAAAAALwEAAF9yZWxzLy5yZWxzUEsBAi0AFAAGAAgAAAAh&#10;AGX4PklrAwAA/gcAAA4AAAAAAAAAAAAAAAAALgIAAGRycy9lMm9Eb2MueG1sUEsBAi0AFAAGAAgA&#10;AAAhAIKULSjeAAAACQEAAA8AAAAAAAAAAAAAAAAAxQUAAGRycy9kb3ducmV2LnhtbFBLBQYAAAAA&#10;BAAEAPMAAADQBgAAAAA=&#10;">
                <v:shape id="Freeform 7" o:spid="_x0000_s1027" style="position:absolute;left:727;top:3675;width:10458;height:0;visibility:visible;mso-wrap-style:square;v-text-anchor:top" coordsize="104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pskbxAAAANwAAAAPAAAAZHJzL2Rvd25yZXYueG1sRI9BawIx&#10;FITvhf6H8ApeimYVqmU1SqkKghTRevH22Dw3i5uXJYnu9t8bQehxmJlvmNmis7W4kQ+VYwXDQQaC&#10;uHC64lLB8Xfd/wQRIrLG2jEp+KMAi/nrywxz7Vre0+0QS5EgHHJUYGJscilDYchiGLiGOHln5y3G&#10;JH0ptcc2wW0tR1k2lhYrTgsGG/o2VFwOV6tASjLvbt/uYr3UK9/8uO3HaaNU7637moKI1MX/8LO9&#10;0QpG4wk8zqQjIOd3AAAA//8DAFBLAQItABQABgAIAAAAIQDb4fbL7gAAAIUBAAATAAAAAAAAAAAA&#10;AAAAAAAAAABbQ29udGVudF9UeXBlc10ueG1sUEsBAi0AFAAGAAgAAAAhAFr0LFu/AAAAFQEAAAsA&#10;AAAAAAAAAAAAAAAAHwEAAF9yZWxzLy5yZWxzUEsBAi0AFAAGAAgAAAAhAN+myRvEAAAA3AAAAA8A&#10;AAAAAAAAAAAAAAAABwIAAGRycy9kb3ducmV2LnhtbFBLBQYAAAAAAwADALcAAAD4AgAAAAA=&#10;" path="m,l10458,e" filled="f" strokecolor="#4f81bc" strokeweight="1.5pt">
                  <v:stroke dashstyle="dash"/>
                  <v:path arrowok="t" o:connecttype="custom" o:connectlocs="0,0;10458,0" o:connectangles="0,0"/>
                </v:shape>
                <w10:wrap anchorx="page"/>
              </v:group>
            </w:pict>
          </mc:Fallback>
        </mc:AlternateContent>
      </w:r>
    </w:p>
    <w:p w14:paraId="447B0202" w14:textId="77777777" w:rsidR="00C1472D" w:rsidRPr="00D71A47" w:rsidRDefault="00E73203" w:rsidP="0089227F">
      <w:pPr>
        <w:spacing w:after="120"/>
        <w:jc w:val="both"/>
        <w:rPr>
          <w:rFonts w:ascii="Cambria" w:hAnsi="Cambria"/>
          <w:b/>
          <w:bCs/>
          <w:sz w:val="22"/>
          <w:szCs w:val="22"/>
          <w:lang w:val="id-ID"/>
        </w:rPr>
      </w:pPr>
      <w:r w:rsidRPr="00D71A47">
        <w:rPr>
          <w:rFonts w:ascii="Cambria" w:hAnsi="Cambria"/>
          <w:b/>
          <w:bCs/>
          <w:sz w:val="22"/>
          <w:szCs w:val="22"/>
        </w:rPr>
        <w:lastRenderedPageBreak/>
        <w:t xml:space="preserve"> </w:t>
      </w:r>
      <w:r w:rsidR="00C1472D" w:rsidRPr="00D71A47">
        <w:rPr>
          <w:rFonts w:ascii="Cambria" w:hAnsi="Cambria"/>
          <w:b/>
          <w:bCs/>
          <w:sz w:val="22"/>
          <w:szCs w:val="22"/>
          <w:lang w:val="id-ID"/>
        </w:rPr>
        <w:t>1. PENDAHULUAN</w:t>
      </w:r>
    </w:p>
    <w:p w14:paraId="3E08E3DD" w14:textId="1C4A0446" w:rsidR="007840BE" w:rsidRPr="00D71A47" w:rsidRDefault="00E533F4" w:rsidP="00220BF4">
      <w:pPr>
        <w:pStyle w:val="NoSpacing"/>
        <w:rPr>
          <w:rFonts w:ascii="Cambria" w:hAnsi="Cambria"/>
          <w:bCs/>
          <w:sz w:val="22"/>
          <w:lang w:val="en-GB"/>
        </w:rPr>
      </w:pPr>
      <w:r w:rsidRPr="00D71A47">
        <w:rPr>
          <w:rFonts w:ascii="Cambria" w:hAnsi="Cambria"/>
          <w:noProof/>
          <w:sz w:val="22"/>
          <w:szCs w:val="24"/>
        </w:rPr>
        <mc:AlternateContent>
          <mc:Choice Requires="wps">
            <w:drawing>
              <wp:anchor distT="0" distB="0" distL="114300" distR="114300" simplePos="0" relativeHeight="251679232" behindDoc="0" locked="0" layoutInCell="1" allowOverlap="1" wp14:anchorId="3AAF519B" wp14:editId="72DA8890">
                <wp:simplePos x="0" y="0"/>
                <wp:positionH relativeFrom="column">
                  <wp:posOffset>-198120</wp:posOffset>
                </wp:positionH>
                <wp:positionV relativeFrom="paragraph">
                  <wp:posOffset>4002405</wp:posOffset>
                </wp:positionV>
                <wp:extent cx="496570" cy="295275"/>
                <wp:effectExtent l="0" t="0" r="0" b="0"/>
                <wp:wrapNone/>
                <wp:docPr id="1" name="Rectangle 1"/>
                <wp:cNvGraphicFramePr/>
                <a:graphic xmlns:a="http://schemas.openxmlformats.org/drawingml/2006/main">
                  <a:graphicData uri="http://schemas.microsoft.com/office/word/2010/wordprocessingShape">
                    <wps:wsp>
                      <wps:cNvSpPr/>
                      <wps:spPr>
                        <a:xfrm>
                          <a:off x="0" y="0"/>
                          <a:ext cx="496570" cy="29527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6445392" w14:textId="77777777" w:rsidR="00981225" w:rsidRPr="00302568" w:rsidRDefault="00981225" w:rsidP="00302568">
                            <w:pPr>
                              <w:jc w:val="center"/>
                              <w:rPr>
                                <w:rFonts w:ascii="Cambria" w:hAnsi="Cambria"/>
                                <w:color w:val="000000" w:themeColor="text1"/>
                                <w:lang w:val="en-ID"/>
                              </w:rPr>
                            </w:pPr>
                            <w:r w:rsidRPr="00302568">
                              <w:rPr>
                                <w:rFonts w:ascii="Cambria" w:hAnsi="Cambria"/>
                                <w:color w:val="000000" w:themeColor="text1"/>
                                <w:lang w:val="en-ID"/>
                              </w:rPr>
                              <w:t>63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rect w14:anchorId="3AAF519B" id="Rectangle 1" o:spid="_x0000_s1026" style="position:absolute;left:0;text-align:left;margin-left:-15.6pt;margin-top:315.15pt;width:39.1pt;height:23.25pt;z-index:2516792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61DkcAIAAEAFAAAOAAAAZHJzL2Uyb0RvYy54bWysVMFu2zAMvQ/YPwi6r06CpF2COEXQosOA&#10;oi3aDj0rshQbkEWNUmJnXz9KdpyuLXYY5oNMieQj+URqednWhu0V+gpszsdnI86UlVBUdpvzH883&#10;X75y5oOwhTBgVc4PyvPL1edPy8Yt1ARKMIVCRiDWLxqX8zIEt8gyL0tVC38GTllSasBaBNriNitQ&#10;NIRem2wyGp1nDWDhEKTynk6vOyVfJXytlQz3WnsVmMk55RbSimndxDVbLcVii8KVlezTEP+QRS0q&#10;S0EHqGsRBNth9Q6qriSCBx3OJNQZaF1JlWqgasajN9U8lcKpVAuR491Ak/9/sPJu/+QekGhonF94&#10;EmMVrcY6/ik/1iayDgNZqg1M0uF0fj67IEolqSbz2eRiFsnMTs4OffimoGZRyDnSXSSKxP7Wh870&#10;aBJjWbipjEn3YewfB4QZT7JThkkKB6OinbGPSrOqoJwmKUBqHnVlkO0FXbuQUtkw7lSlKFR3PBvR&#10;16c8eKQCEmBE1pTQgN0DxMZ8j92V09tHV5V6b3Ae/S2xznnwSJHBhsG5rizgRwCGquojd/ZHkjpq&#10;Ikuh3bRkEsUNFIcHZAjdEHgnbyq6mVvhw4NA6nq6TJrkcE+LNtDkHHqJsxLw10fn0Z6akbScNTRF&#10;Ofc/dwIVZ+a7pTadj6fTOHZpM51dTGiDrzWb1xq7q6+AbmxMb4aTSYz2wRxFjVC/0MCvY1RSCSsp&#10;ds5lwOPmKnTTTU+GVOt1MqNRcyLc2icnI3gkOHbec/si0PXtGaiv7+A4cWLxpks72+hpYb0LoKvU&#10;widee+ppTFMP9U9KfAde75PV6eFb/QYAAP//AwBQSwMEFAAGAAgAAAAhAFXniojfAAAACgEAAA8A&#10;AABkcnMvZG93bnJldi54bWxMj8FOg0AQhu8mvsNmTLy1S0tDG8rSEKMmPVpMjLeFnQLKzhJ2S+nb&#10;O570ODNf/vn+7DDbXkw4+s6RgtUyAoFUO9NRo+C9fFnsQPigyejeESq4oYdDfn+X6dS4K73hdAqN&#10;4BDyqVbQhjCkUvq6Rav90g1IfDu70erA49hIM+orh9terqMokVZ3xB9aPeBTi/X36WIV+Go6lreh&#10;+Pj69HVVPJMtN8dXpR4f5mIPIuAc/mD41Wd1yNmpchcyXvQKFvFqzaiCJI5iEExstlyu4sU22YHM&#10;M/m/Qv4DAAD//wMAUEsBAi0AFAAGAAgAAAAhALaDOJL+AAAA4QEAABMAAAAAAAAAAAAAAAAAAAAA&#10;AFtDb250ZW50X1R5cGVzXS54bWxQSwECLQAUAAYACAAAACEAOP0h/9YAAACUAQAACwAAAAAAAAAA&#10;AAAAAAAvAQAAX3JlbHMvLnJlbHNQSwECLQAUAAYACAAAACEATetQ5HACAABABQAADgAAAAAAAAAA&#10;AAAAAAAuAgAAZHJzL2Uyb0RvYy54bWxQSwECLQAUAAYACAAAACEAVeeKiN8AAAAKAQAADwAAAAAA&#10;AAAAAAAAAADKBAAAZHJzL2Rvd25yZXYueG1sUEsFBgAAAAAEAAQA8wAAANYFAAAAAA==&#10;" filled="f" stroked="f" strokeweight="2pt">
                <v:textbox>
                  <w:txbxContent>
                    <w:p w14:paraId="46445392" w14:textId="77777777" w:rsidR="00981225" w:rsidRPr="00302568" w:rsidRDefault="00981225" w:rsidP="00302568">
                      <w:pPr>
                        <w:jc w:val="center"/>
                        <w:rPr>
                          <w:rFonts w:ascii="Cambria" w:hAnsi="Cambria"/>
                          <w:color w:val="000000" w:themeColor="text1"/>
                          <w:lang w:val="en-ID"/>
                        </w:rPr>
                      </w:pPr>
                      <w:r w:rsidRPr="00302568">
                        <w:rPr>
                          <w:rFonts w:ascii="Cambria" w:hAnsi="Cambria"/>
                          <w:color w:val="000000" w:themeColor="text1"/>
                          <w:lang w:val="en-ID"/>
                        </w:rPr>
                        <w:t>63</w:t>
                      </w:r>
                    </w:p>
                  </w:txbxContent>
                </v:textbox>
              </v:rect>
            </w:pict>
          </mc:Fallback>
        </mc:AlternateContent>
      </w:r>
      <w:r w:rsidR="00835593" w:rsidRPr="00D71A47">
        <w:rPr>
          <w:noProof/>
        </w:rPr>
        <mc:AlternateContent>
          <mc:Choice Requires="wps">
            <w:drawing>
              <wp:anchor distT="0" distB="0" distL="114300" distR="114300" simplePos="0" relativeHeight="251675136" behindDoc="0" locked="0" layoutInCell="1" allowOverlap="1" wp14:anchorId="44B5F3AC" wp14:editId="1351F4F7">
                <wp:simplePos x="0" y="0"/>
                <wp:positionH relativeFrom="page">
                  <wp:posOffset>400050</wp:posOffset>
                </wp:positionH>
                <wp:positionV relativeFrom="page">
                  <wp:posOffset>8999220</wp:posOffset>
                </wp:positionV>
                <wp:extent cx="3230880" cy="924560"/>
                <wp:effectExtent l="0" t="0" r="0" b="8890"/>
                <wp:wrapThrough wrapText="bothSides">
                  <wp:wrapPolygon edited="0">
                    <wp:start x="255" y="0"/>
                    <wp:lineTo x="255" y="21363"/>
                    <wp:lineTo x="21142" y="21363"/>
                    <wp:lineTo x="21142" y="0"/>
                    <wp:lineTo x="255" y="0"/>
                  </wp:wrapPolygon>
                </wp:wrapThrough>
                <wp:docPr id="265" name="Text Box 2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30880" cy="924560"/>
                        </a:xfrm>
                        <a:prstGeom prst="rect">
                          <a:avLst/>
                        </a:prstGeom>
                        <a:noFill/>
                        <a:ln>
                          <a:noFill/>
                        </a:ln>
                        <a:effectLst/>
                        <a:extLst>
                          <a:ext uri="{C572A759-6A51-4108-AA02-DFA0A04FC94B}"/>
                        </a:extLst>
                      </wps:spPr>
                      <wps:txbx>
                        <w:txbxContent>
                          <w:p w14:paraId="26297F5F" w14:textId="77777777" w:rsidR="00981225" w:rsidRPr="007D14C7" w:rsidRDefault="00981225" w:rsidP="008B234A">
                            <w:pPr>
                              <w:suppressAutoHyphens/>
                              <w:autoSpaceDE w:val="0"/>
                              <w:autoSpaceDN w:val="0"/>
                              <w:adjustRightInd w:val="0"/>
                              <w:jc w:val="both"/>
                              <w:rPr>
                                <w:rFonts w:ascii="Cambria" w:eastAsia="Cambria" w:hAnsi="Cambria" w:cs="Cambria"/>
                                <w:bCs/>
                                <w:sz w:val="16"/>
                                <w:szCs w:val="16"/>
                                <w:lang w:val="en-GB"/>
                              </w:rPr>
                            </w:pPr>
                            <w:r>
                              <w:rPr>
                                <w:rFonts w:ascii="Cambria" w:eastAsia="Cambria" w:hAnsi="Cambria" w:cs="Cambria"/>
                                <w:bCs/>
                                <w:sz w:val="16"/>
                                <w:szCs w:val="16"/>
                              </w:rPr>
                              <w:t>Shafwan Amrullah</w:t>
                            </w:r>
                            <w:r w:rsidRPr="00F914B5">
                              <w:rPr>
                                <w:rFonts w:ascii="Cambria" w:eastAsia="Cambria" w:hAnsi="Cambria" w:cs="Cambria"/>
                                <w:bCs/>
                                <w:sz w:val="16"/>
                                <w:szCs w:val="16"/>
                                <w:lang w:val="id-ID"/>
                              </w:rPr>
                              <w:t>*</w:t>
                            </w:r>
                            <w:r w:rsidRPr="00C774FE">
                              <w:rPr>
                                <w:rFonts w:ascii="Cambria" w:eastAsia="Cambria" w:hAnsi="Cambria" w:cs="Cambria"/>
                                <w:bCs/>
                                <w:sz w:val="16"/>
                                <w:szCs w:val="16"/>
                                <w:vertAlign w:val="superscript"/>
                                <w:lang w:val="en-GB"/>
                              </w:rPr>
                              <w:t>1</w:t>
                            </w:r>
                            <w:r w:rsidRPr="00F914B5">
                              <w:rPr>
                                <w:rFonts w:ascii="Cambria" w:eastAsia="Cambria" w:hAnsi="Cambria" w:cs="Cambria"/>
                                <w:bCs/>
                                <w:sz w:val="16"/>
                                <w:szCs w:val="16"/>
                              </w:rPr>
                              <w:t xml:space="preserve">, </w:t>
                            </w:r>
                            <w:r>
                              <w:rPr>
                                <w:rFonts w:ascii="Cambria" w:eastAsia="Cambria" w:hAnsi="Cambria" w:cs="Cambria"/>
                                <w:bCs/>
                                <w:sz w:val="16"/>
                                <w:szCs w:val="16"/>
                              </w:rPr>
                              <w:t>Asruldin</w:t>
                            </w:r>
                            <w:r w:rsidRPr="00F914B5">
                              <w:rPr>
                                <w:rFonts w:ascii="Cambria" w:eastAsia="Cambria" w:hAnsi="Cambria" w:cs="Cambria"/>
                                <w:bCs/>
                                <w:sz w:val="16"/>
                                <w:szCs w:val="16"/>
                                <w:vertAlign w:val="superscript"/>
                                <w:lang w:val="id-ID"/>
                              </w:rPr>
                              <w:t>2</w:t>
                            </w:r>
                            <w:r w:rsidR="007D14C7">
                              <w:rPr>
                                <w:rFonts w:ascii="Cambria" w:eastAsia="Cambria" w:hAnsi="Cambria" w:cs="Cambria"/>
                                <w:bCs/>
                                <w:sz w:val="16"/>
                                <w:szCs w:val="16"/>
                                <w:lang w:val="en-GB"/>
                              </w:rPr>
                              <w:t>, Cyrilla Oktaviananda</w:t>
                            </w:r>
                            <w:r w:rsidR="007D14C7" w:rsidRPr="007D14C7">
                              <w:rPr>
                                <w:rFonts w:ascii="Cambria" w:eastAsia="Cambria" w:hAnsi="Cambria" w:cs="Cambria"/>
                                <w:bCs/>
                                <w:sz w:val="16"/>
                                <w:szCs w:val="16"/>
                                <w:vertAlign w:val="superscript"/>
                                <w:lang w:val="en-GB"/>
                              </w:rPr>
                              <w:t>3</w:t>
                            </w:r>
                          </w:p>
                          <w:p w14:paraId="21082EA3" w14:textId="77777777" w:rsidR="00981225" w:rsidRPr="00C774FE" w:rsidRDefault="00981225" w:rsidP="008B234A">
                            <w:pPr>
                              <w:suppressAutoHyphens/>
                              <w:autoSpaceDE w:val="0"/>
                              <w:autoSpaceDN w:val="0"/>
                              <w:adjustRightInd w:val="0"/>
                              <w:jc w:val="both"/>
                              <w:rPr>
                                <w:rFonts w:ascii="Cambria" w:eastAsia="SimSun" w:hAnsi="Cambria"/>
                                <w:color w:val="000000"/>
                                <w:sz w:val="16"/>
                                <w:szCs w:val="16"/>
                                <w:lang w:val="en-GB"/>
                              </w:rPr>
                            </w:pPr>
                            <w:r w:rsidRPr="00F914B5">
                              <w:rPr>
                                <w:rFonts w:ascii="Cambria" w:eastAsia="SimSun" w:hAnsi="Cambria"/>
                                <w:color w:val="000000"/>
                                <w:sz w:val="16"/>
                                <w:szCs w:val="16"/>
                                <w:vertAlign w:val="superscript"/>
                                <w:lang w:val="pt-PT"/>
                              </w:rPr>
                              <w:t>1</w:t>
                            </w:r>
                            <w:r>
                              <w:rPr>
                                <w:rFonts w:ascii="Cambria" w:eastAsia="SimSun" w:hAnsi="Cambria"/>
                                <w:color w:val="000000"/>
                                <w:sz w:val="16"/>
                                <w:szCs w:val="16"/>
                                <w:lang w:val="id-ID"/>
                              </w:rPr>
                              <w:t xml:space="preserve">Dosen </w:t>
                            </w:r>
                            <w:r>
                              <w:rPr>
                                <w:rFonts w:ascii="Cambria" w:eastAsia="SimSun" w:hAnsi="Cambria"/>
                                <w:color w:val="000000"/>
                                <w:sz w:val="16"/>
                                <w:szCs w:val="16"/>
                                <w:lang w:val="en-GB"/>
                              </w:rPr>
                              <w:t>Teknologi Industri Pertanian</w:t>
                            </w:r>
                            <w:r>
                              <w:rPr>
                                <w:rFonts w:ascii="Cambria" w:eastAsia="SimSun" w:hAnsi="Cambria"/>
                                <w:color w:val="000000"/>
                                <w:sz w:val="16"/>
                                <w:szCs w:val="16"/>
                                <w:lang w:val="id-ID"/>
                              </w:rPr>
                              <w:t xml:space="preserve">, Universitas </w:t>
                            </w:r>
                            <w:r>
                              <w:rPr>
                                <w:rFonts w:ascii="Cambria" w:eastAsia="SimSun" w:hAnsi="Cambria"/>
                                <w:color w:val="000000"/>
                                <w:sz w:val="16"/>
                                <w:szCs w:val="16"/>
                                <w:lang w:val="en-GB"/>
                              </w:rPr>
                              <w:t>Teknologi Sumbawa</w:t>
                            </w:r>
                          </w:p>
                          <w:p w14:paraId="51F1F5DC" w14:textId="77777777" w:rsidR="00C80D4E" w:rsidRDefault="00C80D4E" w:rsidP="00C80D4E">
                            <w:pPr>
                              <w:suppressAutoHyphens/>
                              <w:autoSpaceDE w:val="0"/>
                              <w:autoSpaceDN w:val="0"/>
                              <w:adjustRightInd w:val="0"/>
                              <w:jc w:val="both"/>
                              <w:rPr>
                                <w:rFonts w:ascii="Cambria" w:eastAsia="SimSun" w:hAnsi="Cambria"/>
                                <w:color w:val="000000"/>
                                <w:sz w:val="16"/>
                                <w:szCs w:val="16"/>
                                <w:lang w:val="en-GB"/>
                              </w:rPr>
                            </w:pPr>
                            <w:r>
                              <w:rPr>
                                <w:rFonts w:ascii="Cambria" w:eastAsia="SimSun" w:hAnsi="Cambria"/>
                                <w:color w:val="000000"/>
                                <w:sz w:val="16"/>
                                <w:szCs w:val="16"/>
                                <w:vertAlign w:val="superscript"/>
                                <w:lang w:val="en-GB"/>
                              </w:rPr>
                              <w:t>2</w:t>
                            </w:r>
                            <w:r>
                              <w:rPr>
                                <w:rFonts w:ascii="Cambria" w:eastAsia="SimSun" w:hAnsi="Cambria"/>
                                <w:color w:val="000000"/>
                                <w:sz w:val="16"/>
                                <w:szCs w:val="16"/>
                                <w:lang w:val="en-GB"/>
                              </w:rPr>
                              <w:t xml:space="preserve">Dosen D3 Teknik Kimia, </w:t>
                            </w:r>
                            <w:r w:rsidRPr="007D14C7">
                              <w:rPr>
                                <w:rFonts w:ascii="Cambria" w:eastAsia="SimSun" w:hAnsi="Cambria"/>
                                <w:color w:val="000000"/>
                                <w:sz w:val="16"/>
                                <w:szCs w:val="16"/>
                                <w:lang w:val="en-GB"/>
                              </w:rPr>
                              <w:t>Politeknik Katolik Mangunwijaya</w:t>
                            </w:r>
                          </w:p>
                          <w:p w14:paraId="4A71E02C" w14:textId="77777777" w:rsidR="007D14C7" w:rsidRDefault="00C80D4E" w:rsidP="008B234A">
                            <w:pPr>
                              <w:suppressAutoHyphens/>
                              <w:autoSpaceDE w:val="0"/>
                              <w:autoSpaceDN w:val="0"/>
                              <w:adjustRightInd w:val="0"/>
                              <w:jc w:val="both"/>
                              <w:rPr>
                                <w:rFonts w:ascii="Cambria" w:eastAsia="SimSun" w:hAnsi="Cambria"/>
                                <w:color w:val="000000"/>
                                <w:sz w:val="16"/>
                                <w:szCs w:val="16"/>
                                <w:lang w:val="en-GB"/>
                              </w:rPr>
                            </w:pPr>
                            <w:r>
                              <w:rPr>
                                <w:rFonts w:ascii="Cambria" w:eastAsia="SimSun" w:hAnsi="Cambria"/>
                                <w:color w:val="000000"/>
                                <w:sz w:val="16"/>
                                <w:szCs w:val="16"/>
                                <w:vertAlign w:val="superscript"/>
                                <w:lang w:val="id-ID"/>
                              </w:rPr>
                              <w:t>3</w:t>
                            </w:r>
                            <w:r w:rsidR="00981225" w:rsidRPr="00F914B5">
                              <w:rPr>
                                <w:rFonts w:ascii="Cambria" w:eastAsia="SimSun" w:hAnsi="Cambria"/>
                                <w:color w:val="000000"/>
                                <w:sz w:val="16"/>
                                <w:szCs w:val="16"/>
                                <w:lang w:val="id-ID"/>
                              </w:rPr>
                              <w:t xml:space="preserve">Mahasiswa Teknologi </w:t>
                            </w:r>
                            <w:r w:rsidR="00981225">
                              <w:rPr>
                                <w:rFonts w:ascii="Cambria" w:eastAsia="SimSun" w:hAnsi="Cambria"/>
                                <w:color w:val="000000"/>
                                <w:sz w:val="16"/>
                                <w:szCs w:val="16"/>
                                <w:lang w:val="en-GB"/>
                              </w:rPr>
                              <w:t xml:space="preserve">Industri </w:t>
                            </w:r>
                            <w:r w:rsidR="00981225">
                              <w:rPr>
                                <w:rFonts w:ascii="Cambria" w:eastAsia="SimSun" w:hAnsi="Cambria"/>
                                <w:color w:val="000000"/>
                                <w:sz w:val="16"/>
                                <w:szCs w:val="16"/>
                                <w:lang w:val="id-ID"/>
                              </w:rPr>
                              <w:t xml:space="preserve">Pertanian, Universitas </w:t>
                            </w:r>
                            <w:r w:rsidR="00981225">
                              <w:rPr>
                                <w:rFonts w:ascii="Cambria" w:eastAsia="SimSun" w:hAnsi="Cambria"/>
                                <w:color w:val="000000"/>
                                <w:sz w:val="16"/>
                                <w:szCs w:val="16"/>
                                <w:lang w:val="en-GB"/>
                              </w:rPr>
                              <w:t>Teknologi Sumbawa</w:t>
                            </w:r>
                          </w:p>
                          <w:p w14:paraId="0DB1DD5E" w14:textId="77777777" w:rsidR="00981225" w:rsidRPr="00C774FE" w:rsidRDefault="00981225" w:rsidP="008B234A">
                            <w:pPr>
                              <w:suppressAutoHyphens/>
                              <w:autoSpaceDE w:val="0"/>
                              <w:autoSpaceDN w:val="0"/>
                              <w:adjustRightInd w:val="0"/>
                              <w:jc w:val="both"/>
                              <w:rPr>
                                <w:rFonts w:ascii="Cambria" w:eastAsia="SimSun" w:hAnsi="Cambria"/>
                                <w:color w:val="000000"/>
                                <w:sz w:val="16"/>
                                <w:szCs w:val="16"/>
                                <w:lang w:val="en-GB"/>
                              </w:rPr>
                            </w:pPr>
                            <w:r>
                              <w:rPr>
                                <w:rFonts w:ascii="Cambria" w:eastAsia="SimSun" w:hAnsi="Cambria"/>
                                <w:color w:val="000000"/>
                                <w:sz w:val="16"/>
                                <w:szCs w:val="16"/>
                                <w:lang w:val="pt-PT"/>
                              </w:rPr>
                              <w:t>*</w:t>
                            </w:r>
                            <w:r w:rsidRPr="00F914B5">
                              <w:rPr>
                                <w:rFonts w:ascii="Cambria" w:eastAsia="SimSun" w:hAnsi="Cambria"/>
                                <w:color w:val="000000"/>
                                <w:sz w:val="16"/>
                                <w:szCs w:val="16"/>
                                <w:lang w:val="pt-PT"/>
                              </w:rPr>
                              <w:t>Email</w:t>
                            </w:r>
                            <w:r w:rsidRPr="00F914B5">
                              <w:rPr>
                                <w:rFonts w:ascii="Cambria" w:eastAsia="SimSun" w:hAnsi="Cambria"/>
                                <w:color w:val="000000"/>
                                <w:sz w:val="16"/>
                                <w:szCs w:val="16"/>
                                <w:lang w:val="id-ID"/>
                              </w:rPr>
                              <w:t>:</w:t>
                            </w:r>
                            <w:r w:rsidRPr="00F914B5">
                              <w:rPr>
                                <w:rFonts w:ascii="Cambria" w:eastAsia="SimSun" w:hAnsi="Cambria"/>
                                <w:color w:val="000000"/>
                                <w:sz w:val="16"/>
                                <w:szCs w:val="16"/>
                                <w:lang w:val="pt-PT"/>
                              </w:rPr>
                              <w:t xml:space="preserve"> </w:t>
                            </w:r>
                            <w:hyperlink r:id="rId11" w:history="1">
                              <w:r w:rsidRPr="002F639C">
                                <w:rPr>
                                  <w:rStyle w:val="Hyperlink"/>
                                  <w:rFonts w:ascii="Cambria" w:eastAsia="SimSun" w:hAnsi="Cambria"/>
                                  <w:sz w:val="16"/>
                                  <w:szCs w:val="16"/>
                                  <w:lang w:val="en-GB"/>
                                </w:rPr>
                                <w:t>shafwan.amrullah@uts.ac.id</w:t>
                              </w:r>
                            </w:hyperlink>
                            <w:r>
                              <w:rPr>
                                <w:rFonts w:ascii="Cambria" w:eastAsia="SimSun" w:hAnsi="Cambria"/>
                                <w:color w:val="000000"/>
                                <w:sz w:val="16"/>
                                <w:szCs w:val="16"/>
                                <w:lang w:val="en-GB"/>
                              </w:rPr>
                              <w:t xml:space="preserve"> </w:t>
                            </w:r>
                          </w:p>
                          <w:p w14:paraId="7B860968" w14:textId="77777777" w:rsidR="00981225" w:rsidRPr="00F914B5" w:rsidRDefault="00981225" w:rsidP="008B234A">
                            <w:pPr>
                              <w:jc w:val="both"/>
                              <w:rPr>
                                <w:rFonts w:ascii="Cambria" w:hAnsi="Cambria"/>
                                <w:sz w:val="16"/>
                                <w:lang w:val="en-ID"/>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shapetype w14:anchorId="44B5F3AC" id="_x0000_t202" coordsize="21600,21600" o:spt="202" path="m,l,21600r21600,l21600,xe">
                <v:stroke joinstyle="miter"/>
                <v:path gradientshapeok="t" o:connecttype="rect"/>
              </v:shapetype>
              <v:shape id="Text Box 271" o:spid="_x0000_s1027" type="#_x0000_t202" style="position:absolute;left:0;text-align:left;margin-left:31.5pt;margin-top:708.6pt;width:254.4pt;height:72.8pt;z-index:2516751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ZAjJAIAAFEEAAAOAAAAZHJzL2Uyb0RvYy54bWysVEtv2zAMvg/YfxB0X5ykaZcacYqsRYYB&#10;QVsgLXpWZCkWJouapMTOfv0o2Xms22nYRaZIiq/vo2d3ba3JXjivwBR0NBhSIgyHUpltQV9flp+m&#10;lPjATMk0GFHQg/D0bv7xw6yxuRhDBboUjmAQ4/PGFrQKweZZ5nklauYHYIVBowRXs4BXt81KxxqM&#10;XutsPBzeZA240jrgwnvUPnRGOk/xpRQ8PEnpRSC6oFhbSKdL5yae2XzG8q1jtlK8L4P9QxU1UwaT&#10;nkI9sMDIzqk/QtWKO/Agw4BDnYGUiovUA3YzGr7rZl0xK1IvOBxvT2Py/y8sf9yv7bMjof0CLQKY&#10;mvB2Bfy7x9lkjfV57xNn6nOP3rHRVro6frEFgg9xtofTPEUbCEfl1fhqOJ2iiaPtdjy5vkkDz86v&#10;rfPhq4CaRKGgDvFKFbD9yoeYn+VHl5jMwFJpnTDT5jcFOnYakUDvX58LjlJoNy1RZewSQ0TNBsoD&#10;Nu+g44W3fKmwkBXz4Zk5JALWjuQOT3hIDU1BoZcoqcD9/Js++iM+aKWkQWIV1P/YMSco0d8MInc7&#10;mkwiE9Nlcv15jBd3adlcWsyuvgfk7gjXyPIkRv+gj6J0UL/hDixiVjQxwzF3QcNRvA8d3XGHuFgs&#10;khNyz7KwMmvLj5jHMb+0b8zZHouAKD7CkYIsfwdJ59thsNgFkCrhdZ5qTx7kbYKx37G4GJf35HX+&#10;E8x/AQAA//8DAFBLAwQUAAYACAAAACEAPEXTMd8AAAAMAQAADwAAAGRycy9kb3ducmV2LnhtbEyP&#10;wU7DMBBE70j8g7VI3Kid0KQlxKkQiCuIQitxc+NtEhGvo9htwt+znOC4s6OZeeVmdr044xg6TxqS&#10;hQKBVHvbUaPh4/35Zg0iREPW9J5QwzcG2FSXF6UprJ/oDc/b2AgOoVAYDW2MQyFlqFt0Jiz8gMS/&#10;ox+diXyOjbSjmTjc9TJVKpfOdMQNrRnwscX6a3tyGnYvx8/9Ur02Ty4bJj8rSe5Oan19NT/cg4g4&#10;xz8z/M7n6VDxpoM/kQ2i15DfMkpkfZmsUhDsyFYJwxxYyvJ0DbIq5X+I6gcAAP//AwBQSwECLQAU&#10;AAYACAAAACEAtoM4kv4AAADhAQAAEwAAAAAAAAAAAAAAAAAAAAAAW0NvbnRlbnRfVHlwZXNdLnht&#10;bFBLAQItABQABgAIAAAAIQA4/SH/1gAAAJQBAAALAAAAAAAAAAAAAAAAAC8BAABfcmVscy8ucmVs&#10;c1BLAQItABQABgAIAAAAIQBfIZAjJAIAAFEEAAAOAAAAAAAAAAAAAAAAAC4CAABkcnMvZTJvRG9j&#10;LnhtbFBLAQItABQABgAIAAAAIQA8RdMx3wAAAAwBAAAPAAAAAAAAAAAAAAAAAH4EAABkcnMvZG93&#10;bnJldi54bWxQSwUGAAAAAAQABADzAAAAigUAAAAA&#10;" filled="f" stroked="f">
                <v:textbox>
                  <w:txbxContent>
                    <w:p w14:paraId="26297F5F" w14:textId="77777777" w:rsidR="00981225" w:rsidRPr="007D14C7" w:rsidRDefault="00981225" w:rsidP="008B234A">
                      <w:pPr>
                        <w:suppressAutoHyphens/>
                        <w:autoSpaceDE w:val="0"/>
                        <w:autoSpaceDN w:val="0"/>
                        <w:adjustRightInd w:val="0"/>
                        <w:jc w:val="both"/>
                        <w:rPr>
                          <w:rFonts w:ascii="Cambria" w:eastAsia="Cambria" w:hAnsi="Cambria" w:cs="Cambria"/>
                          <w:bCs/>
                          <w:sz w:val="16"/>
                          <w:szCs w:val="16"/>
                          <w:lang w:val="en-GB"/>
                        </w:rPr>
                      </w:pPr>
                      <w:proofErr w:type="spellStart"/>
                      <w:r>
                        <w:rPr>
                          <w:rFonts w:ascii="Cambria" w:eastAsia="Cambria" w:hAnsi="Cambria" w:cs="Cambria"/>
                          <w:bCs/>
                          <w:sz w:val="16"/>
                          <w:szCs w:val="16"/>
                        </w:rPr>
                        <w:t>Shafwan</w:t>
                      </w:r>
                      <w:proofErr w:type="spellEnd"/>
                      <w:r>
                        <w:rPr>
                          <w:rFonts w:ascii="Cambria" w:eastAsia="Cambria" w:hAnsi="Cambria" w:cs="Cambria"/>
                          <w:bCs/>
                          <w:sz w:val="16"/>
                          <w:szCs w:val="16"/>
                        </w:rPr>
                        <w:t xml:space="preserve"> </w:t>
                      </w:r>
                      <w:proofErr w:type="spellStart"/>
                      <w:r>
                        <w:rPr>
                          <w:rFonts w:ascii="Cambria" w:eastAsia="Cambria" w:hAnsi="Cambria" w:cs="Cambria"/>
                          <w:bCs/>
                          <w:sz w:val="16"/>
                          <w:szCs w:val="16"/>
                        </w:rPr>
                        <w:t>Amrullah</w:t>
                      </w:r>
                      <w:proofErr w:type="spellEnd"/>
                      <w:r w:rsidRPr="00F914B5">
                        <w:rPr>
                          <w:rFonts w:ascii="Cambria" w:eastAsia="Cambria" w:hAnsi="Cambria" w:cs="Cambria"/>
                          <w:bCs/>
                          <w:sz w:val="16"/>
                          <w:szCs w:val="16"/>
                          <w:lang w:val="id-ID"/>
                        </w:rPr>
                        <w:t>*</w:t>
                      </w:r>
                      <w:r w:rsidRPr="00C774FE">
                        <w:rPr>
                          <w:rFonts w:ascii="Cambria" w:eastAsia="Cambria" w:hAnsi="Cambria" w:cs="Cambria"/>
                          <w:bCs/>
                          <w:sz w:val="16"/>
                          <w:szCs w:val="16"/>
                          <w:vertAlign w:val="superscript"/>
                          <w:lang w:val="en-GB"/>
                        </w:rPr>
                        <w:t>1</w:t>
                      </w:r>
                      <w:r w:rsidRPr="00F914B5">
                        <w:rPr>
                          <w:rFonts w:ascii="Cambria" w:eastAsia="Cambria" w:hAnsi="Cambria" w:cs="Cambria"/>
                          <w:bCs/>
                          <w:sz w:val="16"/>
                          <w:szCs w:val="16"/>
                        </w:rPr>
                        <w:t xml:space="preserve">, </w:t>
                      </w:r>
                      <w:proofErr w:type="spellStart"/>
                      <w:r>
                        <w:rPr>
                          <w:rFonts w:ascii="Cambria" w:eastAsia="Cambria" w:hAnsi="Cambria" w:cs="Cambria"/>
                          <w:bCs/>
                          <w:sz w:val="16"/>
                          <w:szCs w:val="16"/>
                        </w:rPr>
                        <w:t>Asruldin</w:t>
                      </w:r>
                      <w:proofErr w:type="spellEnd"/>
                      <w:r w:rsidRPr="00F914B5">
                        <w:rPr>
                          <w:rFonts w:ascii="Cambria" w:eastAsia="Cambria" w:hAnsi="Cambria" w:cs="Cambria"/>
                          <w:bCs/>
                          <w:sz w:val="16"/>
                          <w:szCs w:val="16"/>
                          <w:vertAlign w:val="superscript"/>
                          <w:lang w:val="id-ID"/>
                        </w:rPr>
                        <w:t>2</w:t>
                      </w:r>
                      <w:r w:rsidR="007D14C7">
                        <w:rPr>
                          <w:rFonts w:ascii="Cambria" w:eastAsia="Cambria" w:hAnsi="Cambria" w:cs="Cambria"/>
                          <w:bCs/>
                          <w:sz w:val="16"/>
                          <w:szCs w:val="16"/>
                          <w:lang w:val="en-GB"/>
                        </w:rPr>
                        <w:t>, Cyrilla Oktaviananda</w:t>
                      </w:r>
                      <w:r w:rsidR="007D14C7" w:rsidRPr="007D14C7">
                        <w:rPr>
                          <w:rFonts w:ascii="Cambria" w:eastAsia="Cambria" w:hAnsi="Cambria" w:cs="Cambria"/>
                          <w:bCs/>
                          <w:sz w:val="16"/>
                          <w:szCs w:val="16"/>
                          <w:vertAlign w:val="superscript"/>
                          <w:lang w:val="en-GB"/>
                        </w:rPr>
                        <w:t>3</w:t>
                      </w:r>
                    </w:p>
                    <w:p w14:paraId="21082EA3" w14:textId="77777777" w:rsidR="00981225" w:rsidRPr="00C774FE" w:rsidRDefault="00981225" w:rsidP="008B234A">
                      <w:pPr>
                        <w:suppressAutoHyphens/>
                        <w:autoSpaceDE w:val="0"/>
                        <w:autoSpaceDN w:val="0"/>
                        <w:adjustRightInd w:val="0"/>
                        <w:jc w:val="both"/>
                        <w:rPr>
                          <w:rFonts w:ascii="Cambria" w:eastAsia="SimSun" w:hAnsi="Cambria"/>
                          <w:color w:val="000000"/>
                          <w:sz w:val="16"/>
                          <w:szCs w:val="16"/>
                          <w:lang w:val="en-GB"/>
                        </w:rPr>
                      </w:pPr>
                      <w:r w:rsidRPr="00F914B5">
                        <w:rPr>
                          <w:rFonts w:ascii="Cambria" w:eastAsia="SimSun" w:hAnsi="Cambria"/>
                          <w:color w:val="000000"/>
                          <w:sz w:val="16"/>
                          <w:szCs w:val="16"/>
                          <w:vertAlign w:val="superscript"/>
                          <w:lang w:val="pt-PT"/>
                        </w:rPr>
                        <w:t>1</w:t>
                      </w:r>
                      <w:r>
                        <w:rPr>
                          <w:rFonts w:ascii="Cambria" w:eastAsia="SimSun" w:hAnsi="Cambria"/>
                          <w:color w:val="000000"/>
                          <w:sz w:val="16"/>
                          <w:szCs w:val="16"/>
                          <w:lang w:val="id-ID"/>
                        </w:rPr>
                        <w:t xml:space="preserve">Dosen </w:t>
                      </w:r>
                      <w:proofErr w:type="spellStart"/>
                      <w:r>
                        <w:rPr>
                          <w:rFonts w:ascii="Cambria" w:eastAsia="SimSun" w:hAnsi="Cambria"/>
                          <w:color w:val="000000"/>
                          <w:sz w:val="16"/>
                          <w:szCs w:val="16"/>
                          <w:lang w:val="en-GB"/>
                        </w:rPr>
                        <w:t>Teknologi</w:t>
                      </w:r>
                      <w:proofErr w:type="spellEnd"/>
                      <w:r>
                        <w:rPr>
                          <w:rFonts w:ascii="Cambria" w:eastAsia="SimSun" w:hAnsi="Cambria"/>
                          <w:color w:val="000000"/>
                          <w:sz w:val="16"/>
                          <w:szCs w:val="16"/>
                          <w:lang w:val="en-GB"/>
                        </w:rPr>
                        <w:t xml:space="preserve"> </w:t>
                      </w:r>
                      <w:proofErr w:type="spellStart"/>
                      <w:r>
                        <w:rPr>
                          <w:rFonts w:ascii="Cambria" w:eastAsia="SimSun" w:hAnsi="Cambria"/>
                          <w:color w:val="000000"/>
                          <w:sz w:val="16"/>
                          <w:szCs w:val="16"/>
                          <w:lang w:val="en-GB"/>
                        </w:rPr>
                        <w:t>Industri</w:t>
                      </w:r>
                      <w:proofErr w:type="spellEnd"/>
                      <w:r>
                        <w:rPr>
                          <w:rFonts w:ascii="Cambria" w:eastAsia="SimSun" w:hAnsi="Cambria"/>
                          <w:color w:val="000000"/>
                          <w:sz w:val="16"/>
                          <w:szCs w:val="16"/>
                          <w:lang w:val="en-GB"/>
                        </w:rPr>
                        <w:t xml:space="preserve"> </w:t>
                      </w:r>
                      <w:proofErr w:type="spellStart"/>
                      <w:r>
                        <w:rPr>
                          <w:rFonts w:ascii="Cambria" w:eastAsia="SimSun" w:hAnsi="Cambria"/>
                          <w:color w:val="000000"/>
                          <w:sz w:val="16"/>
                          <w:szCs w:val="16"/>
                          <w:lang w:val="en-GB"/>
                        </w:rPr>
                        <w:t>Pertanian</w:t>
                      </w:r>
                      <w:proofErr w:type="spellEnd"/>
                      <w:r>
                        <w:rPr>
                          <w:rFonts w:ascii="Cambria" w:eastAsia="SimSun" w:hAnsi="Cambria"/>
                          <w:color w:val="000000"/>
                          <w:sz w:val="16"/>
                          <w:szCs w:val="16"/>
                          <w:lang w:val="id-ID"/>
                        </w:rPr>
                        <w:t xml:space="preserve">, Universitas </w:t>
                      </w:r>
                      <w:proofErr w:type="spellStart"/>
                      <w:r>
                        <w:rPr>
                          <w:rFonts w:ascii="Cambria" w:eastAsia="SimSun" w:hAnsi="Cambria"/>
                          <w:color w:val="000000"/>
                          <w:sz w:val="16"/>
                          <w:szCs w:val="16"/>
                          <w:lang w:val="en-GB"/>
                        </w:rPr>
                        <w:t>Teknologi</w:t>
                      </w:r>
                      <w:proofErr w:type="spellEnd"/>
                      <w:r>
                        <w:rPr>
                          <w:rFonts w:ascii="Cambria" w:eastAsia="SimSun" w:hAnsi="Cambria"/>
                          <w:color w:val="000000"/>
                          <w:sz w:val="16"/>
                          <w:szCs w:val="16"/>
                          <w:lang w:val="en-GB"/>
                        </w:rPr>
                        <w:t xml:space="preserve"> Sumbawa</w:t>
                      </w:r>
                    </w:p>
                    <w:p w14:paraId="51F1F5DC" w14:textId="77777777" w:rsidR="00C80D4E" w:rsidRDefault="00C80D4E" w:rsidP="00C80D4E">
                      <w:pPr>
                        <w:suppressAutoHyphens/>
                        <w:autoSpaceDE w:val="0"/>
                        <w:autoSpaceDN w:val="0"/>
                        <w:adjustRightInd w:val="0"/>
                        <w:jc w:val="both"/>
                        <w:rPr>
                          <w:rFonts w:ascii="Cambria" w:eastAsia="SimSun" w:hAnsi="Cambria"/>
                          <w:color w:val="000000"/>
                          <w:sz w:val="16"/>
                          <w:szCs w:val="16"/>
                          <w:lang w:val="en-GB"/>
                        </w:rPr>
                      </w:pPr>
                      <w:r>
                        <w:rPr>
                          <w:rFonts w:ascii="Cambria" w:eastAsia="SimSun" w:hAnsi="Cambria"/>
                          <w:color w:val="000000"/>
                          <w:sz w:val="16"/>
                          <w:szCs w:val="16"/>
                          <w:vertAlign w:val="superscript"/>
                          <w:lang w:val="en-GB"/>
                        </w:rPr>
                        <w:t>2</w:t>
                      </w:r>
                      <w:r>
                        <w:rPr>
                          <w:rFonts w:ascii="Cambria" w:eastAsia="SimSun" w:hAnsi="Cambria"/>
                          <w:color w:val="000000"/>
                          <w:sz w:val="16"/>
                          <w:szCs w:val="16"/>
                          <w:lang w:val="en-GB"/>
                        </w:rPr>
                        <w:t xml:space="preserve">Dosen D3 Teknik Kimia, </w:t>
                      </w:r>
                      <w:proofErr w:type="spellStart"/>
                      <w:r w:rsidRPr="007D14C7">
                        <w:rPr>
                          <w:rFonts w:ascii="Cambria" w:eastAsia="SimSun" w:hAnsi="Cambria"/>
                          <w:color w:val="000000"/>
                          <w:sz w:val="16"/>
                          <w:szCs w:val="16"/>
                          <w:lang w:val="en-GB"/>
                        </w:rPr>
                        <w:t>Politeknik</w:t>
                      </w:r>
                      <w:proofErr w:type="spellEnd"/>
                      <w:r w:rsidRPr="007D14C7">
                        <w:rPr>
                          <w:rFonts w:ascii="Cambria" w:eastAsia="SimSun" w:hAnsi="Cambria"/>
                          <w:color w:val="000000"/>
                          <w:sz w:val="16"/>
                          <w:szCs w:val="16"/>
                          <w:lang w:val="en-GB"/>
                        </w:rPr>
                        <w:t xml:space="preserve"> </w:t>
                      </w:r>
                      <w:proofErr w:type="spellStart"/>
                      <w:r w:rsidRPr="007D14C7">
                        <w:rPr>
                          <w:rFonts w:ascii="Cambria" w:eastAsia="SimSun" w:hAnsi="Cambria"/>
                          <w:color w:val="000000"/>
                          <w:sz w:val="16"/>
                          <w:szCs w:val="16"/>
                          <w:lang w:val="en-GB"/>
                        </w:rPr>
                        <w:t>Katolik</w:t>
                      </w:r>
                      <w:proofErr w:type="spellEnd"/>
                      <w:r w:rsidRPr="007D14C7">
                        <w:rPr>
                          <w:rFonts w:ascii="Cambria" w:eastAsia="SimSun" w:hAnsi="Cambria"/>
                          <w:color w:val="000000"/>
                          <w:sz w:val="16"/>
                          <w:szCs w:val="16"/>
                          <w:lang w:val="en-GB"/>
                        </w:rPr>
                        <w:t xml:space="preserve"> </w:t>
                      </w:r>
                      <w:proofErr w:type="spellStart"/>
                      <w:r w:rsidRPr="007D14C7">
                        <w:rPr>
                          <w:rFonts w:ascii="Cambria" w:eastAsia="SimSun" w:hAnsi="Cambria"/>
                          <w:color w:val="000000"/>
                          <w:sz w:val="16"/>
                          <w:szCs w:val="16"/>
                          <w:lang w:val="en-GB"/>
                        </w:rPr>
                        <w:t>Mangunwijaya</w:t>
                      </w:r>
                      <w:proofErr w:type="spellEnd"/>
                    </w:p>
                    <w:p w14:paraId="4A71E02C" w14:textId="77777777" w:rsidR="007D14C7" w:rsidRDefault="00C80D4E" w:rsidP="008B234A">
                      <w:pPr>
                        <w:suppressAutoHyphens/>
                        <w:autoSpaceDE w:val="0"/>
                        <w:autoSpaceDN w:val="0"/>
                        <w:adjustRightInd w:val="0"/>
                        <w:jc w:val="both"/>
                        <w:rPr>
                          <w:rFonts w:ascii="Cambria" w:eastAsia="SimSun" w:hAnsi="Cambria"/>
                          <w:color w:val="000000"/>
                          <w:sz w:val="16"/>
                          <w:szCs w:val="16"/>
                          <w:lang w:val="en-GB"/>
                        </w:rPr>
                      </w:pPr>
                      <w:r>
                        <w:rPr>
                          <w:rFonts w:ascii="Cambria" w:eastAsia="SimSun" w:hAnsi="Cambria"/>
                          <w:color w:val="000000"/>
                          <w:sz w:val="16"/>
                          <w:szCs w:val="16"/>
                          <w:vertAlign w:val="superscript"/>
                          <w:lang w:val="id-ID"/>
                        </w:rPr>
                        <w:t>3</w:t>
                      </w:r>
                      <w:r w:rsidR="00981225" w:rsidRPr="00F914B5">
                        <w:rPr>
                          <w:rFonts w:ascii="Cambria" w:eastAsia="SimSun" w:hAnsi="Cambria"/>
                          <w:color w:val="000000"/>
                          <w:sz w:val="16"/>
                          <w:szCs w:val="16"/>
                          <w:lang w:val="id-ID"/>
                        </w:rPr>
                        <w:t xml:space="preserve">Mahasiswa Teknologi </w:t>
                      </w:r>
                      <w:proofErr w:type="spellStart"/>
                      <w:r w:rsidR="00981225">
                        <w:rPr>
                          <w:rFonts w:ascii="Cambria" w:eastAsia="SimSun" w:hAnsi="Cambria"/>
                          <w:color w:val="000000"/>
                          <w:sz w:val="16"/>
                          <w:szCs w:val="16"/>
                          <w:lang w:val="en-GB"/>
                        </w:rPr>
                        <w:t>Industri</w:t>
                      </w:r>
                      <w:proofErr w:type="spellEnd"/>
                      <w:r w:rsidR="00981225">
                        <w:rPr>
                          <w:rFonts w:ascii="Cambria" w:eastAsia="SimSun" w:hAnsi="Cambria"/>
                          <w:color w:val="000000"/>
                          <w:sz w:val="16"/>
                          <w:szCs w:val="16"/>
                          <w:lang w:val="en-GB"/>
                        </w:rPr>
                        <w:t xml:space="preserve"> </w:t>
                      </w:r>
                      <w:r w:rsidR="00981225">
                        <w:rPr>
                          <w:rFonts w:ascii="Cambria" w:eastAsia="SimSun" w:hAnsi="Cambria"/>
                          <w:color w:val="000000"/>
                          <w:sz w:val="16"/>
                          <w:szCs w:val="16"/>
                          <w:lang w:val="id-ID"/>
                        </w:rPr>
                        <w:t xml:space="preserve">Pertanian, Universitas </w:t>
                      </w:r>
                      <w:proofErr w:type="spellStart"/>
                      <w:r w:rsidR="00981225">
                        <w:rPr>
                          <w:rFonts w:ascii="Cambria" w:eastAsia="SimSun" w:hAnsi="Cambria"/>
                          <w:color w:val="000000"/>
                          <w:sz w:val="16"/>
                          <w:szCs w:val="16"/>
                          <w:lang w:val="en-GB"/>
                        </w:rPr>
                        <w:t>Teknologi</w:t>
                      </w:r>
                      <w:proofErr w:type="spellEnd"/>
                      <w:r w:rsidR="00981225">
                        <w:rPr>
                          <w:rFonts w:ascii="Cambria" w:eastAsia="SimSun" w:hAnsi="Cambria"/>
                          <w:color w:val="000000"/>
                          <w:sz w:val="16"/>
                          <w:szCs w:val="16"/>
                          <w:lang w:val="en-GB"/>
                        </w:rPr>
                        <w:t xml:space="preserve"> Sumbawa</w:t>
                      </w:r>
                    </w:p>
                    <w:p w14:paraId="0DB1DD5E" w14:textId="77777777" w:rsidR="00981225" w:rsidRPr="00C774FE" w:rsidRDefault="00981225" w:rsidP="008B234A">
                      <w:pPr>
                        <w:suppressAutoHyphens/>
                        <w:autoSpaceDE w:val="0"/>
                        <w:autoSpaceDN w:val="0"/>
                        <w:adjustRightInd w:val="0"/>
                        <w:jc w:val="both"/>
                        <w:rPr>
                          <w:rFonts w:ascii="Cambria" w:eastAsia="SimSun" w:hAnsi="Cambria"/>
                          <w:color w:val="000000"/>
                          <w:sz w:val="16"/>
                          <w:szCs w:val="16"/>
                          <w:lang w:val="en-GB"/>
                        </w:rPr>
                      </w:pPr>
                      <w:r>
                        <w:rPr>
                          <w:rFonts w:ascii="Cambria" w:eastAsia="SimSun" w:hAnsi="Cambria"/>
                          <w:color w:val="000000"/>
                          <w:sz w:val="16"/>
                          <w:szCs w:val="16"/>
                          <w:lang w:val="pt-PT"/>
                        </w:rPr>
                        <w:t>*</w:t>
                      </w:r>
                      <w:r w:rsidRPr="00F914B5">
                        <w:rPr>
                          <w:rFonts w:ascii="Cambria" w:eastAsia="SimSun" w:hAnsi="Cambria"/>
                          <w:color w:val="000000"/>
                          <w:sz w:val="16"/>
                          <w:szCs w:val="16"/>
                          <w:lang w:val="pt-PT"/>
                        </w:rPr>
                        <w:t>Email</w:t>
                      </w:r>
                      <w:r w:rsidRPr="00F914B5">
                        <w:rPr>
                          <w:rFonts w:ascii="Cambria" w:eastAsia="SimSun" w:hAnsi="Cambria"/>
                          <w:color w:val="000000"/>
                          <w:sz w:val="16"/>
                          <w:szCs w:val="16"/>
                          <w:lang w:val="id-ID"/>
                        </w:rPr>
                        <w:t>:</w:t>
                      </w:r>
                      <w:r w:rsidRPr="00F914B5">
                        <w:rPr>
                          <w:rFonts w:ascii="Cambria" w:eastAsia="SimSun" w:hAnsi="Cambria"/>
                          <w:color w:val="000000"/>
                          <w:sz w:val="16"/>
                          <w:szCs w:val="16"/>
                          <w:lang w:val="pt-PT"/>
                        </w:rPr>
                        <w:t xml:space="preserve"> </w:t>
                      </w:r>
                      <w:hyperlink r:id="rId12" w:history="1">
                        <w:r w:rsidRPr="002F639C">
                          <w:rPr>
                            <w:rStyle w:val="Hyperlink"/>
                            <w:rFonts w:ascii="Cambria" w:eastAsia="SimSun" w:hAnsi="Cambria"/>
                            <w:sz w:val="16"/>
                            <w:szCs w:val="16"/>
                            <w:lang w:val="en-GB"/>
                          </w:rPr>
                          <w:t>shafwan.amrullah@uts.ac.id</w:t>
                        </w:r>
                      </w:hyperlink>
                      <w:r>
                        <w:rPr>
                          <w:rFonts w:ascii="Cambria" w:eastAsia="SimSun" w:hAnsi="Cambria"/>
                          <w:color w:val="000000"/>
                          <w:sz w:val="16"/>
                          <w:szCs w:val="16"/>
                          <w:lang w:val="en-GB"/>
                        </w:rPr>
                        <w:t xml:space="preserve"> </w:t>
                      </w:r>
                    </w:p>
                    <w:p w14:paraId="7B860968" w14:textId="77777777" w:rsidR="00981225" w:rsidRPr="00F914B5" w:rsidRDefault="00981225" w:rsidP="008B234A">
                      <w:pPr>
                        <w:jc w:val="both"/>
                        <w:rPr>
                          <w:rFonts w:ascii="Cambria" w:hAnsi="Cambria"/>
                          <w:sz w:val="16"/>
                          <w:lang w:val="en-ID"/>
                        </w:rPr>
                      </w:pPr>
                    </w:p>
                  </w:txbxContent>
                </v:textbox>
                <w10:wrap type="through" anchorx="page" anchory="page"/>
              </v:shape>
            </w:pict>
          </mc:Fallback>
        </mc:AlternateContent>
      </w:r>
      <w:r w:rsidR="007840BE" w:rsidRPr="00D71A47">
        <w:rPr>
          <w:rFonts w:ascii="Cambria" w:hAnsi="Cambria"/>
          <w:b/>
          <w:bCs/>
          <w:sz w:val="22"/>
          <w:lang w:val="en-GB"/>
        </w:rPr>
        <w:tab/>
      </w:r>
      <w:r w:rsidR="00C32EFB">
        <w:rPr>
          <w:rFonts w:ascii="Cambria" w:hAnsi="Cambria"/>
          <w:bCs/>
          <w:sz w:val="22"/>
          <w:lang w:val="en-GB"/>
        </w:rPr>
        <w:t>Indon</w:t>
      </w:r>
      <w:r w:rsidR="007840BE" w:rsidRPr="00D71A47">
        <w:rPr>
          <w:rFonts w:ascii="Cambria" w:hAnsi="Cambria"/>
          <w:bCs/>
          <w:sz w:val="22"/>
          <w:lang w:val="en-GB"/>
        </w:rPr>
        <w:t>esia sebagai negara agraris tentu saja memiliki berbagai jenis produk pertanian yang unggul. Produk pertanian ini terutam</w:t>
      </w:r>
      <w:r w:rsidR="00C32EFB">
        <w:rPr>
          <w:rFonts w:ascii="Cambria" w:hAnsi="Cambria"/>
          <w:bCs/>
          <w:sz w:val="22"/>
          <w:lang w:val="en-GB"/>
        </w:rPr>
        <w:t>a</w:t>
      </w:r>
      <w:r w:rsidR="007840BE" w:rsidRPr="00D71A47">
        <w:rPr>
          <w:rFonts w:ascii="Cambria" w:hAnsi="Cambria"/>
          <w:bCs/>
          <w:sz w:val="22"/>
          <w:lang w:val="en-GB"/>
        </w:rPr>
        <w:t xml:space="preserve"> merupakan komoditi yang dapat diekspor dengan mudah ke luar neger</w:t>
      </w:r>
      <w:r w:rsidR="00C32EFB">
        <w:rPr>
          <w:rFonts w:ascii="Cambria" w:hAnsi="Cambria"/>
          <w:bCs/>
          <w:sz w:val="22"/>
          <w:lang w:val="en-GB"/>
        </w:rPr>
        <w:t>i</w:t>
      </w:r>
      <w:r w:rsidR="00C80D4E">
        <w:rPr>
          <w:rFonts w:ascii="Cambria" w:hAnsi="Cambria"/>
          <w:bCs/>
          <w:sz w:val="22"/>
          <w:lang w:val="en-GB"/>
        </w:rPr>
        <w:t xml:space="preserve"> </w:t>
      </w:r>
      <w:r w:rsidR="00C80D4E">
        <w:rPr>
          <w:rFonts w:ascii="Cambria" w:hAnsi="Cambria"/>
          <w:bCs/>
          <w:sz w:val="22"/>
          <w:lang w:val="en-GB"/>
        </w:rPr>
        <w:fldChar w:fldCharType="begin" w:fldLock="1"/>
      </w:r>
      <w:r w:rsidR="004E2052">
        <w:rPr>
          <w:rFonts w:ascii="Cambria" w:hAnsi="Cambria"/>
          <w:bCs/>
          <w:sz w:val="22"/>
          <w:lang w:val="en-GB"/>
        </w:rPr>
        <w:instrText>ADDIN CSL_CITATION {"citationItems":[{"id":"ITEM-1","itemData":{"DOI":"10.35970/jppl.v1i01.44","ISSN":"2686-6145","abstract":"Urea is an important nitrogen source for plant but the price of urea fertilizer is relatively high. Urea uptake from urea manufacture waste water and its application as fertilizer is of high interest. The purpose of this study is to find out desorption ability of urea adsorbed porous carbon to be applied as fertilizer. Theoritically, urea released from  porous carbon to environment has slower rate of mass transfer compare to conventional urea fertilizer because urea molecules in porous carbon has to pass through pores of carbon during its movement out of carbon. The porous carbon as adsorbent was made from coconut shell by pyrolysis, followed by sulfuric acid oxidation treatment  Oxidation treatment carried out to extent adsorption capacity as well as to give additional sulfur nutrient when applied as fertilizer. Oxidation of carbon surface was performed using sulfuric acid (50%w) to soak porous carbon followed by heating at 90oC temperature for 2 hours. Desorption was conducted by placing porous carbon into beaker contain water and the raising of urea concentration in water recorded after 3,5,10, 30, and 60 minutes. Results reveal that the value of mass transfer coefficient (kc) and effective diffusivity (De) of urea desorption from porous carbon are 0,0293 – 0,0743 cm/s and 8 x 10-10 – 5 x 10-9 cm2/s with initial concentration of urea 1000, 2000, and 4000 mg/L. Release rate of urea from porous carbon and urea prill are 0,07 ppm/s  and 1,23 ppm/s. Slower release rate of urea off  porous carbon than urea prill shows the promising of urea recovery using porous carbon as slow release fertilizer.","author":[{"dropping-particle":"","family":"Evila","given":"Theresia","non-dropping-particle":"","parse-names":false,"suffix":""},{"dropping-particle":"","family":"Amrullah","given":"Shafwan","non-dropping-particle":"","parse-names":false,"suffix":""}],"container-title":"Jurnal Pengendalian Pencemaran Lingkungan (JPPL)","id":"ITEM-1","issue":"01","issued":{"date-parts":[["2019"]]},"page":"28-33","title":"Kinetika Desorpsi Urea Dari Karbon Berpori Teroksidasi Asam Sulfat Sebagai Slow Release Fertilizer","type":"article-journal","volume":"1"},"uris":["http://www.mendeley.com/documents/?uuid=ef90b86d-6f41-4266-9989-2fa3c88347c6"]}],"mendeley":{"formattedCitation":"(Evila &amp; Amrullah, 2019)","manualFormatting":"(Evila and Amrullah, 2019)","plainTextFormattedCitation":"(Evila &amp; Amrullah, 2019)","previouslyFormattedCitation":"(Evila &amp; Amrullah, 2019)"},"properties":{"noteIndex":0},"schema":"https://github.com/citation-style-language/schema/raw/master/csl-citation.json"}</w:instrText>
      </w:r>
      <w:r w:rsidR="00C80D4E">
        <w:rPr>
          <w:rFonts w:ascii="Cambria" w:hAnsi="Cambria"/>
          <w:bCs/>
          <w:sz w:val="22"/>
          <w:lang w:val="en-GB"/>
        </w:rPr>
        <w:fldChar w:fldCharType="separate"/>
      </w:r>
      <w:r w:rsidR="00C80D4E" w:rsidRPr="00C80D4E">
        <w:rPr>
          <w:rFonts w:ascii="Cambria" w:hAnsi="Cambria"/>
          <w:bCs/>
          <w:noProof/>
          <w:sz w:val="22"/>
          <w:lang w:val="en-GB"/>
        </w:rPr>
        <w:t xml:space="preserve">(Evila </w:t>
      </w:r>
      <w:r w:rsidR="00C32EFB">
        <w:rPr>
          <w:rFonts w:ascii="Cambria" w:hAnsi="Cambria"/>
          <w:bCs/>
          <w:noProof/>
          <w:sz w:val="22"/>
          <w:lang w:val="en-GB"/>
        </w:rPr>
        <w:t>and</w:t>
      </w:r>
      <w:r w:rsidR="00C80D4E" w:rsidRPr="00C80D4E">
        <w:rPr>
          <w:rFonts w:ascii="Cambria" w:hAnsi="Cambria"/>
          <w:bCs/>
          <w:noProof/>
          <w:sz w:val="22"/>
          <w:lang w:val="en-GB"/>
        </w:rPr>
        <w:t xml:space="preserve"> Amrullah, 2019)</w:t>
      </w:r>
      <w:r w:rsidR="00C80D4E">
        <w:rPr>
          <w:rFonts w:ascii="Cambria" w:hAnsi="Cambria"/>
          <w:bCs/>
          <w:sz w:val="22"/>
          <w:lang w:val="en-GB"/>
        </w:rPr>
        <w:fldChar w:fldCharType="end"/>
      </w:r>
      <w:r w:rsidR="007840BE" w:rsidRPr="00D71A47">
        <w:rPr>
          <w:rFonts w:ascii="Cambria" w:hAnsi="Cambria"/>
          <w:bCs/>
          <w:sz w:val="22"/>
          <w:lang w:val="en-GB"/>
        </w:rPr>
        <w:t xml:space="preserve">. Hal ini tentu saja memberikan dampak ekonomi yang baik bagi negara dan masyarakat. Beberapa hasil pertanian yang menjadi andalan Indonesia telah tereksplor dengan cukup baik ke seluruh </w:t>
      </w:r>
      <w:r w:rsidR="00C32EFB">
        <w:rPr>
          <w:rFonts w:ascii="Cambria" w:hAnsi="Cambria"/>
          <w:bCs/>
          <w:sz w:val="22"/>
          <w:lang w:val="en-GB"/>
        </w:rPr>
        <w:t>negara, terutama ke negara maju.</w:t>
      </w:r>
    </w:p>
    <w:p w14:paraId="761A7DA8" w14:textId="5D8B673B" w:rsidR="007840BE" w:rsidRPr="00D71A47" w:rsidRDefault="007840BE" w:rsidP="00220BF4">
      <w:pPr>
        <w:pStyle w:val="NoSpacing"/>
        <w:rPr>
          <w:rFonts w:ascii="Cambria" w:hAnsi="Cambria"/>
          <w:bCs/>
          <w:sz w:val="22"/>
          <w:lang w:val="en-GB"/>
        </w:rPr>
      </w:pPr>
      <w:r w:rsidRPr="00D71A47">
        <w:rPr>
          <w:rFonts w:ascii="Cambria" w:hAnsi="Cambria"/>
          <w:bCs/>
          <w:sz w:val="22"/>
          <w:lang w:val="en-GB"/>
        </w:rPr>
        <w:tab/>
        <w:t>Saat ini, pembangunan sektor pertanian memberikan pe</w:t>
      </w:r>
      <w:r w:rsidR="00C32EFB">
        <w:rPr>
          <w:rFonts w:ascii="Cambria" w:hAnsi="Cambria"/>
          <w:bCs/>
          <w:sz w:val="22"/>
          <w:lang w:val="en-GB"/>
        </w:rPr>
        <w:t>ranan penting bagi kemajuan seb</w:t>
      </w:r>
      <w:r w:rsidRPr="00D71A47">
        <w:rPr>
          <w:rFonts w:ascii="Cambria" w:hAnsi="Cambria"/>
          <w:bCs/>
          <w:sz w:val="22"/>
          <w:lang w:val="en-GB"/>
        </w:rPr>
        <w:t>u</w:t>
      </w:r>
      <w:r w:rsidR="00C32EFB">
        <w:rPr>
          <w:rFonts w:ascii="Cambria" w:hAnsi="Cambria"/>
          <w:bCs/>
          <w:sz w:val="22"/>
          <w:lang w:val="en-GB"/>
        </w:rPr>
        <w:t>a</w:t>
      </w:r>
      <w:r w:rsidRPr="00D71A47">
        <w:rPr>
          <w:rFonts w:ascii="Cambria" w:hAnsi="Cambria"/>
          <w:bCs/>
          <w:sz w:val="22"/>
          <w:lang w:val="en-GB"/>
        </w:rPr>
        <w:t>h bangsa. Sehingga tanpa disadari, perkembangan sektor pertanian makin besar, bahkan penemuan komoditi baru sebagai bahan ekspor terus d</w:t>
      </w:r>
      <w:r w:rsidR="00C32EFB">
        <w:rPr>
          <w:rFonts w:ascii="Cambria" w:hAnsi="Cambria"/>
          <w:bCs/>
          <w:sz w:val="22"/>
          <w:lang w:val="en-GB"/>
        </w:rPr>
        <w:t>igenjot oleh setiap negara agra</w:t>
      </w:r>
      <w:r w:rsidRPr="00D71A47">
        <w:rPr>
          <w:rFonts w:ascii="Cambria" w:hAnsi="Cambria"/>
          <w:bCs/>
          <w:sz w:val="22"/>
          <w:lang w:val="en-GB"/>
        </w:rPr>
        <w:t xml:space="preserve">ris. Indonesia sendiri saat ini telah dilirik sebagai sebuah negara dengan komoditi baru yang khas, salah satunya adalah umbi porang </w:t>
      </w:r>
      <w:r w:rsidR="00205605" w:rsidRPr="00D71A47">
        <w:rPr>
          <w:rFonts w:ascii="Cambria" w:hAnsi="Cambria"/>
          <w:bCs/>
          <w:sz w:val="22"/>
          <w:lang w:val="en-GB"/>
        </w:rPr>
        <w:fldChar w:fldCharType="begin" w:fldLock="1"/>
      </w:r>
      <w:r w:rsidR="000C2D08">
        <w:rPr>
          <w:rFonts w:ascii="Cambria" w:hAnsi="Cambria"/>
          <w:bCs/>
          <w:sz w:val="22"/>
          <w:lang w:val="en-GB"/>
        </w:rPr>
        <w:instrText>ADDIN CSL_CITATION {"citationItems":[{"id":"ITEM-1","itemData":{"DOI":"https://doi.org/10.36728/afp.v17i2.646","author":[{"dropping-particle":"","family":"Dewi Wulan Sari","given":"Suswadi","non-dropping-particle":"","parse-names":false,"suffix":""},{"dropping-particle":"","family":"Handayani","given":"M.Th.","non-dropping-particle":"","parse-names":false,"suffix":""}],"container-title":"JURNAL ILMIAH AGRINECA","id":"ITEM-1","issue":"02","issued":{"date-parts":[["1991"]]},"page":"69-82","title":"ANALISIS PEMASARAN KENTANG MANIS (Ipomeae batatas L) PADA KELOMPOK TANI MAKMUR DI DESA PUNTUKREJO KECAMATAN NGARGOYOSO KABUPATEN KARANGANYAR","type":"article-journal","volume":"17"},"uris":["http://www.mendeley.com/documents/?uuid=48c6c2bd-9817-4655-8bad-c657a93b46c8"]}],"mendeley":{"formattedCitation":"(Dewi Wulan Sari &amp; Handayani, 1991)","manualFormatting":"(Dewi Wulan Sari and Handayani, 1991)","plainTextFormattedCitation":"(Dewi Wulan Sari &amp; Handayani, 1991)","previouslyFormattedCitation":"(Dewi Wulan Sari &amp; Handayani, 1991)"},"properties":{"noteIndex":0},"schema":"https://github.com/citation-style-language/schema/raw/master/csl-citation.json"}</w:instrText>
      </w:r>
      <w:r w:rsidR="00205605" w:rsidRPr="00D71A47">
        <w:rPr>
          <w:rFonts w:ascii="Cambria" w:hAnsi="Cambria"/>
          <w:bCs/>
          <w:sz w:val="22"/>
          <w:lang w:val="en-GB"/>
        </w:rPr>
        <w:fldChar w:fldCharType="separate"/>
      </w:r>
      <w:r w:rsidR="00205605" w:rsidRPr="00D71A47">
        <w:rPr>
          <w:rFonts w:ascii="Cambria" w:hAnsi="Cambria"/>
          <w:bCs/>
          <w:noProof/>
          <w:sz w:val="22"/>
          <w:lang w:val="en-GB"/>
        </w:rPr>
        <w:t xml:space="preserve">(Dewi Wulan Sari </w:t>
      </w:r>
      <w:r w:rsidR="00537687">
        <w:rPr>
          <w:rFonts w:ascii="Cambria" w:hAnsi="Cambria"/>
          <w:bCs/>
          <w:noProof/>
          <w:sz w:val="22"/>
          <w:lang w:val="en-GB"/>
        </w:rPr>
        <w:t>and</w:t>
      </w:r>
      <w:r w:rsidR="00205605" w:rsidRPr="00D71A47">
        <w:rPr>
          <w:rFonts w:ascii="Cambria" w:hAnsi="Cambria"/>
          <w:bCs/>
          <w:noProof/>
          <w:sz w:val="22"/>
          <w:lang w:val="en-GB"/>
        </w:rPr>
        <w:t xml:space="preserve"> Handayani, 1991)</w:t>
      </w:r>
      <w:r w:rsidR="00205605" w:rsidRPr="00D71A47">
        <w:rPr>
          <w:rFonts w:ascii="Cambria" w:hAnsi="Cambria"/>
          <w:bCs/>
          <w:sz w:val="22"/>
          <w:lang w:val="en-GB"/>
        </w:rPr>
        <w:fldChar w:fldCharType="end"/>
      </w:r>
      <w:r w:rsidRPr="00D71A47">
        <w:rPr>
          <w:rFonts w:ascii="Cambria" w:hAnsi="Cambria"/>
          <w:bCs/>
          <w:sz w:val="22"/>
          <w:lang w:val="en-GB"/>
        </w:rPr>
        <w:t xml:space="preserve">. </w:t>
      </w:r>
    </w:p>
    <w:p w14:paraId="71539734" w14:textId="51B0621E" w:rsidR="001C6AF7" w:rsidRPr="00D71A47" w:rsidRDefault="007840BE" w:rsidP="00220BF4">
      <w:pPr>
        <w:pStyle w:val="NoSpacing"/>
        <w:rPr>
          <w:rFonts w:ascii="Cambria" w:hAnsi="Cambria"/>
          <w:bCs/>
          <w:sz w:val="22"/>
          <w:lang w:val="en-GB"/>
        </w:rPr>
      </w:pPr>
      <w:r w:rsidRPr="00D71A47">
        <w:rPr>
          <w:rFonts w:ascii="Cambria" w:hAnsi="Cambria"/>
          <w:bCs/>
          <w:sz w:val="22"/>
          <w:lang w:val="en-GB"/>
        </w:rPr>
        <w:lastRenderedPageBreak/>
        <w:tab/>
        <w:t xml:space="preserve">Porang ini sendiri dikenal secara latin sebagai </w:t>
      </w:r>
      <w:r w:rsidRPr="00D71A47">
        <w:rPr>
          <w:rFonts w:ascii="Cambria" w:hAnsi="Cambria"/>
          <w:bCs/>
          <w:i/>
          <w:sz w:val="22"/>
          <w:lang w:val="en-GB"/>
        </w:rPr>
        <w:t>Amorphollus mueller</w:t>
      </w:r>
      <w:r w:rsidRPr="00D71A47">
        <w:rPr>
          <w:rFonts w:ascii="Cambria" w:hAnsi="Cambria"/>
          <w:b/>
          <w:bCs/>
          <w:sz w:val="22"/>
          <w:lang w:val="en-GB"/>
        </w:rPr>
        <w:t xml:space="preserve"> </w:t>
      </w:r>
      <w:r w:rsidR="0002731F" w:rsidRPr="00D71A47">
        <w:rPr>
          <w:rFonts w:ascii="Cambria" w:hAnsi="Cambria"/>
          <w:bCs/>
          <w:sz w:val="22"/>
          <w:lang w:val="en-GB"/>
        </w:rPr>
        <w:t>yang juga merupakan tumbuhan semak (herba) pad</w:t>
      </w:r>
      <w:r w:rsidR="00FD2418">
        <w:rPr>
          <w:rFonts w:ascii="Cambria" w:hAnsi="Cambria"/>
          <w:bCs/>
          <w:sz w:val="22"/>
          <w:lang w:val="en-GB"/>
        </w:rPr>
        <w:t>a</w:t>
      </w:r>
      <w:r w:rsidR="0002731F" w:rsidRPr="00D71A47">
        <w:rPr>
          <w:rFonts w:ascii="Cambria" w:hAnsi="Cambria"/>
          <w:bCs/>
          <w:sz w:val="22"/>
          <w:lang w:val="en-GB"/>
        </w:rPr>
        <w:t xml:space="preserve"> famili </w:t>
      </w:r>
      <w:r w:rsidR="0002731F" w:rsidRPr="00D71A47">
        <w:rPr>
          <w:rFonts w:ascii="Cambria" w:hAnsi="Cambria"/>
          <w:bCs/>
          <w:i/>
          <w:sz w:val="22"/>
          <w:lang w:val="en-GB"/>
        </w:rPr>
        <w:t>Araceae</w:t>
      </w:r>
      <w:r w:rsidR="001C6AF7" w:rsidRPr="00D71A47">
        <w:rPr>
          <w:rFonts w:ascii="Cambria" w:hAnsi="Cambria"/>
          <w:b/>
          <w:bCs/>
          <w:sz w:val="22"/>
          <w:lang w:val="en-GB"/>
        </w:rPr>
        <w:t xml:space="preserve">. </w:t>
      </w:r>
      <w:r w:rsidR="001C6AF7" w:rsidRPr="00D71A47">
        <w:rPr>
          <w:rFonts w:ascii="Cambria" w:hAnsi="Cambria"/>
          <w:bCs/>
          <w:sz w:val="22"/>
          <w:lang w:val="en-GB"/>
        </w:rPr>
        <w:t>Porang sendiri merupakan tanaman dengan tingkat pertumbuhan yang baik, di</w:t>
      </w:r>
      <w:r w:rsidR="00FD2418">
        <w:rPr>
          <w:rFonts w:ascii="Cambria" w:hAnsi="Cambria"/>
          <w:bCs/>
          <w:sz w:val="22"/>
          <w:lang w:val="en-GB"/>
        </w:rPr>
        <w:t xml:space="preserve"> </w:t>
      </w:r>
      <w:r w:rsidR="001C6AF7" w:rsidRPr="00D71A47">
        <w:rPr>
          <w:rFonts w:ascii="Cambria" w:hAnsi="Cambria"/>
          <w:bCs/>
          <w:sz w:val="22"/>
          <w:lang w:val="en-GB"/>
        </w:rPr>
        <w:t>mana tumbuhan ini dapat hidup dengan keadaan penyinaran matahari 50-60% dan Ph tanah 6-7</w:t>
      </w:r>
      <w:r w:rsidR="00AF577B" w:rsidRPr="00D71A47">
        <w:rPr>
          <w:rFonts w:ascii="Cambria" w:hAnsi="Cambria"/>
          <w:bCs/>
          <w:sz w:val="22"/>
          <w:lang w:val="en-GB"/>
        </w:rPr>
        <w:t xml:space="preserve"> </w:t>
      </w:r>
      <w:r w:rsidR="00AF577B" w:rsidRPr="00D71A47">
        <w:rPr>
          <w:rFonts w:ascii="Cambria" w:hAnsi="Cambria"/>
          <w:bCs/>
          <w:sz w:val="22"/>
          <w:lang w:val="en-GB"/>
        </w:rPr>
        <w:fldChar w:fldCharType="begin" w:fldLock="1"/>
      </w:r>
      <w:r w:rsidR="00AF577B" w:rsidRPr="00D71A47">
        <w:rPr>
          <w:rFonts w:ascii="Cambria" w:hAnsi="Cambria"/>
          <w:bCs/>
          <w:sz w:val="22"/>
          <w:lang w:val="en-GB"/>
        </w:rPr>
        <w:instrText>ADDIN CSL_CITATION {"citationItems":[{"id":"ITEM-1","itemData":{"ISSN":"1412-9612","abstract":"Abstrak Masjid adalah tempat ibadah umat Islam yang menuntut ketenangan atau tingkat kebisingan rendah, distribusi bunyi merata, kejelasan wicara, dan bebas dari cacat akustik. Sedapat mungkin masjid didisain tertutup (closing walls design), sehingga background noise berupa kebisingan jalan raya tidak masuk ke dalam ruang masjid, karena dianggap mengganggu ibadah.","author":[{"dropping-particle":"","family":"Saputro","given":"Eka Andi","non-dropping-particle":"","parse-names":false,"suffix":""},{"dropping-particle":"","family":"Lefiyanti","given":"Olim","non-dropping-particle":"","parse-names":false,"suffix":""},{"dropping-particle":"","family":"Mastuti","given":"Ir Endang","non-dropping-particle":"","parse-names":false,"suffix":""}],"container-title":"Simposium Nasional RAPI XIII-2014 FT UMS","id":"ITEM-1","issued":{"date-parts":[["2014"]]},"page":"7-13","title":"PEMURNIAN TEPUNG GLUKOMANAN DARI UMBI PORANG (Amorphophallus muelleri Blume)MENGGUNAKAN PROSES EKSTRAKSI/LEACHING DENGAN LARUTAN ETANOL","type":"article-journal"},"uris":["http://www.mendeley.com/documents/?uuid=a798fa80-5a5e-4d82-b7dc-828a6163f75a"]}],"mendeley":{"formattedCitation":"(Saputro et al., 2014)","plainTextFormattedCitation":"(Saputro et al., 2014)","previouslyFormattedCitation":"(Saputro et al., 2014)"},"properties":{"noteIndex":0},"schema":"https://github.com/citation-style-language/schema/raw/master/csl-citation.json"}</w:instrText>
      </w:r>
      <w:r w:rsidR="00AF577B" w:rsidRPr="00D71A47">
        <w:rPr>
          <w:rFonts w:ascii="Cambria" w:hAnsi="Cambria"/>
          <w:bCs/>
          <w:sz w:val="22"/>
          <w:lang w:val="en-GB"/>
        </w:rPr>
        <w:fldChar w:fldCharType="separate"/>
      </w:r>
      <w:r w:rsidR="00AF577B" w:rsidRPr="00D71A47">
        <w:rPr>
          <w:rFonts w:ascii="Cambria" w:hAnsi="Cambria"/>
          <w:bCs/>
          <w:noProof/>
          <w:sz w:val="22"/>
          <w:lang w:val="en-GB"/>
        </w:rPr>
        <w:t>(Saputro et al., 2014)</w:t>
      </w:r>
      <w:r w:rsidR="00AF577B" w:rsidRPr="00D71A47">
        <w:rPr>
          <w:rFonts w:ascii="Cambria" w:hAnsi="Cambria"/>
          <w:bCs/>
          <w:sz w:val="22"/>
          <w:lang w:val="en-GB"/>
        </w:rPr>
        <w:fldChar w:fldCharType="end"/>
      </w:r>
      <w:r w:rsidR="001C6AF7" w:rsidRPr="00D71A47">
        <w:rPr>
          <w:rFonts w:ascii="Cambria" w:hAnsi="Cambria"/>
          <w:bCs/>
          <w:sz w:val="22"/>
          <w:lang w:val="en-GB"/>
        </w:rPr>
        <w:t>. Tanaman ini menghasilkan umbi yang dapat dimanfaatkan sebagai bahan pangan</w:t>
      </w:r>
      <w:r w:rsidR="00AF577B" w:rsidRPr="00D71A47">
        <w:rPr>
          <w:rFonts w:ascii="Cambria" w:hAnsi="Cambria"/>
          <w:bCs/>
          <w:sz w:val="22"/>
          <w:lang w:val="en-GB"/>
        </w:rPr>
        <w:t xml:space="preserve"> </w:t>
      </w:r>
      <w:r w:rsidR="00AF577B" w:rsidRPr="00D71A47">
        <w:rPr>
          <w:rFonts w:ascii="Cambria" w:hAnsi="Cambria"/>
          <w:bCs/>
          <w:sz w:val="22"/>
          <w:lang w:val="en-GB"/>
        </w:rPr>
        <w:fldChar w:fldCharType="begin" w:fldLock="1"/>
      </w:r>
      <w:r w:rsidR="004E2052">
        <w:rPr>
          <w:rFonts w:ascii="Cambria" w:hAnsi="Cambria"/>
          <w:bCs/>
          <w:sz w:val="22"/>
          <w:lang w:val="en-GB"/>
        </w:rPr>
        <w:instrText>ADDIN CSL_CITATION {"citationItems":[{"id":"ITEM-1","itemData":{"abstract":"Porang is a commodity crops are included in the family Araceae and the bush plants (herbs) with a single bulb in the ground. Porang grow in the forest because it requires only 50-60 percent of solar radiation. Porang can grow well in organic soil and dry soils with pH 6-7. For the purposes of the development porang required information about land suitability map. One of the constraints in preparing the land suitability map porang, is the unavailability of land requirements porang. Currently available is a land requirement of iles-iles. The purpose of this study was to develop land requirements porang, in order to work in the land suitability evaluation porang no longer use land requirements iles-iles. The research location is KPH Nganjuk region. The research was conducted in January to May 2012. The primary data obtained from field observation, while secondary data obtained from the literature, maps, and interviews with farmers and Perum Perhutani KPH Nganjuk employee. At every SPL was observed physical condition and taking soil samples. Not all parameters of land requirements Iles - iles can be used to evaluate the suitability of Porang. Parameter requirements Iles - iles that can be used to evaluate the Porang is coarse material, CEC, salinity, erosion, flood hazards, land preparation, dry months, C-organic. Proposed requirements for crop land porang as shown in Appendix 1.","author":[{"dropping-particle":"","family":"Siswanto","given":"Bambang","non-dropping-particle":"","parse-names":false,"suffix":""},{"dropping-particle":"","family":"Karamina","given":"Hidayati","non-dropping-particle":"","parse-names":false,"suffix":""}],"container-title":"Jurnal Buana Sains","id":"ITEM-1","issue":"1","issued":{"date-parts":[["2016"]]},"page":"57-70","title":"Persyaratan lahan tanaman porang (Amarphopallus ancophillus )","type":"article-journal","volume":"16"},"uris":["http://www.mendeley.com/documents/?uuid=8450e003-4440-4aba-900a-ab5c7bb05117"]}],"mendeley":{"formattedCitation":"(Siswanto &amp; Karamina, 2016)","manualFormatting":"(Siswanto and Karamina, 2016)","plainTextFormattedCitation":"(Siswanto &amp; Karamina, 2016)","previouslyFormattedCitation":"(Siswanto &amp; Karamina, 2016)"},"properties":{"noteIndex":0},"schema":"https://github.com/citation-style-language/schema/raw/master/csl-citation.json"}</w:instrText>
      </w:r>
      <w:r w:rsidR="00AF577B" w:rsidRPr="00D71A47">
        <w:rPr>
          <w:rFonts w:ascii="Cambria" w:hAnsi="Cambria"/>
          <w:bCs/>
          <w:sz w:val="22"/>
          <w:lang w:val="en-GB"/>
        </w:rPr>
        <w:fldChar w:fldCharType="separate"/>
      </w:r>
      <w:r w:rsidR="00AF577B" w:rsidRPr="00D71A47">
        <w:rPr>
          <w:rFonts w:ascii="Cambria" w:hAnsi="Cambria"/>
          <w:bCs/>
          <w:noProof/>
          <w:sz w:val="22"/>
          <w:lang w:val="en-GB"/>
        </w:rPr>
        <w:t xml:space="preserve">(Siswanto </w:t>
      </w:r>
      <w:r w:rsidR="00C32EFB">
        <w:rPr>
          <w:rFonts w:ascii="Cambria" w:hAnsi="Cambria"/>
          <w:bCs/>
          <w:noProof/>
          <w:sz w:val="22"/>
          <w:lang w:val="en-GB"/>
        </w:rPr>
        <w:t>and</w:t>
      </w:r>
      <w:r w:rsidR="00AF577B" w:rsidRPr="00D71A47">
        <w:rPr>
          <w:rFonts w:ascii="Cambria" w:hAnsi="Cambria"/>
          <w:bCs/>
          <w:noProof/>
          <w:sz w:val="22"/>
          <w:lang w:val="en-GB"/>
        </w:rPr>
        <w:t xml:space="preserve"> Karamina, 2016)</w:t>
      </w:r>
      <w:r w:rsidR="00AF577B" w:rsidRPr="00D71A47">
        <w:rPr>
          <w:rFonts w:ascii="Cambria" w:hAnsi="Cambria"/>
          <w:bCs/>
          <w:sz w:val="22"/>
          <w:lang w:val="en-GB"/>
        </w:rPr>
        <w:fldChar w:fldCharType="end"/>
      </w:r>
      <w:r w:rsidR="00AF577B" w:rsidRPr="00D71A47">
        <w:rPr>
          <w:rFonts w:ascii="Cambria" w:hAnsi="Cambria"/>
          <w:bCs/>
          <w:sz w:val="22"/>
          <w:lang w:val="en-GB"/>
        </w:rPr>
        <w:t>.</w:t>
      </w:r>
      <w:r w:rsidR="001C6AF7" w:rsidRPr="00D71A47">
        <w:rPr>
          <w:rFonts w:ascii="Cambria" w:hAnsi="Cambria"/>
          <w:bCs/>
          <w:sz w:val="22"/>
          <w:lang w:val="en-GB"/>
        </w:rPr>
        <w:t xml:space="preserve"> </w:t>
      </w:r>
    </w:p>
    <w:p w14:paraId="2EDCABCA" w14:textId="02A71211" w:rsidR="001C6AF7" w:rsidRPr="00D71A47" w:rsidRDefault="001C6AF7" w:rsidP="00220BF4">
      <w:pPr>
        <w:pStyle w:val="NoSpacing"/>
        <w:rPr>
          <w:rFonts w:ascii="Cambria" w:hAnsi="Cambria"/>
          <w:bCs/>
          <w:sz w:val="22"/>
          <w:lang w:val="en-GB"/>
        </w:rPr>
      </w:pPr>
      <w:r w:rsidRPr="00D71A47">
        <w:rPr>
          <w:rFonts w:ascii="Cambria" w:hAnsi="Cambria"/>
          <w:bCs/>
          <w:sz w:val="22"/>
          <w:lang w:val="en-GB"/>
        </w:rPr>
        <w:tab/>
        <w:t xml:space="preserve">Porang saat ini merupakan salah satu komoditi ekspor yang baik, hal ini terlihat dengan harga ekspor yang sangat baik dan tinggi. Hal ini dikuatkan dengan kenyataan bahwa tanaman ini dapat menjadi tanaman multi fungsi. Selain sebagai sumber pati, porang juga merupakan sumber bahan baku bagi produk obat, makanan, minuman, kosmetika, bahan perekat, cat, wol, dan bahan imitasi </w:t>
      </w:r>
      <w:r w:rsidR="00AF577B" w:rsidRPr="00D71A47">
        <w:rPr>
          <w:rFonts w:ascii="Cambria" w:hAnsi="Cambria"/>
          <w:bCs/>
          <w:sz w:val="22"/>
          <w:lang w:val="en-GB"/>
        </w:rPr>
        <w:fldChar w:fldCharType="begin" w:fldLock="1"/>
      </w:r>
      <w:r w:rsidR="004E2052">
        <w:rPr>
          <w:rFonts w:ascii="Cambria" w:hAnsi="Cambria"/>
          <w:bCs/>
          <w:sz w:val="22"/>
          <w:lang w:val="en-GB"/>
        </w:rPr>
        <w:instrText>ADDIN CSL_CITATION {"citationItems":[{"id":"ITEM-1","itemData":{"DOI":"10.21776/ub.jtsl.2022.009.1.6","abstract":"Lewa sub-district is one of the sub-districts in East Sumba Regency, which has dry land that can be maximized for the development of porang plants and development purposes; information on the potential of porang plantations is needed. This study aimed to determine the biophysical characteristics of the land and the land suitability class of porang plants. The analytical method used was the matching method by comparing the land characteristics and plant growth requirements and the overlay method. The matching results show that the land characteristics in Lewa Subdistrict are class S1 (Very suitable), covering an area of 26.220,209 ha and Class S2 (quite suitable), covering an area of 3.608,523 ha. Limiting factors in this area are water availability (OA) such as drainage, nutrient retention (nr) such as CEC and pH, and erosion hazards (eh) such as slope.","author":[{"dropping-particle":"","family":"Apu","given":"Indrayani Rambu","non-dropping-particle":"","parse-names":false,"suffix":""},{"dropping-particle":"","family":"Jawang","given":"Uska Peku","non-dropping-particle":"","parse-names":false,"suffix":""},{"dropping-particle":"","family":"Nganji","given":"Marten Umbu","non-dropping-particle":"","parse-names":false,"suffix":""}],"container-title":"Jurnal Tanah dan Sumberdaya Lahan","id":"ITEM-1","issue":"1","issued":{"date-parts":[["2022"]]},"page":"49-55","title":"Analysis of Land Suitability for the Development of Porang (Amarphopallus ancophillus ) Plants in Lewa Sub-Regency, East Sumba Regency","type":"article-journal","volume":"9"},"uris":["http://www.mendeley.com/documents/?uuid=3817dccb-f287-48ec-9964-56c7411d5781"]}],"mendeley":{"formattedCitation":"(Apu et al., 2022)","manualFormatting":"Apu et al. (2022)","plainTextFormattedCitation":"(Apu et al., 2022)","previouslyFormattedCitation":"(Apu et al., 2022)"},"properties":{"noteIndex":0},"schema":"https://github.com/citation-style-language/schema/raw/master/csl-citation.json"}</w:instrText>
      </w:r>
      <w:r w:rsidR="00AF577B" w:rsidRPr="00D71A47">
        <w:rPr>
          <w:rFonts w:ascii="Cambria" w:hAnsi="Cambria"/>
          <w:bCs/>
          <w:sz w:val="22"/>
          <w:lang w:val="en-GB"/>
        </w:rPr>
        <w:fldChar w:fldCharType="separate"/>
      </w:r>
      <w:r w:rsidR="00C32EFB">
        <w:rPr>
          <w:rFonts w:ascii="Cambria" w:hAnsi="Cambria"/>
          <w:bCs/>
          <w:noProof/>
          <w:sz w:val="22"/>
          <w:lang w:val="en-GB"/>
        </w:rPr>
        <w:t>Apu et al.</w:t>
      </w:r>
      <w:r w:rsidR="00AF577B" w:rsidRPr="00D71A47">
        <w:rPr>
          <w:rFonts w:ascii="Cambria" w:hAnsi="Cambria"/>
          <w:bCs/>
          <w:noProof/>
          <w:sz w:val="22"/>
          <w:lang w:val="en-GB"/>
        </w:rPr>
        <w:t xml:space="preserve"> </w:t>
      </w:r>
      <w:r w:rsidR="00C32EFB">
        <w:rPr>
          <w:rFonts w:ascii="Cambria" w:hAnsi="Cambria"/>
          <w:bCs/>
          <w:noProof/>
          <w:sz w:val="22"/>
          <w:lang w:val="en-GB"/>
        </w:rPr>
        <w:t>(</w:t>
      </w:r>
      <w:r w:rsidR="00AF577B" w:rsidRPr="00D71A47">
        <w:rPr>
          <w:rFonts w:ascii="Cambria" w:hAnsi="Cambria"/>
          <w:bCs/>
          <w:noProof/>
          <w:sz w:val="22"/>
          <w:lang w:val="en-GB"/>
        </w:rPr>
        <w:t>2022)</w:t>
      </w:r>
      <w:r w:rsidR="00AF577B" w:rsidRPr="00D71A47">
        <w:rPr>
          <w:rFonts w:ascii="Cambria" w:hAnsi="Cambria"/>
          <w:bCs/>
          <w:sz w:val="22"/>
          <w:lang w:val="en-GB"/>
        </w:rPr>
        <w:fldChar w:fldCharType="end"/>
      </w:r>
      <w:r w:rsidR="005F6133" w:rsidRPr="00D71A47">
        <w:rPr>
          <w:rFonts w:ascii="Cambria" w:hAnsi="Cambria"/>
          <w:bCs/>
          <w:sz w:val="22"/>
          <w:lang w:val="en-GB"/>
        </w:rPr>
        <w:t xml:space="preserve"> dan </w:t>
      </w:r>
      <w:r w:rsidR="005F6133" w:rsidRPr="00D71A47">
        <w:rPr>
          <w:rFonts w:ascii="Cambria" w:hAnsi="Cambria"/>
          <w:bCs/>
          <w:sz w:val="22"/>
          <w:lang w:val="en-GB"/>
        </w:rPr>
        <w:fldChar w:fldCharType="begin" w:fldLock="1"/>
      </w:r>
      <w:r w:rsidR="004E2052">
        <w:rPr>
          <w:rFonts w:ascii="Cambria" w:hAnsi="Cambria"/>
          <w:bCs/>
          <w:sz w:val="22"/>
          <w:lang w:val="en-GB"/>
        </w:rPr>
        <w:instrText>ADDIN CSL_CITATION {"citationItems":[{"id":"ITEM-1","itemData":{"DOI":"10.35970/jppl.v1i01.44","ISSN":"2686-6145","abstract":"Urea is an important nitrogen source for plant but the price of urea fertilizer is relatively high. Urea uptake from urea manufacture waste water and its application as fertilizer is of high interest. The purpose of this study is to find out desorption ability of urea adsorbed porous carbon to be applied as fertilizer. Theoritically, urea released from  porous carbon to environment has slower rate of mass transfer compare to conventional urea fertilizer because urea molecules in porous carbon has to pass through pores of carbon during its movement out of carbon. The porous carbon as adsorbent was made from coconut shell by pyrolysis, followed by sulfuric acid oxidation treatment  Oxidation treatment carried out to extent adsorption capacity as well as to give additional sulfur nutrient when applied as fertilizer. Oxidation of carbon surface was performed using sulfuric acid (50%w) to soak porous carbon followed by heating at 90oC temperature for 2 hours. Desorption was conducted by placing porous carbon into beaker contain water and the raising of urea concentration in water recorded after 3,5,10, 30, and 60 minutes. Results reveal that the value of mass transfer coefficient (kc) and effective diffusivity (De) of urea desorption from porous carbon are 0,0293 – 0,0743 cm/s and 8 x 10-10 – 5 x 10-9 cm2/s with initial concentration of urea 1000, 2000, and 4000 mg/L. Release rate of urea from porous carbon and urea prill are 0,07 ppm/s  and 1,23 ppm/s. Slower release rate of urea off  porous carbon than urea prill shows the promising of urea recovery using porous carbon as slow release fertilizer.","author":[{"dropping-particle":"","family":"Evila","given":"Theresia","non-dropping-particle":"","parse-names":false,"suffix":""},{"dropping-particle":"","family":"Amrullah","given":"Shafwan","non-dropping-particle":"","parse-names":false,"suffix":""}],"container-title":"Jurnal Pengendalian Pencemaran Lingkungan (JPPL)","id":"ITEM-1","issue":"01","issued":{"date-parts":[["2019"]]},"page":"28-33","title":"Kinetika Desorpsi Urea Dari Karbon Berpori Teroksidasi Asam Sulfat Sebagai Slow Release Fertilizer","type":"article-journal","volume":"1"},"uris":["http://www.mendeley.com/documents/?uuid=ef90b86d-6f41-4266-9989-2fa3c88347c6"]}],"mendeley":{"formattedCitation":"(Evila &amp; Amrullah, 2019)","manualFormatting":"Evila and Amrullah (2019)","plainTextFormattedCitation":"(Evila &amp; Amrullah, 2019)","previouslyFormattedCitation":"(Evila &amp; Amrullah, 2019)"},"properties":{"noteIndex":0},"schema":"https://github.com/citation-style-language/schema/raw/master/csl-citation.json"}</w:instrText>
      </w:r>
      <w:r w:rsidR="005F6133" w:rsidRPr="00D71A47">
        <w:rPr>
          <w:rFonts w:ascii="Cambria" w:hAnsi="Cambria"/>
          <w:bCs/>
          <w:sz w:val="22"/>
          <w:lang w:val="en-GB"/>
        </w:rPr>
        <w:fldChar w:fldCharType="separate"/>
      </w:r>
      <w:r w:rsidR="005F6133" w:rsidRPr="00D71A47">
        <w:rPr>
          <w:rFonts w:ascii="Cambria" w:hAnsi="Cambria"/>
          <w:bCs/>
          <w:noProof/>
          <w:sz w:val="22"/>
          <w:lang w:val="en-GB"/>
        </w:rPr>
        <w:t xml:space="preserve">Evila </w:t>
      </w:r>
      <w:r w:rsidR="00C32EFB">
        <w:rPr>
          <w:rFonts w:ascii="Cambria" w:hAnsi="Cambria"/>
          <w:bCs/>
          <w:noProof/>
          <w:sz w:val="22"/>
          <w:lang w:val="en-GB"/>
        </w:rPr>
        <w:t>and Amrullah</w:t>
      </w:r>
      <w:r w:rsidR="005F6133" w:rsidRPr="00D71A47">
        <w:rPr>
          <w:rFonts w:ascii="Cambria" w:hAnsi="Cambria"/>
          <w:bCs/>
          <w:noProof/>
          <w:sz w:val="22"/>
          <w:lang w:val="en-GB"/>
        </w:rPr>
        <w:t xml:space="preserve"> </w:t>
      </w:r>
      <w:r w:rsidR="00C32EFB">
        <w:rPr>
          <w:rFonts w:ascii="Cambria" w:hAnsi="Cambria"/>
          <w:bCs/>
          <w:noProof/>
          <w:sz w:val="22"/>
          <w:lang w:val="en-GB"/>
        </w:rPr>
        <w:t>(</w:t>
      </w:r>
      <w:r w:rsidR="005F6133" w:rsidRPr="00D71A47">
        <w:rPr>
          <w:rFonts w:ascii="Cambria" w:hAnsi="Cambria"/>
          <w:bCs/>
          <w:noProof/>
          <w:sz w:val="22"/>
          <w:lang w:val="en-GB"/>
        </w:rPr>
        <w:t>2019)</w:t>
      </w:r>
      <w:r w:rsidR="005F6133" w:rsidRPr="00D71A47">
        <w:rPr>
          <w:rFonts w:ascii="Cambria" w:hAnsi="Cambria"/>
          <w:bCs/>
          <w:sz w:val="22"/>
          <w:lang w:val="en-GB"/>
        </w:rPr>
        <w:fldChar w:fldCharType="end"/>
      </w:r>
      <w:r w:rsidR="005F6133" w:rsidRPr="00D71A47">
        <w:rPr>
          <w:rFonts w:ascii="Cambria" w:hAnsi="Cambria"/>
          <w:bCs/>
          <w:sz w:val="22"/>
          <w:lang w:val="en-GB"/>
        </w:rPr>
        <w:t>.</w:t>
      </w:r>
    </w:p>
    <w:p w14:paraId="018E8319" w14:textId="2A13C7CB" w:rsidR="00E61A8C" w:rsidRDefault="00740326" w:rsidP="00220BF4">
      <w:pPr>
        <w:pStyle w:val="NoSpacing"/>
        <w:rPr>
          <w:rFonts w:ascii="Cambria" w:hAnsi="Cambria"/>
          <w:bCs/>
          <w:sz w:val="22"/>
          <w:lang w:val="en-GB"/>
        </w:rPr>
      </w:pPr>
      <w:r w:rsidRPr="00D71A47">
        <w:rPr>
          <w:rFonts w:ascii="Cambria" w:hAnsi="Cambria"/>
          <w:bCs/>
          <w:sz w:val="22"/>
          <w:lang w:val="en-GB"/>
        </w:rPr>
        <w:tab/>
        <w:t>Ekspor umbi porang saat ini hanya didominasi oleh kalangan raksasa industri saja, hal ini dikarenakan peralatan yang digunakan dalam penyesuaian bentuk porang ekspor sangat terbatas</w:t>
      </w:r>
      <w:r w:rsidR="005F32FF" w:rsidRPr="00D71A47">
        <w:rPr>
          <w:rFonts w:ascii="Cambria" w:hAnsi="Cambria"/>
          <w:bCs/>
          <w:sz w:val="22"/>
          <w:lang w:val="en-GB"/>
        </w:rPr>
        <w:t xml:space="preserve"> </w:t>
      </w:r>
      <w:r w:rsidR="005F32FF" w:rsidRPr="00D71A47">
        <w:rPr>
          <w:rFonts w:ascii="Cambria" w:hAnsi="Cambria"/>
          <w:bCs/>
          <w:sz w:val="22"/>
          <w:lang w:val="en-GB"/>
        </w:rPr>
        <w:fldChar w:fldCharType="begin" w:fldLock="1"/>
      </w:r>
      <w:r w:rsidR="005F32FF" w:rsidRPr="00D71A47">
        <w:rPr>
          <w:rFonts w:ascii="Cambria" w:hAnsi="Cambria"/>
          <w:bCs/>
          <w:sz w:val="22"/>
          <w:lang w:val="en-GB"/>
        </w:rPr>
        <w:instrText>ADDIN CSL_CITATION {"citationItems":[{"id":"ITEM-1","itemData":{"abstract":"Sugarcane bagasse gasification can solve the energy problems. This research examined the effect of temperature and difference of biomass form (fiber and pellet) on the performance and environmental effect of sugarcane-bagasse gasification (downdraft system). Yield of syngas, value of cold gas efficiency (CGE) and carbon conversion efficiency (CCE) were predetermined for performance of gasification. The result showed that the performance of gasification was affected by temperature and biomass form. Yield of syngas, CGE, and CCE increased as temperature increased. The yield of syngas increased by the change of biomass form (fiber to pellet), meanwhile each value of CGE and CCE decreased. For the environmental effect, the yield of CO2 decreased as the temperature increased, but the change of biomass increased the yield of CO2. The largest value of syngas yield, CGE and CCE were obtained at the same temperature which was 1050 oC, but in different biomass form. For the largest value of syngas yield was obtained in pellet form, meanwhile for CGE and CCE were obtained in fiber form. The largest value of syngas yield, CGE and CCE were0. 69 (kg-feedstock), 71.02% and 88.16% respectively. The largest CO2 yield was 0.374 kg/(kg-feedstock) at 800 oC (pellet form).","author":[{"dropping-particle":"","family":"Amrullah","given":"Shafwan","non-dropping-particle":"","parse-names":false,"suffix":""},{"dropping-particle":"","family":"Perdana","given":"Indra","non-dropping-particle":"","parse-names":false,"suffix":""},{"dropping-particle":"","family":"Budiman","given":"Arief","non-dropping-particle":"","parse-names":false,"suffix":""}],"id":"ITEM-1","issued":{"date-parts":[["2017"]]},"page":"121-127","publisher":"Joint International Conference on Science and Technology in The Topic","publisher-place":"Mataram","title":"Study on Performance and Environmental Impact of Sugarcane-Bagasse Gasification","type":"paper-conference"},"uris":["http://www.mendeley.com/documents/?uuid=eb3c3a51-697b-4b94-a3b1-51d52dfeea80"]}],"mendeley":{"formattedCitation":"(Amrullah et al., 2017)","plainTextFormattedCitation":"(Amrullah et al., 2017)","previouslyFormattedCitation":"(Amrullah et al., 2017)"},"properties":{"noteIndex":0},"schema":"https://github.com/citation-style-language/schema/raw/master/csl-citation.json"}</w:instrText>
      </w:r>
      <w:r w:rsidR="005F32FF" w:rsidRPr="00D71A47">
        <w:rPr>
          <w:rFonts w:ascii="Cambria" w:hAnsi="Cambria"/>
          <w:bCs/>
          <w:sz w:val="22"/>
          <w:lang w:val="en-GB"/>
        </w:rPr>
        <w:fldChar w:fldCharType="separate"/>
      </w:r>
      <w:r w:rsidR="005F32FF" w:rsidRPr="00D71A47">
        <w:rPr>
          <w:rFonts w:ascii="Cambria" w:hAnsi="Cambria"/>
          <w:bCs/>
          <w:noProof/>
          <w:sz w:val="22"/>
          <w:lang w:val="en-GB"/>
        </w:rPr>
        <w:t>(Amrullah et al., 2017)</w:t>
      </w:r>
      <w:r w:rsidR="005F32FF" w:rsidRPr="00D71A47">
        <w:rPr>
          <w:rFonts w:ascii="Cambria" w:hAnsi="Cambria"/>
          <w:bCs/>
          <w:sz w:val="22"/>
          <w:lang w:val="en-GB"/>
        </w:rPr>
        <w:fldChar w:fldCharType="end"/>
      </w:r>
      <w:r w:rsidRPr="00D71A47">
        <w:rPr>
          <w:rFonts w:ascii="Cambria" w:hAnsi="Cambria"/>
          <w:bCs/>
          <w:sz w:val="22"/>
          <w:lang w:val="en-GB"/>
        </w:rPr>
        <w:t xml:space="preserve">. </w:t>
      </w:r>
      <w:r w:rsidR="00FF07E4" w:rsidRPr="00D71A47">
        <w:rPr>
          <w:rFonts w:ascii="Cambria" w:hAnsi="Cambria"/>
          <w:bCs/>
          <w:sz w:val="22"/>
          <w:lang w:val="en-GB"/>
        </w:rPr>
        <w:t xml:space="preserve">Porang ekspor sendiri biasanya dalam bentuk </w:t>
      </w:r>
      <w:r w:rsidR="00C32EFB">
        <w:rPr>
          <w:rFonts w:ascii="Cambria" w:hAnsi="Cambria"/>
          <w:bCs/>
          <w:sz w:val="22"/>
          <w:lang w:val="en-GB"/>
        </w:rPr>
        <w:t>keripil (</w:t>
      </w:r>
      <w:r w:rsidR="00FF07E4" w:rsidRPr="00D71A47">
        <w:rPr>
          <w:rFonts w:ascii="Cambria" w:hAnsi="Cambria"/>
          <w:bCs/>
          <w:sz w:val="22"/>
          <w:lang w:val="en-GB"/>
        </w:rPr>
        <w:t>chip</w:t>
      </w:r>
      <w:r w:rsidR="00C32EFB">
        <w:rPr>
          <w:rFonts w:ascii="Cambria" w:hAnsi="Cambria"/>
          <w:bCs/>
          <w:sz w:val="22"/>
          <w:lang w:val="en-GB"/>
        </w:rPr>
        <w:t>)</w:t>
      </w:r>
      <w:r w:rsidR="005F32FF" w:rsidRPr="00D71A47">
        <w:rPr>
          <w:rFonts w:ascii="Cambria" w:hAnsi="Cambria"/>
          <w:bCs/>
          <w:sz w:val="22"/>
          <w:lang w:val="en-GB"/>
        </w:rPr>
        <w:t xml:space="preserve"> </w:t>
      </w:r>
      <w:r w:rsidR="005F32FF" w:rsidRPr="00D71A47">
        <w:rPr>
          <w:rFonts w:ascii="Cambria" w:hAnsi="Cambria"/>
          <w:bCs/>
          <w:sz w:val="22"/>
          <w:lang w:val="en-GB"/>
        </w:rPr>
        <w:fldChar w:fldCharType="begin" w:fldLock="1"/>
      </w:r>
      <w:r w:rsidR="00611A3D">
        <w:rPr>
          <w:rFonts w:ascii="Cambria" w:hAnsi="Cambria"/>
          <w:bCs/>
          <w:sz w:val="22"/>
          <w:lang w:val="en-GB"/>
        </w:rPr>
        <w:instrText>ADDIN CSL_CITATION {"citationItems":[{"id":"ITEM-1","itemData":{"abstract":"Penelitian dilaksanakan dengan tujuan untuk mengetahui besarnya pendapatan usaha ternak ayam Sentul dan faktor-faktor yang berpengaruh terhadap pendapatan usaha ternak ayam Sentul. Penelitian dilaksanakan dengan menggunakan metode survai pada 10 kecamatan di Kabupaten Ciamis yang merupakan sentra produksi ayam Sentul. Sampel penelitian sebanyak 100 peternak. Faktor-faktor yang berpengaruh terhadap pendapatan dianalisis dengan menggunakan persamaan regresi berganda dimana pendugaan parameter dilakukan dengan menggunakan SPSS 16. Hasil penelitian menunjukkan bahwa jumlah kepemilikan ayam, pendidikan, jumlah tanggungan keluarga, tenaga kerja dan akses terhadap kredit berpengaruh signifikan terhadap pendapatan peternak ayam Sentul.. Sedangkan umur dan pengelaman peternak tidak berpengaruh signifikan terhadap pendapatan peternak ayam Sentul.","author":[{"dropping-particle":"","family":"Saputra","given":"Deni","non-dropping-particle":"","parse-names":false,"suffix":""},{"dropping-particle":"","family":"Amrullah","given":"Shafwan","non-dropping-particle":"","parse-names":false,"suffix":""}],"id":"ITEM-1","issue":"1","issued":{"date-parts":[["2021"]]},"page":"33-42","title":"ANALISIS MINAT BELI KONSUMEN TERHADAP STRATEGI PEMASARAN STP (Segmenting, Targeting dan Positioning) DAN BAURAN PEMASARAN 4P (Product, Price, Place, dan Promotion) KOPI TEPAL(STUDI KASUS : UMKM PUNCAK NGENGAS)","type":"article-journal","volume":"4"},"uris":["http://www.mendeley.com/documents/?uuid=80cc53af-38bb-44aa-8f0b-c366658ead9f"]}],"mendeley":{"formattedCitation":"(Saputra &amp; Amrullah, 2021)","manualFormatting":"(Saputra dan Amrullah, 2021)","plainTextFormattedCitation":"(Saputra &amp; Amrullah, 2021)","previouslyFormattedCitation":"(Saputra &amp; Amrullah, 2021)"},"properties":{"noteIndex":0},"schema":"https://github.com/citation-style-language/schema/raw/master/csl-citation.json"}</w:instrText>
      </w:r>
      <w:r w:rsidR="005F32FF" w:rsidRPr="00D71A47">
        <w:rPr>
          <w:rFonts w:ascii="Cambria" w:hAnsi="Cambria"/>
          <w:bCs/>
          <w:sz w:val="22"/>
          <w:lang w:val="en-GB"/>
        </w:rPr>
        <w:fldChar w:fldCharType="separate"/>
      </w:r>
      <w:r w:rsidR="005F32FF" w:rsidRPr="00D71A47">
        <w:rPr>
          <w:rFonts w:ascii="Cambria" w:hAnsi="Cambria"/>
          <w:bCs/>
          <w:noProof/>
          <w:sz w:val="22"/>
          <w:lang w:val="en-GB"/>
        </w:rPr>
        <w:t xml:space="preserve">(Saputra </w:t>
      </w:r>
      <w:r w:rsidR="00AC6AA0">
        <w:rPr>
          <w:rFonts w:ascii="Cambria" w:hAnsi="Cambria"/>
          <w:bCs/>
          <w:noProof/>
          <w:sz w:val="22"/>
          <w:lang w:val="en-GB"/>
        </w:rPr>
        <w:t>dan</w:t>
      </w:r>
      <w:r w:rsidR="005F32FF" w:rsidRPr="00D71A47">
        <w:rPr>
          <w:rFonts w:ascii="Cambria" w:hAnsi="Cambria"/>
          <w:bCs/>
          <w:noProof/>
          <w:sz w:val="22"/>
          <w:lang w:val="en-GB"/>
        </w:rPr>
        <w:t xml:space="preserve"> Amrullah, 2021)</w:t>
      </w:r>
      <w:r w:rsidR="005F32FF" w:rsidRPr="00D71A47">
        <w:rPr>
          <w:rFonts w:ascii="Cambria" w:hAnsi="Cambria"/>
          <w:bCs/>
          <w:sz w:val="22"/>
          <w:lang w:val="en-GB"/>
        </w:rPr>
        <w:fldChar w:fldCharType="end"/>
      </w:r>
      <w:r w:rsidR="00FF07E4" w:rsidRPr="00D71A47">
        <w:rPr>
          <w:rFonts w:ascii="Cambria" w:hAnsi="Cambria"/>
          <w:bCs/>
          <w:sz w:val="22"/>
          <w:lang w:val="en-GB"/>
        </w:rPr>
        <w:t xml:space="preserve">. Bentuk chip dimungkinkan dapat mempermudah pengiriman dan mengurangi kadar </w:t>
      </w:r>
      <w:r w:rsidR="00FF07E4" w:rsidRPr="00D71A47">
        <w:rPr>
          <w:rFonts w:ascii="Cambria" w:hAnsi="Cambria"/>
          <w:bCs/>
          <w:sz w:val="22"/>
          <w:lang w:val="en-GB"/>
        </w:rPr>
        <w:lastRenderedPageBreak/>
        <w:t>air dari umbi porang itu sendiri. Akan tetapi seperti p</w:t>
      </w:r>
      <w:r w:rsidR="00C32EFB">
        <w:rPr>
          <w:rFonts w:ascii="Cambria" w:hAnsi="Cambria"/>
          <w:bCs/>
          <w:sz w:val="22"/>
          <w:lang w:val="en-GB"/>
        </w:rPr>
        <w:t>e</w:t>
      </w:r>
      <w:r w:rsidR="00FF07E4" w:rsidRPr="00D71A47">
        <w:rPr>
          <w:rFonts w:ascii="Cambria" w:hAnsi="Cambria"/>
          <w:bCs/>
          <w:sz w:val="22"/>
          <w:lang w:val="en-GB"/>
        </w:rPr>
        <w:t>njelasan sebelumnya, adanya persayaratan ini memungkinkan pengiriman porang hanya menyentuh kal</w:t>
      </w:r>
      <w:r w:rsidR="00C32EFB">
        <w:rPr>
          <w:rFonts w:ascii="Cambria" w:hAnsi="Cambria"/>
          <w:bCs/>
          <w:sz w:val="22"/>
          <w:lang w:val="en-GB"/>
        </w:rPr>
        <w:t>a</w:t>
      </w:r>
      <w:r w:rsidR="00FF07E4" w:rsidRPr="00D71A47">
        <w:rPr>
          <w:rFonts w:ascii="Cambria" w:hAnsi="Cambria"/>
          <w:bCs/>
          <w:sz w:val="22"/>
          <w:lang w:val="en-GB"/>
        </w:rPr>
        <w:t>ngan industri besar, padahal masyarakat penghasil porang perlu mengembangkan dan m</w:t>
      </w:r>
      <w:r w:rsidR="00D843B1" w:rsidRPr="00D71A47">
        <w:rPr>
          <w:rFonts w:ascii="Cambria" w:hAnsi="Cambria"/>
          <w:bCs/>
          <w:sz w:val="22"/>
          <w:lang w:val="en-GB"/>
        </w:rPr>
        <w:t>elakukan proses ekspor sendir</w:t>
      </w:r>
      <w:r w:rsidR="00C32EFB">
        <w:rPr>
          <w:rFonts w:ascii="Cambria" w:hAnsi="Cambria"/>
          <w:bCs/>
          <w:sz w:val="22"/>
          <w:lang w:val="en-GB"/>
        </w:rPr>
        <w:t>i</w:t>
      </w:r>
      <w:r w:rsidR="00AF577B" w:rsidRPr="00D71A47">
        <w:rPr>
          <w:rFonts w:ascii="Cambria" w:hAnsi="Cambria"/>
          <w:bCs/>
          <w:sz w:val="22"/>
          <w:lang w:val="en-GB"/>
        </w:rPr>
        <w:t xml:space="preserve"> </w:t>
      </w:r>
      <w:r w:rsidR="00AF577B" w:rsidRPr="00D71A47">
        <w:rPr>
          <w:rFonts w:ascii="Cambria" w:hAnsi="Cambria"/>
          <w:bCs/>
          <w:sz w:val="22"/>
          <w:lang w:val="en-GB"/>
        </w:rPr>
        <w:fldChar w:fldCharType="begin" w:fldLock="1"/>
      </w:r>
      <w:r w:rsidR="00AF577B" w:rsidRPr="00D71A47">
        <w:rPr>
          <w:rFonts w:ascii="Cambria" w:hAnsi="Cambria"/>
          <w:bCs/>
          <w:sz w:val="22"/>
          <w:lang w:val="en-GB"/>
        </w:rPr>
        <w:instrText>ADDIN CSL_CITATION {"citationItems":[{"id":"ITEM-1","itemData":{"DOI":"10.29303/amtpb.v3i1.67","ISSN":"2655-7533","abstract":"Porang adalah salah satu hasil pertanian di Kabupaten Lombok Utara yang saat ini sedang digalakkan pemerintah untuk menjadi salah satu primadona hasil pertanian di wilayah tersebut. Salah satu kandungan dalam porang yang banyak digunakan adalah glukomannan yang merupakan salah satu alternatif penstabil alami untuk aneka bahan pangan. Salah satunya adalah dalam pembuatan es krim. Berdasarkan hasil penelitian (Sulastri dkk, 2017) diketahui bahwa perlakuan terbaik adalah penggunaan penstabil porang dengan konsentrasi 0,5% dalam pembuatan es krim buah naga merah. Perlakuan tersebut mampu menyamai kemampuan CMC sebagai penstabil es krim. Sedangkan buah merah digunakan sebagai bahan baku es krim karena dengan warna yang menarik serta kaya akan nutrisi seperti vitamin A, C dan E, protein, serat serta sumber mineral, seperti kalsium, fosfor dan magnesium (Cahyono, 2009). Kegiatan ini bertujuan untuk memberikan pengetahuan dan memberdayakan masyarakat desa Gumantar untuk dapat menggunakan sumber daya alam yang ada hingga bernilai ekonomi yang tinggi salah satunya adalah umbi porang. Petani porang diberikan pelatihan teknologi pengolahan porang sebagai penstabil es krim dengan menerapkan cara penanganan pangan yang baik (Good Handling Practices atau GHP) dan cara pengolahan pangan yang baik (Good Manufacturing Practices atau GMP.","author":[{"dropping-particle":"","family":"Widyasari","given":"Rucitra","non-dropping-particle":"","parse-names":false,"suffix":""},{"dropping-particle":"","family":"Zainuri","given":"Zainuri","non-dropping-particle":"","parse-names":false,"suffix":""},{"dropping-particle":"","family":"Sulastri","given":"Yeni","non-dropping-particle":"","parse-names":false,"suffix":""},{"dropping-particle":"","family":"Adi Paramartha","given":"Dewa Nyoman","non-dropping-particle":"","parse-names":false,"suffix":""}],"container-title":"Jurnal Ilmiah Abdi Mas TPB Unram","id":"ITEM-1","issue":"1","issued":{"date-parts":[["2021"]]},"title":"Pelatihan Teknologi Pengolahan Es Krim Dengan Penstabil Porang Di Desa Gumantar Kecamatan Kayangan Kabupaten Lombok Utara","type":"article-journal","volume":"3"},"uris":["http://www.mendeley.com/documents/?uuid=e9f7c8e0-f333-4c6d-b78e-be1c827ea8f4"]}],"mendeley":{"formattedCitation":"(Widyasari et al., 2021)","plainTextFormattedCitation":"(Widyasari et al., 2021)","previouslyFormattedCitation":"(Widyasari et al., 2021)"},"properties":{"noteIndex":0},"schema":"https://github.com/citation-style-language/schema/raw/master/csl-citation.json"}</w:instrText>
      </w:r>
      <w:r w:rsidR="00AF577B" w:rsidRPr="00D71A47">
        <w:rPr>
          <w:rFonts w:ascii="Cambria" w:hAnsi="Cambria"/>
          <w:bCs/>
          <w:sz w:val="22"/>
          <w:lang w:val="en-GB"/>
        </w:rPr>
        <w:fldChar w:fldCharType="separate"/>
      </w:r>
      <w:r w:rsidR="00AF577B" w:rsidRPr="00D71A47">
        <w:rPr>
          <w:rFonts w:ascii="Cambria" w:hAnsi="Cambria"/>
          <w:bCs/>
          <w:noProof/>
          <w:sz w:val="22"/>
          <w:lang w:val="en-GB"/>
        </w:rPr>
        <w:t>(Widyasari et al., 2021)</w:t>
      </w:r>
      <w:r w:rsidR="00AF577B" w:rsidRPr="00D71A47">
        <w:rPr>
          <w:rFonts w:ascii="Cambria" w:hAnsi="Cambria"/>
          <w:bCs/>
          <w:sz w:val="22"/>
          <w:lang w:val="en-GB"/>
        </w:rPr>
        <w:fldChar w:fldCharType="end"/>
      </w:r>
      <w:r w:rsidR="00AF577B" w:rsidRPr="00D71A47">
        <w:rPr>
          <w:rFonts w:ascii="Cambria" w:hAnsi="Cambria"/>
          <w:bCs/>
          <w:sz w:val="22"/>
          <w:lang w:val="en-GB"/>
        </w:rPr>
        <w:t xml:space="preserve"> </w:t>
      </w:r>
      <w:r w:rsidR="00D843B1" w:rsidRPr="00D71A47">
        <w:rPr>
          <w:rFonts w:ascii="Cambria" w:hAnsi="Cambria"/>
          <w:bCs/>
          <w:sz w:val="22"/>
          <w:lang w:val="en-GB"/>
        </w:rPr>
        <w:t>dan</w:t>
      </w:r>
      <w:r w:rsidR="00AF577B" w:rsidRPr="00D71A47">
        <w:rPr>
          <w:rFonts w:ascii="Cambria" w:hAnsi="Cambria"/>
          <w:bCs/>
          <w:sz w:val="22"/>
          <w:lang w:val="en-GB"/>
        </w:rPr>
        <w:t xml:space="preserve"> </w:t>
      </w:r>
      <w:r w:rsidR="00AF577B" w:rsidRPr="00D71A47">
        <w:rPr>
          <w:rFonts w:ascii="Cambria" w:hAnsi="Cambria"/>
          <w:bCs/>
          <w:sz w:val="22"/>
          <w:lang w:val="en-GB"/>
        </w:rPr>
        <w:fldChar w:fldCharType="begin" w:fldLock="1"/>
      </w:r>
      <w:r w:rsidR="005C1A44" w:rsidRPr="00D71A47">
        <w:rPr>
          <w:rFonts w:ascii="Cambria" w:hAnsi="Cambria"/>
          <w:bCs/>
          <w:sz w:val="22"/>
          <w:lang w:val="en-GB"/>
        </w:rPr>
        <w:instrText>ADDIN CSL_CITATION {"citationItems":[{"id":"ITEM-1","itemData":{"author":[{"dropping-particle":"","family":"Widjanarko","given":"Simon Bambang","non-dropping-particle":"","parse-names":false,"suffix":""},{"dropping-particle":"","family":"Widyastuti","given":"Endrika","non-dropping-particle":"","parse-names":false,"suffix":""},{"dropping-particle":"","family":"Rozaq","given":"Fath Isandy","non-dropping-particle":"","parse-names":false,"suffix":""}],"container-title":"Jurnal Pangan dan Agroindustri","id":"ITEM-1","issue":"3","issued":{"date-parts":[["2015"]]},"page":"867-877","title":"The Effect of Porang (Amorphophallus muelleri Blume) Milling Time Using Ball Mill (Cyclone Separator) Method Toward Physical and Chemical Properties of Porang Flour","type":"article-journal","volume":"3"},"uris":["http://www.mendeley.com/documents/?uuid=5aab60c3-6805-460f-83cf-3e345a67f37d"]}],"mendeley":{"formattedCitation":"(Widjanarko et al., 2015)","plainTextFormattedCitation":"(Widjanarko et al., 2015)","previouslyFormattedCitation":"(Widjanarko et al., 2015)"},"properties":{"noteIndex":0},"schema":"https://github.com/citation-style-language/schema/raw/master/csl-citation.json"}</w:instrText>
      </w:r>
      <w:r w:rsidR="00AF577B" w:rsidRPr="00D71A47">
        <w:rPr>
          <w:rFonts w:ascii="Cambria" w:hAnsi="Cambria"/>
          <w:bCs/>
          <w:sz w:val="22"/>
          <w:lang w:val="en-GB"/>
        </w:rPr>
        <w:fldChar w:fldCharType="separate"/>
      </w:r>
      <w:r w:rsidR="00AF577B" w:rsidRPr="00D71A47">
        <w:rPr>
          <w:rFonts w:ascii="Cambria" w:hAnsi="Cambria"/>
          <w:bCs/>
          <w:noProof/>
          <w:sz w:val="22"/>
          <w:lang w:val="en-GB"/>
        </w:rPr>
        <w:t>(Widjanarko et al., 2015)</w:t>
      </w:r>
      <w:r w:rsidR="00AF577B" w:rsidRPr="00D71A47">
        <w:rPr>
          <w:rFonts w:ascii="Cambria" w:hAnsi="Cambria"/>
          <w:bCs/>
          <w:sz w:val="22"/>
          <w:lang w:val="en-GB"/>
        </w:rPr>
        <w:fldChar w:fldCharType="end"/>
      </w:r>
      <w:r w:rsidR="00D843B1" w:rsidRPr="00D71A47">
        <w:rPr>
          <w:rFonts w:ascii="Cambria" w:hAnsi="Cambria"/>
          <w:bCs/>
          <w:sz w:val="22"/>
          <w:lang w:val="en-GB"/>
        </w:rPr>
        <w:t>.</w:t>
      </w:r>
    </w:p>
    <w:p w14:paraId="2884FD48" w14:textId="03D1DFD0" w:rsidR="00220BF4" w:rsidRPr="00D71A47" w:rsidRDefault="00FF07E4" w:rsidP="00E61A8C">
      <w:pPr>
        <w:pStyle w:val="NoSpacing"/>
        <w:ind w:firstLine="426"/>
        <w:rPr>
          <w:rFonts w:ascii="Cambria" w:hAnsi="Cambria"/>
          <w:bCs/>
          <w:sz w:val="22"/>
          <w:lang w:val="en-GB"/>
        </w:rPr>
      </w:pPr>
      <w:r w:rsidRPr="00D71A47">
        <w:rPr>
          <w:rFonts w:ascii="Cambria" w:hAnsi="Cambria"/>
          <w:bCs/>
          <w:sz w:val="22"/>
          <w:lang w:val="en-GB"/>
        </w:rPr>
        <w:t>Sehingga pada penelitian ini, dilakukan proses perancangan dan pembuatan peralatan mesin perajang poran</w:t>
      </w:r>
      <w:r w:rsidR="00C32EFB">
        <w:rPr>
          <w:rFonts w:ascii="Cambria" w:hAnsi="Cambria"/>
          <w:bCs/>
          <w:sz w:val="22"/>
          <w:lang w:val="en-GB"/>
        </w:rPr>
        <w:t>g dalam bentuk chip. Alat ini dibuat dengan desain</w:t>
      </w:r>
      <w:r w:rsidRPr="00D71A47">
        <w:rPr>
          <w:rFonts w:ascii="Cambria" w:hAnsi="Cambria"/>
          <w:bCs/>
          <w:sz w:val="22"/>
          <w:lang w:val="en-GB"/>
        </w:rPr>
        <w:t xml:space="preserve"> baru yang dapat memberikan efisiensi kerja yang baik. Selain itu, penelitian ini </w:t>
      </w:r>
      <w:r w:rsidR="00C32EFB">
        <w:rPr>
          <w:rFonts w:ascii="Cambria" w:hAnsi="Cambria"/>
          <w:bCs/>
          <w:sz w:val="22"/>
          <w:lang w:val="en-GB"/>
        </w:rPr>
        <w:t>juga dilakukan</w:t>
      </w:r>
      <w:r w:rsidRPr="00D71A47">
        <w:rPr>
          <w:rFonts w:ascii="Cambria" w:hAnsi="Cambria"/>
          <w:bCs/>
          <w:sz w:val="22"/>
          <w:lang w:val="en-GB"/>
        </w:rPr>
        <w:t xml:space="preserve"> proses pengujian karakteristik mesin.</w:t>
      </w:r>
      <w:r w:rsidR="007840BE" w:rsidRPr="00D71A47">
        <w:rPr>
          <w:rFonts w:ascii="Cambria" w:hAnsi="Cambria"/>
          <w:b/>
          <w:bCs/>
          <w:sz w:val="22"/>
          <w:lang w:val="en-GB"/>
        </w:rPr>
        <w:tab/>
      </w:r>
    </w:p>
    <w:p w14:paraId="10F5735F" w14:textId="413EACA1" w:rsidR="007840BE" w:rsidRPr="00D71A47" w:rsidRDefault="007840BE" w:rsidP="00220BF4">
      <w:pPr>
        <w:pStyle w:val="NoSpacing"/>
        <w:rPr>
          <w:rFonts w:ascii="Cambria" w:hAnsi="Cambria"/>
          <w:bCs/>
          <w:sz w:val="22"/>
          <w:lang w:val="id-ID"/>
        </w:rPr>
      </w:pPr>
    </w:p>
    <w:p w14:paraId="3357D08A" w14:textId="4A8B39A9" w:rsidR="00E73203" w:rsidRPr="00D71A47" w:rsidRDefault="00AF1BED" w:rsidP="00220BF4">
      <w:pPr>
        <w:pStyle w:val="NoSpacing"/>
        <w:rPr>
          <w:rFonts w:ascii="Cambria" w:hAnsi="Cambria"/>
          <w:b/>
          <w:bCs/>
          <w:sz w:val="22"/>
          <w:lang w:val="id-ID"/>
        </w:rPr>
      </w:pPr>
      <w:r w:rsidRPr="00D71A47">
        <w:rPr>
          <w:rFonts w:ascii="Cambria" w:hAnsi="Cambria"/>
          <w:b/>
          <w:bCs/>
          <w:sz w:val="22"/>
          <w:lang w:val="id-ID"/>
        </w:rPr>
        <w:t xml:space="preserve">2.  </w:t>
      </w:r>
      <w:r w:rsidR="00AC6AA0">
        <w:rPr>
          <w:rFonts w:ascii="Cambria" w:hAnsi="Cambria"/>
          <w:b/>
          <w:bCs/>
          <w:sz w:val="22"/>
          <w:lang w:val="en-GB"/>
        </w:rPr>
        <w:t>BAHAN</w:t>
      </w:r>
      <w:r w:rsidR="00AC6AA0" w:rsidRPr="00D71A47">
        <w:rPr>
          <w:rFonts w:ascii="Cambria" w:hAnsi="Cambria"/>
          <w:b/>
          <w:bCs/>
          <w:sz w:val="22"/>
          <w:lang w:val="id-ID"/>
        </w:rPr>
        <w:t xml:space="preserve"> </w:t>
      </w:r>
      <w:r w:rsidR="0089227F" w:rsidRPr="00D71A47">
        <w:rPr>
          <w:rFonts w:ascii="Cambria" w:hAnsi="Cambria"/>
          <w:b/>
          <w:bCs/>
          <w:sz w:val="22"/>
          <w:lang w:val="id-ID"/>
        </w:rPr>
        <w:t>DAN METODE</w:t>
      </w:r>
    </w:p>
    <w:p w14:paraId="4AE80D7B" w14:textId="77777777" w:rsidR="00A61F1C" w:rsidRPr="00D71A47" w:rsidRDefault="00E73203" w:rsidP="00A61F1C">
      <w:pPr>
        <w:jc w:val="both"/>
        <w:rPr>
          <w:rFonts w:ascii="Cambria" w:hAnsi="Cambria"/>
          <w:b/>
          <w:bCs/>
          <w:sz w:val="22"/>
          <w:szCs w:val="22"/>
          <w:lang w:val="id-ID"/>
        </w:rPr>
      </w:pPr>
      <w:r w:rsidRPr="00D71A47">
        <w:rPr>
          <w:rFonts w:ascii="Cambria" w:hAnsi="Cambria"/>
          <w:b/>
          <w:bCs/>
          <w:sz w:val="22"/>
          <w:szCs w:val="22"/>
        </w:rPr>
        <w:t xml:space="preserve">Bahan </w:t>
      </w:r>
      <w:r w:rsidR="0089227F" w:rsidRPr="00D71A47">
        <w:rPr>
          <w:rFonts w:ascii="Cambria" w:hAnsi="Cambria"/>
          <w:b/>
          <w:bCs/>
          <w:sz w:val="22"/>
          <w:szCs w:val="22"/>
          <w:lang w:val="id-ID"/>
        </w:rPr>
        <w:t>dan Alat</w:t>
      </w:r>
    </w:p>
    <w:p w14:paraId="435A0F3C" w14:textId="1763A0AE" w:rsidR="00362501" w:rsidRPr="00D71A47" w:rsidRDefault="00235A5F" w:rsidP="00A61F1C">
      <w:pPr>
        <w:ind w:firstLine="426"/>
        <w:jc w:val="both"/>
        <w:rPr>
          <w:rFonts w:ascii="Cambria" w:hAnsi="Cambria"/>
          <w:sz w:val="22"/>
          <w:szCs w:val="24"/>
        </w:rPr>
      </w:pPr>
      <w:r w:rsidRPr="00D71A47">
        <w:rPr>
          <w:rFonts w:ascii="Cambria" w:hAnsi="Cambria"/>
          <w:sz w:val="22"/>
          <w:szCs w:val="24"/>
        </w:rPr>
        <w:t xml:space="preserve">Bahan yang digunakan pada penelitian ini umbi porang yang langsung didatangkan dari daerah Kabupaten Bima, Nusa Tenggara Barat. Porang yang digunakan pada penelitian ini sebanyak </w:t>
      </w:r>
      <w:r w:rsidR="00577BE8" w:rsidRPr="00D71A47">
        <w:rPr>
          <w:rFonts w:ascii="Cambria" w:hAnsi="Cambria"/>
          <w:sz w:val="22"/>
          <w:szCs w:val="24"/>
        </w:rPr>
        <w:t xml:space="preserve">45 kg. </w:t>
      </w:r>
      <w:r w:rsidR="00C32EFB">
        <w:rPr>
          <w:rFonts w:ascii="Cambria" w:hAnsi="Cambria"/>
          <w:sz w:val="22"/>
          <w:szCs w:val="24"/>
        </w:rPr>
        <w:t>S</w:t>
      </w:r>
      <w:r w:rsidR="00577BE8" w:rsidRPr="00D71A47">
        <w:rPr>
          <w:rFonts w:ascii="Cambria" w:hAnsi="Cambria"/>
          <w:sz w:val="22"/>
          <w:szCs w:val="24"/>
        </w:rPr>
        <w:t xml:space="preserve">elain itu bahan yang digunakan air suling sebagai media pencuci porang. </w:t>
      </w:r>
      <w:r w:rsidR="00C32EFB">
        <w:rPr>
          <w:rFonts w:ascii="Cambria" w:hAnsi="Cambria"/>
          <w:sz w:val="22"/>
          <w:szCs w:val="24"/>
        </w:rPr>
        <w:t>Selanjutnya</w:t>
      </w:r>
      <w:r w:rsidR="00577BE8" w:rsidRPr="00D71A47">
        <w:rPr>
          <w:rFonts w:ascii="Cambria" w:hAnsi="Cambria"/>
          <w:sz w:val="22"/>
          <w:szCs w:val="24"/>
        </w:rPr>
        <w:t xml:space="preserve"> </w:t>
      </w:r>
      <w:r w:rsidR="00C32EFB">
        <w:rPr>
          <w:rFonts w:ascii="Cambria" w:hAnsi="Cambria"/>
          <w:sz w:val="22"/>
          <w:szCs w:val="24"/>
        </w:rPr>
        <w:t xml:space="preserve">pada penelitian ini </w:t>
      </w:r>
      <w:r w:rsidR="00577BE8" w:rsidRPr="00D71A47">
        <w:rPr>
          <w:rFonts w:ascii="Cambria" w:hAnsi="Cambria"/>
          <w:sz w:val="22"/>
          <w:szCs w:val="24"/>
        </w:rPr>
        <w:t xml:space="preserve">digunakan BBM jenis pertalite sebagai bahan bakar mesin sekaligus sebagai bahan uji konsumsi energi. </w:t>
      </w:r>
      <w:r w:rsidR="00450F4B">
        <w:rPr>
          <w:rFonts w:ascii="Cambria" w:hAnsi="Cambria"/>
          <w:sz w:val="22"/>
          <w:szCs w:val="24"/>
        </w:rPr>
        <w:t xml:space="preserve">Hal ini didasari dengan adanya aturan bahwa penggunaan BBM bersubsidi diperbolehkan terhadap pengusaha jenis Usaha </w:t>
      </w:r>
      <w:r w:rsidR="00D6771B">
        <w:rPr>
          <w:rFonts w:ascii="Cambria" w:hAnsi="Cambria"/>
          <w:sz w:val="22"/>
          <w:szCs w:val="24"/>
        </w:rPr>
        <w:t>Mikro Kecil dan Menengah (UMKM), hal ini didasari oleh Peraturan Presiden Republik Indonesia, No. 191 Tahun 2014 Tentang Penyediaan, Pendistribusian dan Harga Jual Eceran Bahan Bakar Minyak.</w:t>
      </w:r>
    </w:p>
    <w:p w14:paraId="71074BAF" w14:textId="611B481E" w:rsidR="00577BE8" w:rsidRDefault="00577BE8" w:rsidP="00A61F1C">
      <w:pPr>
        <w:ind w:firstLine="426"/>
        <w:jc w:val="both"/>
        <w:rPr>
          <w:rFonts w:ascii="Cambria" w:hAnsi="Cambria"/>
          <w:sz w:val="22"/>
          <w:szCs w:val="24"/>
        </w:rPr>
      </w:pPr>
      <w:r w:rsidRPr="00D71A47">
        <w:rPr>
          <w:rFonts w:ascii="Cambria" w:hAnsi="Cambria"/>
          <w:sz w:val="22"/>
          <w:szCs w:val="24"/>
        </w:rPr>
        <w:t>Peralatan yang digunakan pada pene</w:t>
      </w:r>
      <w:r w:rsidR="00FD2418">
        <w:rPr>
          <w:rFonts w:ascii="Cambria" w:hAnsi="Cambria"/>
          <w:sz w:val="22"/>
          <w:szCs w:val="24"/>
        </w:rPr>
        <w:t>l</w:t>
      </w:r>
      <w:r w:rsidRPr="00D71A47">
        <w:rPr>
          <w:rFonts w:ascii="Cambria" w:hAnsi="Cambria"/>
          <w:sz w:val="22"/>
          <w:szCs w:val="24"/>
        </w:rPr>
        <w:t>itian ini antara lain mesin</w:t>
      </w:r>
      <w:r w:rsidR="007F5EE4" w:rsidRPr="00D71A47">
        <w:rPr>
          <w:rFonts w:ascii="Cambria" w:hAnsi="Cambria"/>
          <w:sz w:val="22"/>
          <w:szCs w:val="24"/>
        </w:rPr>
        <w:t xml:space="preserve"> </w:t>
      </w:r>
      <w:r w:rsidRPr="00D71A47">
        <w:rPr>
          <w:rFonts w:ascii="Cambria" w:hAnsi="Cambria"/>
          <w:sz w:val="22"/>
          <w:szCs w:val="24"/>
        </w:rPr>
        <w:t xml:space="preserve">perajang porang yang </w:t>
      </w:r>
      <w:r w:rsidR="007F5EE4" w:rsidRPr="00D71A47">
        <w:rPr>
          <w:rFonts w:ascii="Cambria" w:hAnsi="Cambria"/>
          <w:sz w:val="22"/>
          <w:szCs w:val="24"/>
        </w:rPr>
        <w:t>perancangannya dapat dilihat pada Gambar 1, sedangk</w:t>
      </w:r>
      <w:r w:rsidR="00C32EFB">
        <w:rPr>
          <w:rFonts w:ascii="Cambria" w:hAnsi="Cambria"/>
          <w:sz w:val="22"/>
          <w:szCs w:val="24"/>
        </w:rPr>
        <w:t>an mesin perajang p</w:t>
      </w:r>
      <w:r w:rsidR="007F5EE4" w:rsidRPr="00D71A47">
        <w:rPr>
          <w:rFonts w:ascii="Cambria" w:hAnsi="Cambria"/>
          <w:sz w:val="22"/>
          <w:szCs w:val="24"/>
        </w:rPr>
        <w:t>orang yang telah di</w:t>
      </w:r>
      <w:r w:rsidR="008A12BB" w:rsidRPr="00D71A47">
        <w:rPr>
          <w:rFonts w:ascii="Cambria" w:hAnsi="Cambria"/>
          <w:sz w:val="22"/>
          <w:szCs w:val="24"/>
        </w:rPr>
        <w:t>buat dapat dilihat pada Gambar 3</w:t>
      </w:r>
      <w:r w:rsidR="007F5EE4" w:rsidRPr="00D71A47">
        <w:rPr>
          <w:rFonts w:ascii="Cambria" w:hAnsi="Cambria"/>
          <w:sz w:val="22"/>
          <w:szCs w:val="24"/>
        </w:rPr>
        <w:t xml:space="preserve">. Mesin </w:t>
      </w:r>
      <w:r w:rsidR="00E61A8C">
        <w:rPr>
          <w:rFonts w:ascii="Cambria" w:hAnsi="Cambria"/>
          <w:sz w:val="22"/>
          <w:szCs w:val="24"/>
        </w:rPr>
        <w:t>perajang</w:t>
      </w:r>
      <w:r w:rsidR="007F5EE4" w:rsidRPr="00D71A47">
        <w:rPr>
          <w:rFonts w:ascii="Cambria" w:hAnsi="Cambria"/>
          <w:sz w:val="22"/>
          <w:szCs w:val="24"/>
        </w:rPr>
        <w:t xml:space="preserve"> porang terdiri dari mata pisau yang berbentuk serpihan lempeng, setelah itu dilengkapi dengan mesin sebagai motor penggerak, selain itu pul</w:t>
      </w:r>
      <w:r w:rsidR="00C32EFB">
        <w:rPr>
          <w:rFonts w:ascii="Cambria" w:hAnsi="Cambria"/>
          <w:sz w:val="22"/>
          <w:szCs w:val="24"/>
        </w:rPr>
        <w:t>i</w:t>
      </w:r>
      <w:r w:rsidR="007F5EE4" w:rsidRPr="00D71A47">
        <w:rPr>
          <w:rFonts w:ascii="Cambria" w:hAnsi="Cambria"/>
          <w:sz w:val="22"/>
          <w:szCs w:val="24"/>
        </w:rPr>
        <w:t xml:space="preserve"> bawah, dilengkapi juga dengan van</w:t>
      </w:r>
      <w:r w:rsidR="00C32EFB">
        <w:rPr>
          <w:rFonts w:ascii="Cambria" w:hAnsi="Cambria"/>
          <w:sz w:val="22"/>
          <w:szCs w:val="24"/>
        </w:rPr>
        <w:t>-</w:t>
      </w:r>
      <w:r w:rsidR="007F5EE4" w:rsidRPr="00D71A47">
        <w:rPr>
          <w:rFonts w:ascii="Cambria" w:hAnsi="Cambria"/>
          <w:sz w:val="22"/>
          <w:szCs w:val="24"/>
        </w:rPr>
        <w:t xml:space="preserve">belt, besi as, </w:t>
      </w:r>
      <w:r w:rsidR="007F5EE4" w:rsidRPr="00FF48E9">
        <w:rPr>
          <w:rFonts w:ascii="Cambria" w:hAnsi="Cambria"/>
          <w:i/>
          <w:sz w:val="22"/>
          <w:szCs w:val="24"/>
        </w:rPr>
        <w:t>barring</w:t>
      </w:r>
      <w:r w:rsidR="00C32EFB">
        <w:rPr>
          <w:rFonts w:ascii="Cambria" w:hAnsi="Cambria"/>
          <w:i/>
          <w:sz w:val="22"/>
          <w:szCs w:val="24"/>
        </w:rPr>
        <w:t xml:space="preserve"> </w:t>
      </w:r>
      <w:r w:rsidR="00C32EFB" w:rsidRPr="00D71A47">
        <w:rPr>
          <w:rFonts w:ascii="Cambria" w:hAnsi="Cambria"/>
          <w:sz w:val="22"/>
          <w:szCs w:val="24"/>
        </w:rPr>
        <w:t>puli atas</w:t>
      </w:r>
      <w:r w:rsidR="007F5EE4" w:rsidRPr="00D71A47">
        <w:rPr>
          <w:rFonts w:ascii="Cambria" w:hAnsi="Cambria"/>
          <w:sz w:val="22"/>
          <w:szCs w:val="24"/>
        </w:rPr>
        <w:t xml:space="preserve">, kerangka dan nodi mesin. </w:t>
      </w:r>
      <w:r w:rsidR="00C32EFB">
        <w:rPr>
          <w:rFonts w:ascii="Cambria" w:hAnsi="Cambria"/>
          <w:sz w:val="22"/>
          <w:szCs w:val="24"/>
        </w:rPr>
        <w:t>Selanjutnya</w:t>
      </w:r>
      <w:r w:rsidRPr="00D71A47">
        <w:rPr>
          <w:rFonts w:ascii="Cambria" w:hAnsi="Cambria"/>
          <w:sz w:val="22"/>
          <w:szCs w:val="24"/>
        </w:rPr>
        <w:t xml:space="preserve"> digunakan juga alat Tachometer </w:t>
      </w:r>
      <w:r w:rsidR="006A705E">
        <w:rPr>
          <w:rFonts w:ascii="Cambria" w:hAnsi="Cambria"/>
          <w:sz w:val="22"/>
          <w:szCs w:val="24"/>
        </w:rPr>
        <w:t>rpm</w:t>
      </w:r>
      <w:r w:rsidR="006A705E" w:rsidRPr="00D71A47">
        <w:rPr>
          <w:rFonts w:ascii="Cambria" w:hAnsi="Cambria"/>
          <w:sz w:val="22"/>
          <w:szCs w:val="24"/>
        </w:rPr>
        <w:t xml:space="preserve"> </w:t>
      </w:r>
      <w:r w:rsidRPr="00D71A47">
        <w:rPr>
          <w:rFonts w:ascii="Cambria" w:hAnsi="Cambria"/>
          <w:sz w:val="22"/>
          <w:szCs w:val="24"/>
        </w:rPr>
        <w:t xml:space="preserve">yang digunakan sebagai alat penghitungan kecepatan putaran. Jangka sorong juga digunakan sebagai pengukur ketebalan chip porang sebagai produk porang. Di lain pihak digunakan juga timbangan sebagai alat menimbang porang awal serta menimbang produk porang yang dihasilkan. Terakhir digunakan ember atau wadah sebagai tempat pencucian porang awal serta menempatkan </w:t>
      </w:r>
      <w:r w:rsidR="007F5EE4" w:rsidRPr="00D71A47">
        <w:rPr>
          <w:rFonts w:ascii="Cambria" w:hAnsi="Cambria"/>
          <w:sz w:val="22"/>
          <w:szCs w:val="24"/>
        </w:rPr>
        <w:t xml:space="preserve">produk porang. </w:t>
      </w:r>
    </w:p>
    <w:p w14:paraId="205CA735" w14:textId="48C23E4C" w:rsidR="00FF48E9" w:rsidRPr="006F594F" w:rsidRDefault="00FE4832" w:rsidP="00A61F1C">
      <w:pPr>
        <w:ind w:firstLine="426"/>
        <w:jc w:val="both"/>
        <w:rPr>
          <w:rFonts w:asciiTheme="majorHAnsi" w:hAnsiTheme="majorHAnsi"/>
          <w:lang w:val="en-GB"/>
        </w:rPr>
      </w:pPr>
      <w:r w:rsidRPr="006F594F">
        <w:rPr>
          <w:rFonts w:asciiTheme="majorHAnsi" w:hAnsiTheme="majorHAnsi"/>
          <w:lang w:val="en-GB"/>
        </w:rPr>
        <w:t xml:space="preserve">Secara detail, alat perajang porang memiliki dimensi </w:t>
      </w:r>
      <w:r w:rsidR="006F594F" w:rsidRPr="006F594F">
        <w:rPr>
          <w:rFonts w:asciiTheme="majorHAnsi" w:hAnsiTheme="majorHAnsi"/>
          <w:szCs w:val="24"/>
        </w:rPr>
        <w:t xml:space="preserve">panjang 50 cm, lebar 38 cm dan tinggi 42 cm dengan ketebalan 3 mm. Piringan pisau pemotong terbuat dari bahan baja cor dengan panjang mata pisau 6.5 cm, sedangkan diameter piringan pisau keseluruhan adalah 26 cm. Jumlah lubang mata pisau sebanyak 4 lubang, dengan sudut kemiringan pisah 90 derajat, serta lebar ukuran mata </w:t>
      </w:r>
      <w:r w:rsidR="006F594F" w:rsidRPr="006F594F">
        <w:rPr>
          <w:rFonts w:asciiTheme="majorHAnsi" w:hAnsiTheme="majorHAnsi"/>
          <w:szCs w:val="24"/>
        </w:rPr>
        <w:lastRenderedPageBreak/>
        <w:t xml:space="preserve">pisau pemotong yaitu 1.5 cm. </w:t>
      </w:r>
      <w:r w:rsidR="00E61A8C" w:rsidRPr="006F594F">
        <w:rPr>
          <w:rFonts w:asciiTheme="majorHAnsi" w:hAnsiTheme="majorHAnsi"/>
          <w:lang w:val="en-GB"/>
        </w:rPr>
        <w:t xml:space="preserve"> Motor yang diguanakn adalah jenis motor dengan bahan bakar cair menggunakan EFOS Dinamo Elektro Motor </w:t>
      </w:r>
      <w:r w:rsidR="00017AB9" w:rsidRPr="006F594F">
        <w:rPr>
          <w:rFonts w:asciiTheme="majorHAnsi" w:hAnsiTheme="majorHAnsi"/>
          <w:lang w:val="en-ID"/>
        </w:rPr>
        <w:t>dengan output maksimal 5.5 HP/3600 rpm.</w:t>
      </w:r>
    </w:p>
    <w:p w14:paraId="3FEF5F14" w14:textId="77777777" w:rsidR="00220BF4" w:rsidRPr="00D71A47" w:rsidRDefault="00220BF4" w:rsidP="00A61F1C">
      <w:pPr>
        <w:spacing w:before="240"/>
        <w:jc w:val="both"/>
        <w:rPr>
          <w:rFonts w:ascii="Cambria" w:hAnsi="Cambria"/>
          <w:b/>
          <w:bCs/>
          <w:sz w:val="22"/>
          <w:szCs w:val="22"/>
        </w:rPr>
      </w:pPr>
    </w:p>
    <w:p w14:paraId="20FB99F1" w14:textId="2775AEBB" w:rsidR="007F5EE4" w:rsidRDefault="00E61A8C" w:rsidP="007F5EE4">
      <w:pPr>
        <w:spacing w:before="240"/>
        <w:jc w:val="center"/>
        <w:rPr>
          <w:rFonts w:ascii="Cambria" w:hAnsi="Cambria"/>
          <w:b/>
          <w:bCs/>
          <w:sz w:val="22"/>
          <w:szCs w:val="22"/>
        </w:rPr>
      </w:pPr>
      <w:r>
        <w:rPr>
          <w:noProof/>
        </w:rPr>
        <w:drawing>
          <wp:inline distT="0" distB="0" distL="0" distR="0" wp14:anchorId="130C821F" wp14:editId="096B5657">
            <wp:extent cx="3090736" cy="2057400"/>
            <wp:effectExtent l="19050" t="19050" r="14605" b="19050"/>
            <wp:docPr id="2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3894" t="10359" r="2849"/>
                    <a:stretch/>
                  </pic:blipFill>
                  <pic:spPr bwMode="auto">
                    <a:xfrm>
                      <a:off x="0" y="0"/>
                      <a:ext cx="3107848" cy="2068791"/>
                    </a:xfrm>
                    <a:prstGeom prst="rect">
                      <a:avLst/>
                    </a:prstGeom>
                    <a:noFill/>
                    <a:ln w="9525" cap="flat" cmpd="sng" algn="ctr">
                      <a:solidFill>
                        <a:srgbClr val="000000"/>
                      </a:solidFill>
                      <a:prstDash val="solid"/>
                      <a:miter lim="800000"/>
                      <a:headEnd type="none" w="med" len="med"/>
                      <a:tailEnd type="none" w="med" len="med"/>
                    </a:ln>
                    <a:extLst>
                      <a:ext uri="{53640926-AAD7-44D8-BBD7-CCE9431645EC}">
                        <a14:shadowObscured xmlns:a14="http://schemas.microsoft.com/office/drawing/2010/main"/>
                      </a:ext>
                    </a:extLst>
                  </pic:spPr>
                </pic:pic>
              </a:graphicData>
            </a:graphic>
          </wp:inline>
        </w:drawing>
      </w:r>
    </w:p>
    <w:p w14:paraId="37EDCAA1" w14:textId="77777777" w:rsidR="00E61A8C" w:rsidRPr="00D71A47" w:rsidRDefault="00E61A8C" w:rsidP="00E61A8C">
      <w:pPr>
        <w:jc w:val="center"/>
        <w:rPr>
          <w:rFonts w:ascii="Cambria" w:hAnsi="Cambria"/>
          <w:bCs/>
          <w:szCs w:val="22"/>
        </w:rPr>
      </w:pPr>
      <w:r w:rsidRPr="00D71A47">
        <w:rPr>
          <w:rFonts w:ascii="Cambria" w:hAnsi="Cambria"/>
          <w:bCs/>
          <w:szCs w:val="22"/>
        </w:rPr>
        <w:t>Gambar 1. Rancangan Mesin Perajang Porang</w:t>
      </w:r>
    </w:p>
    <w:p w14:paraId="6F4D6A98" w14:textId="346A7C2B" w:rsidR="00E73203" w:rsidRPr="00D71A47" w:rsidRDefault="00FD2418" w:rsidP="00A61F1C">
      <w:pPr>
        <w:spacing w:before="240"/>
        <w:jc w:val="both"/>
        <w:rPr>
          <w:rFonts w:ascii="Cambria" w:hAnsi="Cambria"/>
          <w:b/>
          <w:bCs/>
          <w:sz w:val="22"/>
          <w:szCs w:val="22"/>
          <w:lang w:val="id-ID"/>
        </w:rPr>
      </w:pPr>
      <w:r>
        <w:rPr>
          <w:rFonts w:ascii="Cambria" w:hAnsi="Cambria"/>
          <w:b/>
          <w:bCs/>
          <w:sz w:val="22"/>
          <w:szCs w:val="22"/>
        </w:rPr>
        <w:t xml:space="preserve">Prosedur </w:t>
      </w:r>
      <w:r w:rsidR="0099203A" w:rsidRPr="00D71A47">
        <w:rPr>
          <w:rFonts w:ascii="Cambria" w:hAnsi="Cambria"/>
          <w:b/>
          <w:bCs/>
          <w:sz w:val="22"/>
          <w:szCs w:val="22"/>
        </w:rPr>
        <w:t>Penelitian</w:t>
      </w:r>
    </w:p>
    <w:p w14:paraId="07FF4454" w14:textId="1B40C482" w:rsidR="006F31CF" w:rsidRPr="00D71A47" w:rsidRDefault="005B03EB" w:rsidP="00A61F1C">
      <w:pPr>
        <w:spacing w:after="120"/>
        <w:ind w:firstLine="426"/>
        <w:jc w:val="both"/>
        <w:rPr>
          <w:rFonts w:ascii="Cambria" w:hAnsi="Cambria"/>
          <w:sz w:val="22"/>
          <w:szCs w:val="22"/>
          <w:lang w:val="id-ID"/>
        </w:rPr>
      </w:pPr>
      <w:r w:rsidRPr="00D71A47">
        <w:rPr>
          <w:rFonts w:ascii="Cambria" w:hAnsi="Cambria"/>
          <w:sz w:val="22"/>
          <w:szCs w:val="22"/>
        </w:rPr>
        <w:t xml:space="preserve">Pada penelitian ini, proses penelitian dilakukan dengan dua tahap. Pada tahap pertama, peneliti melakukan proses persiapan, selanjutnya proses perajangan porang, dan terakhir adalah perhitungan dan karakterisasi. </w:t>
      </w:r>
    </w:p>
    <w:p w14:paraId="66ED0EC6" w14:textId="77777777" w:rsidR="006F31CF" w:rsidRPr="00D71A47" w:rsidRDefault="005B03EB" w:rsidP="00A61F1C">
      <w:pPr>
        <w:spacing w:before="240"/>
        <w:jc w:val="both"/>
        <w:rPr>
          <w:rFonts w:ascii="Cambria" w:hAnsi="Cambria"/>
          <w:b/>
          <w:bCs/>
          <w:sz w:val="22"/>
          <w:szCs w:val="22"/>
          <w:lang w:val="en-GB"/>
        </w:rPr>
      </w:pPr>
      <w:r w:rsidRPr="00D71A47">
        <w:rPr>
          <w:rFonts w:ascii="Cambria" w:hAnsi="Cambria"/>
          <w:b/>
          <w:bCs/>
          <w:sz w:val="22"/>
          <w:szCs w:val="22"/>
          <w:lang w:val="en-GB"/>
        </w:rPr>
        <w:t>Proses Persiapan</w:t>
      </w:r>
    </w:p>
    <w:p w14:paraId="2F5CADFA" w14:textId="45B520C8" w:rsidR="00933901" w:rsidRPr="00D71A47" w:rsidRDefault="005B03EB" w:rsidP="00933901">
      <w:pPr>
        <w:ind w:firstLine="426"/>
        <w:jc w:val="both"/>
        <w:rPr>
          <w:rFonts w:ascii="Cambria" w:hAnsi="Cambria"/>
          <w:sz w:val="18"/>
          <w:lang w:val="id-ID"/>
        </w:rPr>
      </w:pPr>
      <w:r w:rsidRPr="00D71A47">
        <w:rPr>
          <w:rFonts w:ascii="Cambria" w:hAnsi="Cambria"/>
          <w:sz w:val="22"/>
          <w:szCs w:val="24"/>
        </w:rPr>
        <w:t xml:space="preserve">Proses </w:t>
      </w:r>
      <w:r w:rsidR="00D9610D" w:rsidRPr="00D71A47">
        <w:rPr>
          <w:rFonts w:ascii="Cambria" w:hAnsi="Cambria"/>
          <w:sz w:val="22"/>
          <w:szCs w:val="24"/>
        </w:rPr>
        <w:t xml:space="preserve">persiapan dilakukan dengan melakukan penimbangan porang sesuai dengan takaran yang akan digunakan. Porang yang digunakan untuk sekali percobaan adalah </w:t>
      </w:r>
      <w:r w:rsidR="00AC6AA0">
        <w:rPr>
          <w:rFonts w:ascii="Cambria" w:hAnsi="Cambria"/>
          <w:sz w:val="22"/>
          <w:szCs w:val="24"/>
        </w:rPr>
        <w:t>5</w:t>
      </w:r>
      <w:r w:rsidR="00D9610D" w:rsidRPr="00D71A47">
        <w:rPr>
          <w:rFonts w:ascii="Cambria" w:hAnsi="Cambria"/>
          <w:sz w:val="22"/>
          <w:szCs w:val="24"/>
        </w:rPr>
        <w:t xml:space="preserve"> kg</w:t>
      </w:r>
      <w:r w:rsidR="00AC6AA0">
        <w:rPr>
          <w:rFonts w:ascii="Cambria" w:hAnsi="Cambria"/>
          <w:sz w:val="22"/>
          <w:szCs w:val="24"/>
        </w:rPr>
        <w:t xml:space="preserve"> untuk setiap perlakukan</w:t>
      </w:r>
      <w:r w:rsidR="00D9610D" w:rsidRPr="00D71A47">
        <w:rPr>
          <w:rFonts w:ascii="Cambria" w:hAnsi="Cambria"/>
          <w:sz w:val="22"/>
          <w:szCs w:val="24"/>
        </w:rPr>
        <w:t xml:space="preserve">, yang dibagi berdasarkan variasi putaran yaitu 600, 700, dan 800 rpm, dengan melakukan ulangan </w:t>
      </w:r>
      <w:r w:rsidR="00C32EFB">
        <w:rPr>
          <w:rFonts w:ascii="Cambria" w:hAnsi="Cambria"/>
          <w:sz w:val="22"/>
          <w:szCs w:val="24"/>
        </w:rPr>
        <w:t>sebanyak</w:t>
      </w:r>
      <w:r w:rsidR="00D9610D" w:rsidRPr="00D71A47">
        <w:rPr>
          <w:rFonts w:ascii="Cambria" w:hAnsi="Cambria"/>
          <w:sz w:val="22"/>
          <w:szCs w:val="24"/>
        </w:rPr>
        <w:t xml:space="preserve"> </w:t>
      </w:r>
      <w:r w:rsidR="00A16C52" w:rsidRPr="00D71A47">
        <w:rPr>
          <w:rFonts w:ascii="Cambria" w:hAnsi="Cambria"/>
          <w:sz w:val="22"/>
          <w:szCs w:val="24"/>
        </w:rPr>
        <w:t xml:space="preserve">tiga kali. </w:t>
      </w:r>
      <w:r w:rsidR="00D9610D" w:rsidRPr="00D71A47">
        <w:rPr>
          <w:rFonts w:ascii="Cambria" w:hAnsi="Cambria"/>
          <w:sz w:val="22"/>
          <w:szCs w:val="24"/>
        </w:rPr>
        <w:t>Selanjutnya dilakukan</w:t>
      </w:r>
      <w:r w:rsidR="00A16C52" w:rsidRPr="00D71A47">
        <w:rPr>
          <w:rFonts w:ascii="Cambria" w:hAnsi="Cambria"/>
          <w:sz w:val="22"/>
          <w:szCs w:val="24"/>
        </w:rPr>
        <w:t xml:space="preserve"> proses pembersihan umbi porang sehingga didapatkan porang tanpa adanya kotoran seperti tanah. Selanjutnya dilakukan proses percobaan perajangan dengan variabel tiga variasi putaran yaitu 600, 700, dan 800 rpm. </w:t>
      </w:r>
    </w:p>
    <w:p w14:paraId="118B26D1" w14:textId="66FECF96" w:rsidR="00E73203" w:rsidRPr="00D71A47" w:rsidRDefault="00A16C52" w:rsidP="00A61F1C">
      <w:pPr>
        <w:spacing w:before="240"/>
        <w:jc w:val="both"/>
        <w:rPr>
          <w:rFonts w:ascii="Cambria" w:hAnsi="Cambria"/>
          <w:b/>
          <w:bCs/>
          <w:i/>
          <w:iCs/>
          <w:sz w:val="22"/>
          <w:szCs w:val="22"/>
          <w:lang w:val="id-ID"/>
        </w:rPr>
      </w:pPr>
      <w:r w:rsidRPr="00D71A47">
        <w:rPr>
          <w:rFonts w:ascii="Cambria" w:hAnsi="Cambria"/>
          <w:b/>
          <w:bCs/>
          <w:sz w:val="22"/>
          <w:szCs w:val="22"/>
        </w:rPr>
        <w:t xml:space="preserve">Perajangan </w:t>
      </w:r>
      <w:r w:rsidR="00F13A36">
        <w:rPr>
          <w:rFonts w:ascii="Cambria" w:hAnsi="Cambria"/>
          <w:b/>
          <w:bCs/>
          <w:sz w:val="22"/>
          <w:szCs w:val="22"/>
        </w:rPr>
        <w:t>P</w:t>
      </w:r>
      <w:r w:rsidRPr="00D71A47">
        <w:rPr>
          <w:rFonts w:ascii="Cambria" w:hAnsi="Cambria"/>
          <w:b/>
          <w:bCs/>
          <w:sz w:val="22"/>
          <w:szCs w:val="22"/>
        </w:rPr>
        <w:t>orang</w:t>
      </w:r>
    </w:p>
    <w:p w14:paraId="225CCEFC" w14:textId="7F76886F" w:rsidR="00A16C52" w:rsidRPr="00D71A47" w:rsidRDefault="00A16C52" w:rsidP="00933901">
      <w:pPr>
        <w:spacing w:after="120"/>
        <w:ind w:firstLine="426"/>
        <w:jc w:val="both"/>
        <w:rPr>
          <w:rFonts w:ascii="Cambria" w:hAnsi="Cambria"/>
          <w:sz w:val="22"/>
          <w:szCs w:val="23"/>
        </w:rPr>
      </w:pPr>
      <w:r w:rsidRPr="00D71A47">
        <w:rPr>
          <w:rFonts w:ascii="Cambria" w:hAnsi="Cambria"/>
          <w:sz w:val="22"/>
          <w:szCs w:val="23"/>
        </w:rPr>
        <w:t xml:space="preserve">Proses perajangan porang dilakukan dengan cara mengisi bahan bakar pada mesin perajang. Selanjutnya mempersiapkan porang yang sudah dibersihkan dengan berat 5 kg. Lalu dilakukan proses perajangan dengan variasi putaran 600 rpm. Selanjutnya dilakukan pengulangan selama 3 kali. Hal yang sama juga dilakukan dengan variasi putaran sebanyak 700 dan 800 rpm. </w:t>
      </w:r>
      <w:r w:rsidR="00017F86">
        <w:rPr>
          <w:rFonts w:ascii="Cambria" w:hAnsi="Cambria"/>
          <w:sz w:val="22"/>
          <w:szCs w:val="23"/>
        </w:rPr>
        <w:t xml:space="preserve">Pengaturan kecepatan putaran dilakukan dengan pengaturan karburator mesin perajang porang, yang telah disetting pada kecepatan variasi puratan (600, 700, dan 800 rpm). </w:t>
      </w:r>
      <w:r w:rsidRPr="00D71A47">
        <w:rPr>
          <w:rFonts w:ascii="Cambria" w:hAnsi="Cambria"/>
          <w:sz w:val="22"/>
          <w:szCs w:val="23"/>
        </w:rPr>
        <w:t>Variasi yang digunakan pada penlitian ini dapat dilihat pada Tabel 1.</w:t>
      </w:r>
    </w:p>
    <w:p w14:paraId="2B682C33" w14:textId="77777777" w:rsidR="00A16C52" w:rsidRPr="00D71A47" w:rsidRDefault="00A16C52" w:rsidP="00A16C52">
      <w:pPr>
        <w:spacing w:after="120"/>
        <w:jc w:val="center"/>
        <w:rPr>
          <w:rFonts w:ascii="Cambria" w:hAnsi="Cambria"/>
          <w:szCs w:val="23"/>
        </w:rPr>
      </w:pPr>
      <w:r w:rsidRPr="00D71A47">
        <w:rPr>
          <w:rFonts w:ascii="Cambria" w:hAnsi="Cambria"/>
          <w:szCs w:val="23"/>
        </w:rPr>
        <w:t xml:space="preserve">Tabel 1. </w:t>
      </w:r>
      <w:r w:rsidR="009E3BD9" w:rsidRPr="00D71A47">
        <w:rPr>
          <w:rFonts w:ascii="Cambria" w:hAnsi="Cambria"/>
          <w:szCs w:val="23"/>
        </w:rPr>
        <w:t>Rancangan Percobaan</w:t>
      </w:r>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8"/>
        <w:gridCol w:w="1275"/>
        <w:gridCol w:w="1276"/>
        <w:gridCol w:w="1134"/>
      </w:tblGrid>
      <w:tr w:rsidR="00A16C52" w:rsidRPr="00D71A47" w14:paraId="36AD738B" w14:textId="77777777" w:rsidTr="009E3BD9">
        <w:trPr>
          <w:jc w:val="center"/>
        </w:trPr>
        <w:tc>
          <w:tcPr>
            <w:tcW w:w="988" w:type="dxa"/>
            <w:tcBorders>
              <w:top w:val="single" w:sz="4" w:space="0" w:color="auto"/>
              <w:bottom w:val="single" w:sz="4" w:space="0" w:color="auto"/>
            </w:tcBorders>
          </w:tcPr>
          <w:p w14:paraId="567458A6" w14:textId="77777777" w:rsidR="00A16C52" w:rsidRPr="00D71A47" w:rsidRDefault="009E3BD9" w:rsidP="00933901">
            <w:pPr>
              <w:spacing w:after="120"/>
              <w:jc w:val="both"/>
              <w:rPr>
                <w:rFonts w:ascii="Cambria" w:hAnsi="Cambria"/>
                <w:sz w:val="22"/>
                <w:szCs w:val="23"/>
              </w:rPr>
            </w:pPr>
            <w:r w:rsidRPr="00D71A47">
              <w:rPr>
                <w:rFonts w:ascii="Cambria" w:hAnsi="Cambria"/>
                <w:sz w:val="22"/>
                <w:szCs w:val="23"/>
              </w:rPr>
              <w:lastRenderedPageBreak/>
              <w:t xml:space="preserve">Ulangan </w:t>
            </w:r>
          </w:p>
        </w:tc>
        <w:tc>
          <w:tcPr>
            <w:tcW w:w="1275" w:type="dxa"/>
            <w:tcBorders>
              <w:top w:val="single" w:sz="4" w:space="0" w:color="auto"/>
              <w:bottom w:val="single" w:sz="4" w:space="0" w:color="auto"/>
            </w:tcBorders>
          </w:tcPr>
          <w:p w14:paraId="4879B404" w14:textId="77777777" w:rsidR="00A16C52" w:rsidRPr="00D71A47" w:rsidRDefault="009E3BD9" w:rsidP="00933901">
            <w:pPr>
              <w:spacing w:after="120"/>
              <w:jc w:val="both"/>
              <w:rPr>
                <w:rFonts w:ascii="Cambria" w:hAnsi="Cambria"/>
                <w:sz w:val="22"/>
                <w:szCs w:val="23"/>
              </w:rPr>
            </w:pPr>
            <w:r w:rsidRPr="00D71A47">
              <w:rPr>
                <w:rFonts w:ascii="Cambria" w:hAnsi="Cambria"/>
                <w:sz w:val="22"/>
                <w:szCs w:val="23"/>
              </w:rPr>
              <w:t>Variasi 1</w:t>
            </w:r>
          </w:p>
        </w:tc>
        <w:tc>
          <w:tcPr>
            <w:tcW w:w="1276" w:type="dxa"/>
            <w:tcBorders>
              <w:top w:val="single" w:sz="4" w:space="0" w:color="auto"/>
              <w:bottom w:val="single" w:sz="4" w:space="0" w:color="auto"/>
            </w:tcBorders>
          </w:tcPr>
          <w:p w14:paraId="7FFBE3E0" w14:textId="77777777" w:rsidR="00A16C52" w:rsidRPr="00D71A47" w:rsidRDefault="009E3BD9" w:rsidP="00933901">
            <w:pPr>
              <w:spacing w:after="120"/>
              <w:jc w:val="both"/>
              <w:rPr>
                <w:rFonts w:ascii="Cambria" w:hAnsi="Cambria"/>
                <w:sz w:val="22"/>
                <w:szCs w:val="23"/>
              </w:rPr>
            </w:pPr>
            <w:r w:rsidRPr="00D71A47">
              <w:rPr>
                <w:rFonts w:ascii="Cambria" w:hAnsi="Cambria"/>
                <w:sz w:val="22"/>
                <w:szCs w:val="23"/>
              </w:rPr>
              <w:t>Variasi 2</w:t>
            </w:r>
          </w:p>
        </w:tc>
        <w:tc>
          <w:tcPr>
            <w:tcW w:w="1134" w:type="dxa"/>
            <w:tcBorders>
              <w:top w:val="single" w:sz="4" w:space="0" w:color="auto"/>
              <w:bottom w:val="single" w:sz="4" w:space="0" w:color="auto"/>
            </w:tcBorders>
          </w:tcPr>
          <w:p w14:paraId="7D621430" w14:textId="77777777" w:rsidR="00A16C52" w:rsidRPr="00D71A47" w:rsidRDefault="009E3BD9" w:rsidP="00933901">
            <w:pPr>
              <w:spacing w:after="120"/>
              <w:jc w:val="both"/>
              <w:rPr>
                <w:rFonts w:ascii="Cambria" w:hAnsi="Cambria"/>
                <w:sz w:val="22"/>
                <w:szCs w:val="23"/>
              </w:rPr>
            </w:pPr>
            <w:r w:rsidRPr="00D71A47">
              <w:rPr>
                <w:rFonts w:ascii="Cambria" w:hAnsi="Cambria"/>
                <w:sz w:val="22"/>
                <w:szCs w:val="23"/>
              </w:rPr>
              <w:t>Variasi 3</w:t>
            </w:r>
          </w:p>
        </w:tc>
      </w:tr>
      <w:tr w:rsidR="00A16C52" w:rsidRPr="00D71A47" w14:paraId="133FD3D3" w14:textId="77777777" w:rsidTr="009E3BD9">
        <w:trPr>
          <w:jc w:val="center"/>
        </w:trPr>
        <w:tc>
          <w:tcPr>
            <w:tcW w:w="988" w:type="dxa"/>
            <w:tcBorders>
              <w:top w:val="single" w:sz="4" w:space="0" w:color="auto"/>
            </w:tcBorders>
          </w:tcPr>
          <w:p w14:paraId="373669F2" w14:textId="77777777" w:rsidR="00A16C52" w:rsidRPr="00D71A47" w:rsidRDefault="009E3BD9" w:rsidP="00933901">
            <w:pPr>
              <w:spacing w:after="120"/>
              <w:jc w:val="both"/>
              <w:rPr>
                <w:rFonts w:ascii="Cambria" w:hAnsi="Cambria"/>
                <w:sz w:val="22"/>
                <w:szCs w:val="23"/>
              </w:rPr>
            </w:pPr>
            <w:r w:rsidRPr="00D71A47">
              <w:rPr>
                <w:rFonts w:ascii="Cambria" w:hAnsi="Cambria"/>
                <w:sz w:val="22"/>
                <w:szCs w:val="23"/>
              </w:rPr>
              <w:t>1</w:t>
            </w:r>
          </w:p>
        </w:tc>
        <w:tc>
          <w:tcPr>
            <w:tcW w:w="1275" w:type="dxa"/>
            <w:tcBorders>
              <w:top w:val="single" w:sz="4" w:space="0" w:color="auto"/>
            </w:tcBorders>
          </w:tcPr>
          <w:p w14:paraId="3D8B4992" w14:textId="77777777" w:rsidR="00A16C52" w:rsidRPr="00D71A47" w:rsidRDefault="009E3BD9" w:rsidP="00933901">
            <w:pPr>
              <w:spacing w:after="120"/>
              <w:jc w:val="both"/>
              <w:rPr>
                <w:rFonts w:ascii="Cambria" w:hAnsi="Cambria"/>
                <w:sz w:val="22"/>
                <w:szCs w:val="23"/>
              </w:rPr>
            </w:pPr>
            <w:r w:rsidRPr="00D71A47">
              <w:rPr>
                <w:rFonts w:ascii="Cambria" w:hAnsi="Cambria"/>
                <w:sz w:val="22"/>
                <w:szCs w:val="23"/>
              </w:rPr>
              <w:t>600 rpm</w:t>
            </w:r>
          </w:p>
        </w:tc>
        <w:tc>
          <w:tcPr>
            <w:tcW w:w="1276" w:type="dxa"/>
            <w:tcBorders>
              <w:top w:val="single" w:sz="4" w:space="0" w:color="auto"/>
            </w:tcBorders>
          </w:tcPr>
          <w:p w14:paraId="23924C05" w14:textId="1E4410F5" w:rsidR="00A16C52" w:rsidRPr="00D71A47" w:rsidRDefault="00FD2418" w:rsidP="00933901">
            <w:pPr>
              <w:spacing w:after="120"/>
              <w:jc w:val="both"/>
              <w:rPr>
                <w:rFonts w:ascii="Cambria" w:hAnsi="Cambria"/>
                <w:sz w:val="22"/>
                <w:szCs w:val="23"/>
              </w:rPr>
            </w:pPr>
            <w:r>
              <w:rPr>
                <w:rFonts w:ascii="Cambria" w:hAnsi="Cambria"/>
                <w:sz w:val="22"/>
                <w:szCs w:val="23"/>
              </w:rPr>
              <w:t>7</w:t>
            </w:r>
            <w:r w:rsidRPr="00D71A47">
              <w:rPr>
                <w:rFonts w:ascii="Cambria" w:hAnsi="Cambria"/>
                <w:sz w:val="22"/>
                <w:szCs w:val="23"/>
              </w:rPr>
              <w:t xml:space="preserve">00 </w:t>
            </w:r>
            <w:r w:rsidR="009E3BD9" w:rsidRPr="00D71A47">
              <w:rPr>
                <w:rFonts w:ascii="Cambria" w:hAnsi="Cambria"/>
                <w:sz w:val="22"/>
                <w:szCs w:val="23"/>
              </w:rPr>
              <w:t>rpm</w:t>
            </w:r>
          </w:p>
        </w:tc>
        <w:tc>
          <w:tcPr>
            <w:tcW w:w="1134" w:type="dxa"/>
            <w:tcBorders>
              <w:top w:val="single" w:sz="4" w:space="0" w:color="auto"/>
            </w:tcBorders>
          </w:tcPr>
          <w:p w14:paraId="3E7B1776" w14:textId="344B4977" w:rsidR="00A16C52" w:rsidRPr="00D71A47" w:rsidRDefault="00FD2418" w:rsidP="00933901">
            <w:pPr>
              <w:spacing w:after="120"/>
              <w:jc w:val="both"/>
              <w:rPr>
                <w:rFonts w:ascii="Cambria" w:hAnsi="Cambria"/>
                <w:sz w:val="22"/>
                <w:szCs w:val="23"/>
              </w:rPr>
            </w:pPr>
            <w:r>
              <w:rPr>
                <w:rFonts w:ascii="Cambria" w:hAnsi="Cambria"/>
                <w:sz w:val="22"/>
                <w:szCs w:val="23"/>
              </w:rPr>
              <w:t>8</w:t>
            </w:r>
            <w:r w:rsidRPr="00D71A47">
              <w:rPr>
                <w:rFonts w:ascii="Cambria" w:hAnsi="Cambria"/>
                <w:sz w:val="22"/>
                <w:szCs w:val="23"/>
              </w:rPr>
              <w:t xml:space="preserve">00 </w:t>
            </w:r>
            <w:r w:rsidR="009E3BD9" w:rsidRPr="00D71A47">
              <w:rPr>
                <w:rFonts w:ascii="Cambria" w:hAnsi="Cambria"/>
                <w:sz w:val="22"/>
                <w:szCs w:val="23"/>
              </w:rPr>
              <w:t>rpm</w:t>
            </w:r>
          </w:p>
        </w:tc>
      </w:tr>
      <w:tr w:rsidR="00A16C52" w:rsidRPr="00D71A47" w14:paraId="60114767" w14:textId="77777777" w:rsidTr="009E3BD9">
        <w:trPr>
          <w:jc w:val="center"/>
        </w:trPr>
        <w:tc>
          <w:tcPr>
            <w:tcW w:w="988" w:type="dxa"/>
          </w:tcPr>
          <w:p w14:paraId="12AE03D9" w14:textId="77777777" w:rsidR="00A16C52" w:rsidRPr="00D71A47" w:rsidRDefault="009E3BD9" w:rsidP="00933901">
            <w:pPr>
              <w:spacing w:after="120"/>
              <w:jc w:val="both"/>
              <w:rPr>
                <w:rFonts w:ascii="Cambria" w:hAnsi="Cambria"/>
                <w:sz w:val="22"/>
                <w:szCs w:val="23"/>
              </w:rPr>
            </w:pPr>
            <w:r w:rsidRPr="00D71A47">
              <w:rPr>
                <w:rFonts w:ascii="Cambria" w:hAnsi="Cambria"/>
                <w:sz w:val="22"/>
                <w:szCs w:val="23"/>
              </w:rPr>
              <w:t>2</w:t>
            </w:r>
          </w:p>
        </w:tc>
        <w:tc>
          <w:tcPr>
            <w:tcW w:w="1275" w:type="dxa"/>
          </w:tcPr>
          <w:p w14:paraId="38D6462B" w14:textId="474E387D" w:rsidR="00A16C52" w:rsidRPr="00D71A47" w:rsidRDefault="00FD2418" w:rsidP="00933901">
            <w:pPr>
              <w:spacing w:after="120"/>
              <w:jc w:val="both"/>
              <w:rPr>
                <w:rFonts w:ascii="Cambria" w:hAnsi="Cambria"/>
                <w:sz w:val="22"/>
                <w:szCs w:val="23"/>
              </w:rPr>
            </w:pPr>
            <w:r>
              <w:rPr>
                <w:rFonts w:ascii="Cambria" w:hAnsi="Cambria"/>
                <w:sz w:val="22"/>
                <w:szCs w:val="23"/>
              </w:rPr>
              <w:t>600</w:t>
            </w:r>
            <w:r w:rsidRPr="00D71A47">
              <w:rPr>
                <w:rFonts w:ascii="Cambria" w:hAnsi="Cambria"/>
                <w:sz w:val="22"/>
                <w:szCs w:val="23"/>
              </w:rPr>
              <w:t xml:space="preserve"> </w:t>
            </w:r>
            <w:r w:rsidR="009E3BD9" w:rsidRPr="00D71A47">
              <w:rPr>
                <w:rFonts w:ascii="Cambria" w:hAnsi="Cambria"/>
                <w:sz w:val="22"/>
                <w:szCs w:val="23"/>
              </w:rPr>
              <w:t>rpm</w:t>
            </w:r>
          </w:p>
        </w:tc>
        <w:tc>
          <w:tcPr>
            <w:tcW w:w="1276" w:type="dxa"/>
          </w:tcPr>
          <w:p w14:paraId="0F4EAB27" w14:textId="77777777" w:rsidR="00A16C52" w:rsidRPr="00E9599E" w:rsidRDefault="009E3BD9" w:rsidP="00933901">
            <w:pPr>
              <w:spacing w:after="120"/>
              <w:jc w:val="both"/>
              <w:rPr>
                <w:rFonts w:ascii="Cambria" w:hAnsi="Cambria"/>
                <w:sz w:val="22"/>
                <w:szCs w:val="23"/>
              </w:rPr>
            </w:pPr>
            <w:r w:rsidRPr="00E9599E">
              <w:rPr>
                <w:rFonts w:ascii="Cambria" w:hAnsi="Cambria"/>
                <w:sz w:val="22"/>
                <w:szCs w:val="23"/>
              </w:rPr>
              <w:t>700 rpm</w:t>
            </w:r>
          </w:p>
        </w:tc>
        <w:tc>
          <w:tcPr>
            <w:tcW w:w="1134" w:type="dxa"/>
          </w:tcPr>
          <w:p w14:paraId="5808AE3D" w14:textId="1EDA0095" w:rsidR="00A16C52" w:rsidRPr="00E9599E" w:rsidRDefault="006A705E" w:rsidP="00933901">
            <w:pPr>
              <w:spacing w:after="120"/>
              <w:jc w:val="both"/>
              <w:rPr>
                <w:rFonts w:ascii="Cambria" w:hAnsi="Cambria"/>
                <w:sz w:val="22"/>
                <w:szCs w:val="23"/>
              </w:rPr>
            </w:pPr>
            <w:r w:rsidRPr="00E9599E">
              <w:rPr>
                <w:rFonts w:ascii="Cambria" w:hAnsi="Cambria"/>
                <w:sz w:val="22"/>
                <w:szCs w:val="23"/>
              </w:rPr>
              <w:t>800</w:t>
            </w:r>
            <w:r w:rsidR="009E3BD9" w:rsidRPr="00E9599E">
              <w:rPr>
                <w:rFonts w:ascii="Cambria" w:hAnsi="Cambria"/>
                <w:sz w:val="22"/>
                <w:szCs w:val="23"/>
              </w:rPr>
              <w:t xml:space="preserve"> rpm</w:t>
            </w:r>
          </w:p>
        </w:tc>
      </w:tr>
      <w:tr w:rsidR="00A16C52" w:rsidRPr="00D71A47" w14:paraId="06EEC9C7" w14:textId="77777777" w:rsidTr="009E3BD9">
        <w:trPr>
          <w:jc w:val="center"/>
        </w:trPr>
        <w:tc>
          <w:tcPr>
            <w:tcW w:w="988" w:type="dxa"/>
          </w:tcPr>
          <w:p w14:paraId="11ED342E" w14:textId="77777777" w:rsidR="00A16C52" w:rsidRPr="00D71A47" w:rsidRDefault="009E3BD9" w:rsidP="00933901">
            <w:pPr>
              <w:spacing w:after="120"/>
              <w:jc w:val="both"/>
              <w:rPr>
                <w:rFonts w:ascii="Cambria" w:hAnsi="Cambria"/>
                <w:sz w:val="22"/>
                <w:szCs w:val="23"/>
              </w:rPr>
            </w:pPr>
            <w:r w:rsidRPr="00D71A47">
              <w:rPr>
                <w:rFonts w:ascii="Cambria" w:hAnsi="Cambria"/>
                <w:sz w:val="22"/>
                <w:szCs w:val="23"/>
              </w:rPr>
              <w:t>3</w:t>
            </w:r>
          </w:p>
        </w:tc>
        <w:tc>
          <w:tcPr>
            <w:tcW w:w="1275" w:type="dxa"/>
          </w:tcPr>
          <w:p w14:paraId="53F7828E" w14:textId="2C55208F" w:rsidR="00A16C52" w:rsidRPr="00D71A47" w:rsidRDefault="00FD2418" w:rsidP="00933901">
            <w:pPr>
              <w:spacing w:after="120"/>
              <w:jc w:val="both"/>
              <w:rPr>
                <w:rFonts w:ascii="Cambria" w:hAnsi="Cambria"/>
                <w:sz w:val="22"/>
                <w:szCs w:val="23"/>
              </w:rPr>
            </w:pPr>
            <w:r>
              <w:rPr>
                <w:rFonts w:ascii="Cambria" w:hAnsi="Cambria"/>
                <w:sz w:val="22"/>
                <w:szCs w:val="23"/>
              </w:rPr>
              <w:t>6</w:t>
            </w:r>
            <w:r w:rsidRPr="00D71A47">
              <w:rPr>
                <w:rFonts w:ascii="Cambria" w:hAnsi="Cambria"/>
                <w:sz w:val="22"/>
                <w:szCs w:val="23"/>
              </w:rPr>
              <w:t xml:space="preserve">00 </w:t>
            </w:r>
            <w:r w:rsidR="009E3BD9" w:rsidRPr="00D71A47">
              <w:rPr>
                <w:rFonts w:ascii="Cambria" w:hAnsi="Cambria"/>
                <w:sz w:val="22"/>
                <w:szCs w:val="23"/>
              </w:rPr>
              <w:t>rpm</w:t>
            </w:r>
          </w:p>
        </w:tc>
        <w:tc>
          <w:tcPr>
            <w:tcW w:w="1276" w:type="dxa"/>
          </w:tcPr>
          <w:p w14:paraId="5958641E" w14:textId="58CECBEA" w:rsidR="00A16C52" w:rsidRPr="00E9599E" w:rsidRDefault="006A705E" w:rsidP="00933901">
            <w:pPr>
              <w:spacing w:after="120"/>
              <w:jc w:val="both"/>
              <w:rPr>
                <w:rFonts w:ascii="Cambria" w:hAnsi="Cambria"/>
                <w:sz w:val="22"/>
                <w:szCs w:val="23"/>
              </w:rPr>
            </w:pPr>
            <w:r w:rsidRPr="00E9599E">
              <w:rPr>
                <w:rFonts w:ascii="Cambria" w:hAnsi="Cambria"/>
                <w:sz w:val="22"/>
                <w:szCs w:val="23"/>
              </w:rPr>
              <w:t>700</w:t>
            </w:r>
            <w:r w:rsidR="009E3BD9" w:rsidRPr="00E9599E">
              <w:rPr>
                <w:rFonts w:ascii="Cambria" w:hAnsi="Cambria"/>
                <w:sz w:val="22"/>
                <w:szCs w:val="23"/>
              </w:rPr>
              <w:t xml:space="preserve"> rpm</w:t>
            </w:r>
          </w:p>
        </w:tc>
        <w:tc>
          <w:tcPr>
            <w:tcW w:w="1134" w:type="dxa"/>
          </w:tcPr>
          <w:p w14:paraId="2F05A745" w14:textId="77777777" w:rsidR="00A16C52" w:rsidRPr="00E9599E" w:rsidRDefault="009E3BD9" w:rsidP="00933901">
            <w:pPr>
              <w:spacing w:after="120"/>
              <w:jc w:val="both"/>
              <w:rPr>
                <w:rFonts w:ascii="Cambria" w:hAnsi="Cambria"/>
                <w:sz w:val="22"/>
                <w:szCs w:val="23"/>
              </w:rPr>
            </w:pPr>
            <w:r w:rsidRPr="00E9599E">
              <w:rPr>
                <w:rFonts w:ascii="Cambria" w:hAnsi="Cambria"/>
                <w:sz w:val="22"/>
                <w:szCs w:val="23"/>
              </w:rPr>
              <w:t>800 rpm</w:t>
            </w:r>
          </w:p>
        </w:tc>
      </w:tr>
    </w:tbl>
    <w:p w14:paraId="11BF8441" w14:textId="77777777" w:rsidR="00A16C52" w:rsidRPr="00D71A47" w:rsidRDefault="00A16C52" w:rsidP="00933901">
      <w:pPr>
        <w:spacing w:after="120"/>
        <w:ind w:firstLine="426"/>
        <w:jc w:val="both"/>
        <w:rPr>
          <w:rFonts w:ascii="Cambria" w:hAnsi="Cambria"/>
          <w:sz w:val="22"/>
          <w:szCs w:val="23"/>
        </w:rPr>
      </w:pPr>
    </w:p>
    <w:p w14:paraId="7B41647C" w14:textId="57E19702" w:rsidR="0051351C" w:rsidRDefault="00A16C52" w:rsidP="00933901">
      <w:pPr>
        <w:spacing w:after="120"/>
        <w:ind w:firstLine="426"/>
        <w:jc w:val="both"/>
        <w:rPr>
          <w:rFonts w:ascii="Cambria" w:hAnsi="Cambria"/>
          <w:sz w:val="22"/>
          <w:szCs w:val="23"/>
        </w:rPr>
      </w:pPr>
      <w:r w:rsidRPr="00D71A47">
        <w:rPr>
          <w:rFonts w:ascii="Cambria" w:hAnsi="Cambria"/>
          <w:sz w:val="22"/>
          <w:szCs w:val="23"/>
        </w:rPr>
        <w:t xml:space="preserve">Pada tahap selanjutnya dilakukan perhitungan dan karakteristasi perajang porang yang dihasilkan. </w:t>
      </w:r>
      <w:r w:rsidR="0051351C" w:rsidRPr="00D71A47">
        <w:rPr>
          <w:rFonts w:ascii="Cambria" w:hAnsi="Cambria"/>
          <w:sz w:val="22"/>
          <w:szCs w:val="23"/>
        </w:rPr>
        <w:t>Porang sebagai bahan baku pada pen</w:t>
      </w:r>
      <w:r w:rsidR="001D72EE" w:rsidRPr="00D71A47">
        <w:rPr>
          <w:rFonts w:ascii="Cambria" w:hAnsi="Cambria"/>
          <w:sz w:val="22"/>
          <w:szCs w:val="23"/>
        </w:rPr>
        <w:t>e</w:t>
      </w:r>
      <w:r w:rsidR="0051351C" w:rsidRPr="00D71A47">
        <w:rPr>
          <w:rFonts w:ascii="Cambria" w:hAnsi="Cambria"/>
          <w:sz w:val="22"/>
          <w:szCs w:val="23"/>
        </w:rPr>
        <w:t>litian ini dapat dilihat pada Gambar 2.</w:t>
      </w:r>
    </w:p>
    <w:p w14:paraId="046B1520" w14:textId="77777777" w:rsidR="00537687" w:rsidRPr="00D71A47" w:rsidRDefault="00537687" w:rsidP="00933901">
      <w:pPr>
        <w:spacing w:after="120"/>
        <w:ind w:firstLine="426"/>
        <w:jc w:val="both"/>
        <w:rPr>
          <w:rFonts w:ascii="Cambria" w:hAnsi="Cambria"/>
          <w:sz w:val="22"/>
          <w:szCs w:val="23"/>
        </w:rPr>
      </w:pPr>
    </w:p>
    <w:p w14:paraId="16B8F611" w14:textId="1071B22B" w:rsidR="0051351C" w:rsidRPr="00D71A47" w:rsidRDefault="006A705E" w:rsidP="00FF48E9">
      <w:pPr>
        <w:spacing w:after="120"/>
        <w:jc w:val="center"/>
        <w:rPr>
          <w:rFonts w:ascii="Cambria" w:hAnsi="Cambria"/>
          <w:sz w:val="22"/>
          <w:szCs w:val="23"/>
        </w:rPr>
      </w:pPr>
      <w:r w:rsidRPr="006A705E">
        <w:rPr>
          <w:rFonts w:ascii="Cambria" w:hAnsi="Cambria"/>
          <w:noProof/>
          <w:sz w:val="22"/>
          <w:szCs w:val="23"/>
        </w:rPr>
        <w:drawing>
          <wp:inline distT="0" distB="0" distL="0" distR="0" wp14:anchorId="03E3D10E" wp14:editId="4DF48CEB">
            <wp:extent cx="2184320" cy="2514600"/>
            <wp:effectExtent l="0" t="0" r="6985" b="0"/>
            <wp:docPr id="9" name="Picture 9" descr="C:\Users\Lenovo\Downloads\IMG_20220624_1506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Downloads\IMG_20220624_150617.jpg"/>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t="26004" b="19973"/>
                    <a:stretch/>
                  </pic:blipFill>
                  <pic:spPr bwMode="auto">
                    <a:xfrm>
                      <a:off x="0" y="0"/>
                      <a:ext cx="2185847" cy="2516358"/>
                    </a:xfrm>
                    <a:prstGeom prst="rect">
                      <a:avLst/>
                    </a:prstGeom>
                    <a:noFill/>
                    <a:ln>
                      <a:noFill/>
                    </a:ln>
                    <a:extLst>
                      <a:ext uri="{53640926-AAD7-44D8-BBD7-CCE9431645EC}">
                        <a14:shadowObscured xmlns:a14="http://schemas.microsoft.com/office/drawing/2010/main"/>
                      </a:ext>
                    </a:extLst>
                  </pic:spPr>
                </pic:pic>
              </a:graphicData>
            </a:graphic>
          </wp:inline>
        </w:drawing>
      </w:r>
    </w:p>
    <w:p w14:paraId="50C497F5" w14:textId="77777777" w:rsidR="006F31CF" w:rsidRPr="00D71A47" w:rsidRDefault="0051351C" w:rsidP="0051351C">
      <w:pPr>
        <w:spacing w:after="120"/>
        <w:jc w:val="center"/>
        <w:rPr>
          <w:rFonts w:ascii="Cambria" w:hAnsi="Cambria"/>
          <w:szCs w:val="23"/>
        </w:rPr>
      </w:pPr>
      <w:r w:rsidRPr="00D71A47">
        <w:rPr>
          <w:rFonts w:ascii="Cambria" w:hAnsi="Cambria"/>
          <w:szCs w:val="23"/>
        </w:rPr>
        <w:t>Gambar 2. Porang</w:t>
      </w:r>
    </w:p>
    <w:p w14:paraId="21066B2C" w14:textId="77777777" w:rsidR="0099203A" w:rsidRPr="00D71A47" w:rsidRDefault="0099203A" w:rsidP="00933901">
      <w:pPr>
        <w:spacing w:after="120"/>
        <w:ind w:firstLine="426"/>
        <w:jc w:val="both"/>
        <w:rPr>
          <w:rFonts w:ascii="Cambria" w:hAnsi="Cambria"/>
          <w:sz w:val="24"/>
          <w:szCs w:val="22"/>
        </w:rPr>
      </w:pPr>
    </w:p>
    <w:p w14:paraId="0E4A304F" w14:textId="77777777" w:rsidR="0051351C" w:rsidRPr="00D71A47" w:rsidRDefault="0051351C" w:rsidP="00A61F1C">
      <w:pPr>
        <w:spacing w:before="240"/>
        <w:jc w:val="both"/>
        <w:rPr>
          <w:rFonts w:ascii="Cambria" w:hAnsi="Cambria"/>
          <w:b/>
          <w:bCs/>
          <w:sz w:val="22"/>
          <w:szCs w:val="22"/>
        </w:rPr>
      </w:pPr>
      <w:r w:rsidRPr="00D71A47">
        <w:rPr>
          <w:rFonts w:ascii="Cambria" w:hAnsi="Cambria"/>
          <w:b/>
          <w:bCs/>
          <w:sz w:val="22"/>
          <w:szCs w:val="22"/>
        </w:rPr>
        <w:t>Perhitungan Karakteristik Perajangan Porang</w:t>
      </w:r>
    </w:p>
    <w:p w14:paraId="4F2BF873" w14:textId="77777777" w:rsidR="00933901" w:rsidRPr="00D71A47" w:rsidRDefault="0051351C" w:rsidP="00A17B43">
      <w:pPr>
        <w:ind w:firstLine="426"/>
        <w:jc w:val="both"/>
        <w:rPr>
          <w:rFonts w:ascii="Cambria" w:hAnsi="Cambria"/>
          <w:noProof/>
          <w:sz w:val="22"/>
          <w:szCs w:val="22"/>
        </w:rPr>
      </w:pPr>
      <w:r w:rsidRPr="00D71A47">
        <w:rPr>
          <w:rFonts w:ascii="Cambria" w:hAnsi="Cambria"/>
          <w:noProof/>
          <w:sz w:val="22"/>
          <w:szCs w:val="22"/>
        </w:rPr>
        <w:t xml:space="preserve">Pada Pengujian karakteristik mesin perajang porang dapat digunakan beberapa indikator hitung yang telah ada. </w:t>
      </w:r>
    </w:p>
    <w:p w14:paraId="64E744FE" w14:textId="0D22601F" w:rsidR="0051351C" w:rsidRPr="00D71A47" w:rsidRDefault="0051351C" w:rsidP="00F13A36">
      <w:pPr>
        <w:pStyle w:val="ListParagraph"/>
        <w:numPr>
          <w:ilvl w:val="0"/>
          <w:numId w:val="2"/>
        </w:numPr>
        <w:ind w:left="426"/>
        <w:rPr>
          <w:rFonts w:ascii="Cambria" w:hAnsi="Cambria"/>
          <w:sz w:val="22"/>
          <w:szCs w:val="24"/>
          <w:lang w:val="id-ID"/>
        </w:rPr>
      </w:pPr>
      <w:r w:rsidRPr="00D71A47">
        <w:rPr>
          <w:rFonts w:ascii="Cambria" w:hAnsi="Cambria"/>
          <w:sz w:val="22"/>
          <w:szCs w:val="24"/>
          <w:lang w:val="en-GB"/>
        </w:rPr>
        <w:t xml:space="preserve">Pengukuran kapasitas </w:t>
      </w:r>
      <w:r w:rsidR="00E61A8C">
        <w:rPr>
          <w:rFonts w:ascii="Cambria" w:hAnsi="Cambria"/>
          <w:sz w:val="22"/>
          <w:szCs w:val="24"/>
          <w:lang w:val="en-GB"/>
        </w:rPr>
        <w:t>perajang</w:t>
      </w:r>
      <w:r w:rsidR="00ED4FF2" w:rsidRPr="00D71A47">
        <w:rPr>
          <w:rFonts w:ascii="Cambria" w:hAnsi="Cambria"/>
          <w:sz w:val="22"/>
          <w:szCs w:val="24"/>
          <w:lang w:val="en-GB"/>
        </w:rPr>
        <w:t xml:space="preserve"> dihitung dengan Persamaan 1</w:t>
      </w:r>
      <w:r w:rsidR="005C1A44" w:rsidRPr="00D71A47">
        <w:rPr>
          <w:rFonts w:ascii="Cambria" w:hAnsi="Cambria"/>
          <w:sz w:val="22"/>
          <w:szCs w:val="24"/>
          <w:lang w:val="en-GB"/>
        </w:rPr>
        <w:t xml:space="preserve"> </w:t>
      </w:r>
      <w:r w:rsidR="00981225" w:rsidRPr="00D71A47">
        <w:rPr>
          <w:rFonts w:ascii="Cambria" w:hAnsi="Cambria"/>
          <w:sz w:val="22"/>
          <w:szCs w:val="24"/>
          <w:lang w:val="en-GB"/>
        </w:rPr>
        <w:fldChar w:fldCharType="begin" w:fldLock="1"/>
      </w:r>
      <w:r w:rsidR="00981225" w:rsidRPr="00D71A47">
        <w:rPr>
          <w:rFonts w:ascii="Cambria" w:hAnsi="Cambria"/>
          <w:sz w:val="22"/>
          <w:szCs w:val="24"/>
          <w:lang w:val="en-GB"/>
        </w:rPr>
        <w:instrText>ADDIN CSL_CITATION {"citationItems":[{"id":"ITEM-1","itemData":{"abstract":"Senthe (Alocasia macrorrhiza (L) Schott) merupakan salah satu jenis umbi-umbian yang tumbuh liar di daerah tropis. Tanaman senthe ini mempunyai potensi sebagai makanan pokok maupun selingan dengan sumber karbohidrat tinggi. Akan tetapi senthe mengandung asam oksalat yang dapat mengurangi penyerapan kalsium dalam sistem pencernaan dan kalsium oksalat yang menyebabkan rasa gatal. Tujuan penelitian ini adalah untuk mengetahui pengaruh proses perendaman dan perebusan terhadap kandungan kalsium oksalat dalam irisan umbi senthe. Pada penelitian ini, variabel yang dipelajari adalah pengaruh ketebalan irisan (0,5 cm; 1 cm; 1,5 cm), waktu perendaman (2 jam dan 4 jam) , dan perbandingan berat umbi talas terhadap volume larutan garam (1:3; 1:4; 1:5; 1:6; 1:7) b/v, serta waktu perebusan (10 menit, 20 menit, dan 30 menit). Berdasarkan hasil penelitian diperoleh bahwa ketebalan irisan 1 cm merupakan ketebalan irisan yang paling optimum dalam proses ini. Sedangkan rasio berat perendaman dan waktu perendaman yang optimum adalah 1:6 (b/v) dan waktu perendaman 4 jam. Waktu perebusan optimum yaitu selama 30 menit. Kombinasi dari ke- empat perlakuan tersebut mampu menurunkan kandungan kalsium oksalat pada senthe sebesar 79,53%. Kandungan kalsium oksalat pada tepung talas senthe yaitu 648 mg/100g, sedangkan kadar oksalat yang diizinkan sebesar 71 mg/100g (Sefa-Dedeh and Agyir-Sackey, 2004), sehingga tepung talas sente ini belum layak untuk dikonsumsi. kata","author":[{"dropping-particle":"","family":"Amalia","given":"Rizka","non-dropping-particle":"","parse-names":false,"suffix":""},{"dropping-particle":"","family":"Riris","given":"Yuliana","non-dropping-particle":"","parse-names":false,"suffix":""}],"container-title":"Teknologi Kimia dan Industri","id":"ITEM-1","issue":"3","issued":{"date-parts":[["2013"]]},"page":"17-23","title":"Studi Pengaruh Proses Perendaman dan Perebusan terhadap Kandungan Kalsium Oksalat pada Umbi Senthe (Alocasia macrorrhiza (L) Schott)","type":"article-journal","volume":"2"},"uris":["http://www.mendeley.com/documents/?uuid=b3c4ada8-80be-4082-a022-6e917c1a0b21"]}],"mendeley":{"formattedCitation":"(Amalia &amp; Riris, 2013)","plainTextFormattedCitation":"(Amalia &amp; Riris, 2013)","previouslyFormattedCitation":"(Amalia &amp; Riris, 2013)"},"properties":{"noteIndex":0},"schema":"https://github.com/citation-style-language/schema/raw/master/csl-citation.json"}</w:instrText>
      </w:r>
      <w:r w:rsidR="00981225" w:rsidRPr="00D71A47">
        <w:rPr>
          <w:rFonts w:ascii="Cambria" w:hAnsi="Cambria"/>
          <w:sz w:val="22"/>
          <w:szCs w:val="24"/>
          <w:lang w:val="en-GB"/>
        </w:rPr>
        <w:fldChar w:fldCharType="separate"/>
      </w:r>
      <w:r w:rsidR="00981225" w:rsidRPr="00D71A47">
        <w:rPr>
          <w:rFonts w:ascii="Cambria" w:hAnsi="Cambria"/>
          <w:noProof/>
          <w:sz w:val="22"/>
          <w:szCs w:val="24"/>
          <w:lang w:val="en-GB"/>
        </w:rPr>
        <w:t>(Amalia &amp; Riris, 2013)</w:t>
      </w:r>
      <w:r w:rsidR="00981225" w:rsidRPr="00D71A47">
        <w:rPr>
          <w:rFonts w:ascii="Cambria" w:hAnsi="Cambria"/>
          <w:sz w:val="22"/>
          <w:szCs w:val="24"/>
          <w:lang w:val="en-GB"/>
        </w:rPr>
        <w:fldChar w:fldCharType="end"/>
      </w:r>
    </w:p>
    <w:p w14:paraId="174EAFB9" w14:textId="77777777" w:rsidR="00CA3512" w:rsidRPr="00D71A47" w:rsidRDefault="00CA3512" w:rsidP="00CA3512">
      <w:pPr>
        <w:pStyle w:val="ListParagraph"/>
        <w:ind w:left="709"/>
        <w:rPr>
          <w:rFonts w:ascii="Cambria" w:hAnsi="Cambria"/>
          <w:sz w:val="22"/>
          <w:szCs w:val="24"/>
          <w:lang w:val="id-ID"/>
        </w:rPr>
      </w:pPr>
    </w:p>
    <w:p w14:paraId="40B811D1" w14:textId="77777777" w:rsidR="0051351C" w:rsidRPr="00D71A47" w:rsidRDefault="00FF449A" w:rsidP="0051351C">
      <w:pPr>
        <w:ind w:left="349"/>
        <w:rPr>
          <w:rFonts w:ascii="Cambria" w:hAnsi="Cambria"/>
          <w:sz w:val="22"/>
          <w:szCs w:val="24"/>
          <w:lang w:val="en-GB"/>
        </w:rPr>
      </w:pPr>
      <m:oMath>
        <m:sSub>
          <m:sSubPr>
            <m:ctrlPr>
              <w:rPr>
                <w:rFonts w:ascii="Cambria Math" w:hAnsi="Cambria Math"/>
                <w:i/>
                <w:sz w:val="22"/>
                <w:szCs w:val="24"/>
                <w:lang w:val="id-ID"/>
              </w:rPr>
            </m:ctrlPr>
          </m:sSubPr>
          <m:e>
            <m:r>
              <w:rPr>
                <w:rFonts w:ascii="Cambria Math" w:hAnsi="Cambria Math"/>
                <w:sz w:val="22"/>
                <w:szCs w:val="24"/>
                <w:lang w:val="id-ID"/>
              </w:rPr>
              <m:t>C</m:t>
            </m:r>
          </m:e>
          <m:sub>
            <m:r>
              <w:rPr>
                <w:rFonts w:ascii="Cambria Math" w:hAnsi="Cambria Math"/>
                <w:sz w:val="22"/>
                <w:szCs w:val="24"/>
                <w:lang w:val="id-ID"/>
              </w:rPr>
              <m:t>p</m:t>
            </m:r>
          </m:sub>
        </m:sSub>
        <m:r>
          <w:rPr>
            <w:rFonts w:ascii="Cambria Math" w:hAnsi="Cambria Math"/>
            <w:sz w:val="22"/>
            <w:szCs w:val="24"/>
            <w:lang w:val="id-ID"/>
          </w:rPr>
          <m:t>=</m:t>
        </m:r>
        <m:f>
          <m:fPr>
            <m:ctrlPr>
              <w:rPr>
                <w:rFonts w:ascii="Cambria Math" w:hAnsi="Cambria Math"/>
                <w:i/>
                <w:sz w:val="22"/>
                <w:szCs w:val="24"/>
                <w:lang w:val="id-ID"/>
              </w:rPr>
            </m:ctrlPr>
          </m:fPr>
          <m:num>
            <m:sSub>
              <m:sSubPr>
                <m:ctrlPr>
                  <w:rPr>
                    <w:rFonts w:ascii="Cambria Math" w:hAnsi="Cambria Math"/>
                    <w:i/>
                    <w:sz w:val="22"/>
                    <w:szCs w:val="24"/>
                    <w:lang w:val="id-ID"/>
                  </w:rPr>
                </m:ctrlPr>
              </m:sSubPr>
              <m:e>
                <m:r>
                  <w:rPr>
                    <w:rFonts w:ascii="Cambria Math" w:hAnsi="Cambria Math"/>
                    <w:sz w:val="22"/>
                    <w:szCs w:val="24"/>
                    <w:lang w:val="id-ID"/>
                  </w:rPr>
                  <m:t>W</m:t>
                </m:r>
              </m:e>
              <m:sub>
                <m:r>
                  <w:rPr>
                    <w:rFonts w:ascii="Cambria Math" w:hAnsi="Cambria Math"/>
                    <w:sz w:val="22"/>
                    <w:szCs w:val="24"/>
                    <w:lang w:val="id-ID"/>
                  </w:rPr>
                  <m:t>p</m:t>
                </m:r>
              </m:sub>
            </m:sSub>
          </m:num>
          <m:den>
            <m:r>
              <w:rPr>
                <w:rFonts w:ascii="Cambria Math" w:hAnsi="Cambria Math"/>
                <w:sz w:val="22"/>
                <w:szCs w:val="24"/>
                <w:lang w:val="id-ID"/>
              </w:rPr>
              <m:t>t</m:t>
            </m:r>
          </m:den>
        </m:f>
      </m:oMath>
      <w:r w:rsidR="0051351C" w:rsidRPr="00D71A47">
        <w:rPr>
          <w:rFonts w:ascii="Cambria" w:hAnsi="Cambria"/>
          <w:sz w:val="22"/>
          <w:szCs w:val="24"/>
          <w:lang w:val="id-ID"/>
        </w:rPr>
        <w:tab/>
      </w:r>
      <w:r w:rsidR="0051351C" w:rsidRPr="00D71A47">
        <w:rPr>
          <w:rFonts w:ascii="Cambria" w:hAnsi="Cambria"/>
          <w:sz w:val="22"/>
          <w:szCs w:val="24"/>
          <w:lang w:val="id-ID"/>
        </w:rPr>
        <w:tab/>
      </w:r>
      <w:r w:rsidR="0051351C" w:rsidRPr="00D71A47">
        <w:rPr>
          <w:rFonts w:ascii="Cambria" w:hAnsi="Cambria"/>
          <w:sz w:val="22"/>
          <w:szCs w:val="24"/>
          <w:lang w:val="id-ID"/>
        </w:rPr>
        <w:tab/>
      </w:r>
      <w:r w:rsidR="0051351C" w:rsidRPr="00D71A47">
        <w:rPr>
          <w:rFonts w:ascii="Cambria" w:hAnsi="Cambria"/>
          <w:sz w:val="22"/>
          <w:szCs w:val="24"/>
          <w:lang w:val="id-ID"/>
        </w:rPr>
        <w:tab/>
      </w:r>
      <w:r w:rsidR="0051351C" w:rsidRPr="00D71A47">
        <w:rPr>
          <w:rFonts w:ascii="Cambria" w:hAnsi="Cambria"/>
          <w:sz w:val="22"/>
          <w:szCs w:val="24"/>
          <w:lang w:val="en-GB"/>
        </w:rPr>
        <w:t>(1)</w:t>
      </w:r>
    </w:p>
    <w:p w14:paraId="70904EF2" w14:textId="4E535CCA" w:rsidR="0051351C" w:rsidRDefault="0051351C" w:rsidP="00ED4FF2">
      <w:pPr>
        <w:ind w:firstLine="349"/>
        <w:jc w:val="both"/>
        <w:rPr>
          <w:rFonts w:ascii="Cambria" w:hAnsi="Cambria"/>
          <w:sz w:val="22"/>
          <w:szCs w:val="24"/>
          <w:lang w:val="en-GB"/>
        </w:rPr>
      </w:pPr>
      <w:r w:rsidRPr="00D71A47">
        <w:rPr>
          <w:rFonts w:ascii="Cambria" w:hAnsi="Cambria"/>
          <w:sz w:val="22"/>
          <w:szCs w:val="24"/>
          <w:lang w:val="en-GB"/>
        </w:rPr>
        <w:t xml:space="preserve">Cp adalah kapasitas </w:t>
      </w:r>
      <w:r w:rsidR="00E61A8C">
        <w:rPr>
          <w:rFonts w:ascii="Cambria" w:hAnsi="Cambria"/>
          <w:sz w:val="22"/>
          <w:szCs w:val="24"/>
          <w:lang w:val="en-GB"/>
        </w:rPr>
        <w:t>perajang</w:t>
      </w:r>
      <w:r w:rsidRPr="00D71A47">
        <w:rPr>
          <w:rFonts w:ascii="Cambria" w:hAnsi="Cambria"/>
          <w:sz w:val="22"/>
          <w:szCs w:val="24"/>
          <w:lang w:val="en-GB"/>
        </w:rPr>
        <w:t>an (kg/jam), Wp adalah berat hasil potongan</w:t>
      </w:r>
      <w:r w:rsidR="00ED4FF2" w:rsidRPr="00D71A47">
        <w:rPr>
          <w:rFonts w:ascii="Cambria" w:hAnsi="Cambria"/>
          <w:sz w:val="22"/>
          <w:szCs w:val="24"/>
          <w:lang w:val="en-GB"/>
        </w:rPr>
        <w:t xml:space="preserve"> yang diberi satuan kg</w:t>
      </w:r>
      <w:r w:rsidRPr="00D71A47">
        <w:rPr>
          <w:rFonts w:ascii="Cambria" w:hAnsi="Cambria"/>
          <w:sz w:val="22"/>
          <w:szCs w:val="24"/>
          <w:lang w:val="en-GB"/>
        </w:rPr>
        <w:t xml:space="preserve">, dan t adalah waktu </w:t>
      </w:r>
      <w:r w:rsidR="00E61A8C">
        <w:rPr>
          <w:rFonts w:ascii="Cambria" w:hAnsi="Cambria"/>
          <w:sz w:val="22"/>
          <w:szCs w:val="24"/>
          <w:lang w:val="en-GB"/>
        </w:rPr>
        <w:t>perajang</w:t>
      </w:r>
      <w:r w:rsidRPr="00D71A47">
        <w:rPr>
          <w:rFonts w:ascii="Cambria" w:hAnsi="Cambria"/>
          <w:sz w:val="22"/>
          <w:szCs w:val="24"/>
          <w:lang w:val="en-GB"/>
        </w:rPr>
        <w:t>an</w:t>
      </w:r>
      <w:r w:rsidR="00ED4FF2" w:rsidRPr="00D71A47">
        <w:rPr>
          <w:rFonts w:ascii="Cambria" w:hAnsi="Cambria"/>
          <w:sz w:val="22"/>
          <w:szCs w:val="24"/>
          <w:lang w:val="en-GB"/>
        </w:rPr>
        <w:t xml:space="preserve"> dengan satuan Jam.</w:t>
      </w:r>
    </w:p>
    <w:p w14:paraId="6F1B8F91" w14:textId="77777777" w:rsidR="00F13A36" w:rsidRPr="00D71A47" w:rsidRDefault="00F13A36" w:rsidP="00ED4FF2">
      <w:pPr>
        <w:ind w:firstLine="349"/>
        <w:jc w:val="both"/>
        <w:rPr>
          <w:rFonts w:ascii="Cambria" w:hAnsi="Cambria"/>
          <w:sz w:val="22"/>
          <w:szCs w:val="24"/>
          <w:lang w:val="en-GB"/>
        </w:rPr>
      </w:pPr>
    </w:p>
    <w:p w14:paraId="6B3199D0" w14:textId="11012E28" w:rsidR="00CA3512" w:rsidRPr="00D71A47" w:rsidRDefault="00ED4FF2" w:rsidP="00F13A36">
      <w:pPr>
        <w:pStyle w:val="ListParagraph"/>
        <w:numPr>
          <w:ilvl w:val="0"/>
          <w:numId w:val="2"/>
        </w:numPr>
        <w:ind w:left="426"/>
        <w:rPr>
          <w:rFonts w:ascii="Cambria" w:hAnsi="Cambria"/>
          <w:sz w:val="22"/>
          <w:szCs w:val="24"/>
          <w:lang w:val="en-GB"/>
        </w:rPr>
      </w:pPr>
      <w:r w:rsidRPr="00D71A47">
        <w:rPr>
          <w:rFonts w:ascii="Cambria" w:hAnsi="Cambria"/>
          <w:sz w:val="22"/>
          <w:szCs w:val="24"/>
          <w:lang w:val="en-GB"/>
        </w:rPr>
        <w:t>Pengukuran ketebalan rata-r</w:t>
      </w:r>
      <w:r w:rsidR="00981225" w:rsidRPr="00D71A47">
        <w:rPr>
          <w:rFonts w:ascii="Cambria" w:hAnsi="Cambria"/>
          <w:sz w:val="22"/>
          <w:szCs w:val="24"/>
          <w:lang w:val="en-GB"/>
        </w:rPr>
        <w:t>ata yang dapat dihitung dengan P</w:t>
      </w:r>
      <w:r w:rsidRPr="00D71A47">
        <w:rPr>
          <w:rFonts w:ascii="Cambria" w:hAnsi="Cambria"/>
          <w:sz w:val="22"/>
          <w:szCs w:val="24"/>
          <w:lang w:val="en-GB"/>
        </w:rPr>
        <w:t>ersamaan 2</w:t>
      </w:r>
      <w:r w:rsidR="00981225" w:rsidRPr="00D71A47">
        <w:rPr>
          <w:rFonts w:ascii="Cambria" w:hAnsi="Cambria"/>
          <w:sz w:val="22"/>
          <w:szCs w:val="24"/>
          <w:lang w:val="en-GB"/>
        </w:rPr>
        <w:t xml:space="preserve"> </w:t>
      </w:r>
      <w:r w:rsidR="00981225" w:rsidRPr="00D71A47">
        <w:rPr>
          <w:rFonts w:ascii="Cambria" w:hAnsi="Cambria"/>
          <w:sz w:val="22"/>
          <w:szCs w:val="24"/>
          <w:lang w:val="en-GB"/>
        </w:rPr>
        <w:fldChar w:fldCharType="begin" w:fldLock="1"/>
      </w:r>
      <w:r w:rsidR="00FC61F8" w:rsidRPr="00D71A47">
        <w:rPr>
          <w:rFonts w:ascii="Cambria" w:hAnsi="Cambria"/>
          <w:sz w:val="22"/>
          <w:szCs w:val="24"/>
          <w:lang w:val="en-GB"/>
        </w:rPr>
        <w:instrText>ADDIN CSL_CITATION {"citationItems":[{"id":"ITEM-1","itemData":{"abstract":"Senthe (Alocasia macrorrhiza (L) Schott) merupakan salah satu jenis umbi-umbian yang tumbuh liar di daerah tropis. Tanaman senthe ini mempunyai potensi sebagai makanan pokok maupun selingan dengan sumber karbohidrat tinggi. Akan tetapi senthe mengandung asam oksalat yang dapat mengurangi penyerapan kalsium dalam sistem pencernaan dan kalsium oksalat yang menyebabkan rasa gatal. Tujuan penelitian ini adalah untuk mengetahui pengaruh proses perendaman dan perebusan terhadap kandungan kalsium oksalat dalam irisan umbi senthe. Pada penelitian ini, variabel yang dipelajari adalah pengaruh ketebalan irisan (0,5 cm; 1 cm; 1,5 cm), waktu perendaman (2 jam dan 4 jam) , dan perbandingan berat umbi talas terhadap volume larutan garam (1:3; 1:4; 1:5; 1:6; 1:7) b/v, serta waktu perebusan (10 menit, 20 menit, dan 30 menit). Berdasarkan hasil penelitian diperoleh bahwa ketebalan irisan 1 cm merupakan ketebalan irisan yang paling optimum dalam proses ini. Sedangkan rasio berat perendaman dan waktu perendaman yang optimum adalah 1:6 (b/v) dan waktu perendaman 4 jam. Waktu perebusan optimum yaitu selama 30 menit. Kombinasi dari ke- empat perlakuan tersebut mampu menurunkan kandungan kalsium oksalat pada senthe sebesar 79,53%. Kandungan kalsium oksalat pada tepung talas senthe yaitu 648 mg/100g, sedangkan kadar oksalat yang diizinkan sebesar 71 mg/100g (Sefa-Dedeh and Agyir-Sackey, 2004), sehingga tepung talas sente ini belum layak untuk dikonsumsi. kata","author":[{"dropping-particle":"","family":"Amalia","given":"Rizka","non-dropping-particle":"","parse-names":false,"suffix":""},{"dropping-particle":"","family":"Riris","given":"Yuliana","non-dropping-particle":"","parse-names":false,"suffix":""}],"container-title":"Teknologi Kimia dan Industri","id":"ITEM-1","issue":"3","issued":{"date-parts":[["2013"]]},"page":"17-23","title":"Studi Pengaruh Proses Perendaman dan Perebusan terhadap Kandungan Kalsium Oksalat pada Umbi Senthe (Alocasia macrorrhiza (L) Schott)","type":"article-journal","volume":"2"},"uris":["http://www.mendeley.com/documents/?uuid=b3c4ada8-80be-4082-a022-6e917c1a0b21"]}],"mendeley":{"formattedCitation":"(Amalia &amp; Riris, 2013)","plainTextFormattedCitation":"(Amalia &amp; Riris, 2013)","previouslyFormattedCitation":"(Amalia &amp; Riris, 2013)"},"properties":{"noteIndex":0},"schema":"https://github.com/citation-style-language/schema/raw/master/csl-citation.json"}</w:instrText>
      </w:r>
      <w:r w:rsidR="00981225" w:rsidRPr="00D71A47">
        <w:rPr>
          <w:rFonts w:ascii="Cambria" w:hAnsi="Cambria"/>
          <w:sz w:val="22"/>
          <w:szCs w:val="24"/>
          <w:lang w:val="en-GB"/>
        </w:rPr>
        <w:fldChar w:fldCharType="separate"/>
      </w:r>
      <w:r w:rsidR="00981225" w:rsidRPr="00D71A47">
        <w:rPr>
          <w:rFonts w:ascii="Cambria" w:hAnsi="Cambria"/>
          <w:noProof/>
          <w:sz w:val="22"/>
          <w:szCs w:val="24"/>
          <w:lang w:val="en-GB"/>
        </w:rPr>
        <w:t>(Amalia &amp; Riris, 2013)</w:t>
      </w:r>
      <w:r w:rsidR="00981225" w:rsidRPr="00D71A47">
        <w:rPr>
          <w:rFonts w:ascii="Cambria" w:hAnsi="Cambria"/>
          <w:sz w:val="22"/>
          <w:szCs w:val="24"/>
          <w:lang w:val="en-GB"/>
        </w:rPr>
        <w:fldChar w:fldCharType="end"/>
      </w:r>
      <w:r w:rsidR="00981225" w:rsidRPr="00D71A47">
        <w:rPr>
          <w:rFonts w:ascii="Cambria" w:hAnsi="Cambria"/>
          <w:sz w:val="22"/>
          <w:szCs w:val="24"/>
          <w:lang w:val="en-GB"/>
        </w:rPr>
        <w:t>.</w:t>
      </w:r>
    </w:p>
    <w:p w14:paraId="68E6C329" w14:textId="77777777" w:rsidR="00ED4FF2" w:rsidRPr="00D71A47" w:rsidRDefault="00ED4FF2" w:rsidP="00ED4FF2">
      <w:pPr>
        <w:ind w:left="349"/>
        <w:rPr>
          <w:rFonts w:ascii="Cambria" w:hAnsi="Cambria"/>
          <w:sz w:val="22"/>
          <w:szCs w:val="24"/>
          <w:lang w:val="en-GB"/>
        </w:rPr>
      </w:pPr>
      <m:oMath>
        <m:r>
          <w:rPr>
            <w:rFonts w:ascii="Cambria Math" w:hAnsi="Cambria Math"/>
            <w:sz w:val="22"/>
            <w:szCs w:val="24"/>
            <w:lang w:val="en-GB"/>
          </w:rPr>
          <m:t>w=</m:t>
        </m:r>
        <m:f>
          <m:fPr>
            <m:ctrlPr>
              <w:rPr>
                <w:rFonts w:ascii="Cambria Math" w:eastAsia="Calibri" w:hAnsi="Cambria Math"/>
                <w:i/>
                <w:sz w:val="22"/>
                <w:szCs w:val="24"/>
                <w:lang w:val="en-GB"/>
              </w:rPr>
            </m:ctrlPr>
          </m:fPr>
          <m:num>
            <m:nary>
              <m:naryPr>
                <m:chr m:val="∑"/>
                <m:limLoc m:val="undOvr"/>
                <m:ctrlPr>
                  <w:rPr>
                    <w:rFonts w:ascii="Cambria Math" w:eastAsia="Calibri" w:hAnsi="Cambria Math"/>
                    <w:i/>
                    <w:sz w:val="22"/>
                    <w:szCs w:val="24"/>
                    <w:lang w:val="en-GB"/>
                  </w:rPr>
                </m:ctrlPr>
              </m:naryPr>
              <m:sub>
                <m:r>
                  <w:rPr>
                    <w:rFonts w:ascii="Cambria Math" w:hAnsi="Cambria Math"/>
                    <w:sz w:val="22"/>
                    <w:szCs w:val="24"/>
                    <w:lang w:val="en-GB"/>
                  </w:rPr>
                  <m:t>i=1</m:t>
                </m:r>
              </m:sub>
              <m:sup>
                <m:r>
                  <w:rPr>
                    <w:rFonts w:ascii="Cambria Math" w:hAnsi="Cambria Math"/>
                    <w:sz w:val="22"/>
                    <w:szCs w:val="24"/>
                    <w:lang w:val="en-GB"/>
                  </w:rPr>
                  <m:t>100</m:t>
                </m:r>
              </m:sup>
              <m:e>
                <m:sSub>
                  <m:sSubPr>
                    <m:ctrlPr>
                      <w:rPr>
                        <w:rFonts w:ascii="Cambria Math" w:eastAsia="Calibri" w:hAnsi="Cambria Math"/>
                        <w:i/>
                        <w:sz w:val="22"/>
                        <w:szCs w:val="24"/>
                        <w:lang w:val="en-GB"/>
                      </w:rPr>
                    </m:ctrlPr>
                  </m:sSubPr>
                  <m:e>
                    <m:r>
                      <w:rPr>
                        <w:rFonts w:ascii="Cambria Math" w:hAnsi="Cambria Math"/>
                        <w:sz w:val="22"/>
                        <w:szCs w:val="24"/>
                        <w:lang w:val="en-GB"/>
                      </w:rPr>
                      <m:t>w</m:t>
                    </m:r>
                  </m:e>
                  <m:sub>
                    <m:r>
                      <w:rPr>
                        <w:rFonts w:ascii="Cambria Math" w:hAnsi="Cambria Math"/>
                        <w:sz w:val="22"/>
                        <w:szCs w:val="24"/>
                        <w:lang w:val="en-GB"/>
                      </w:rPr>
                      <m:t>i</m:t>
                    </m:r>
                  </m:sub>
                </m:sSub>
              </m:e>
            </m:nary>
          </m:num>
          <m:den>
            <m:r>
              <w:rPr>
                <w:rFonts w:ascii="Cambria Math" w:hAnsi="Cambria Math"/>
                <w:sz w:val="22"/>
                <w:szCs w:val="24"/>
                <w:lang w:val="en-GB"/>
              </w:rPr>
              <m:t>100</m:t>
            </m:r>
          </m:den>
        </m:f>
      </m:oMath>
      <w:r w:rsidRPr="00D71A47">
        <w:rPr>
          <w:rFonts w:ascii="Cambria" w:hAnsi="Cambria"/>
          <w:sz w:val="22"/>
          <w:szCs w:val="24"/>
          <w:lang w:val="en-GB"/>
        </w:rPr>
        <w:tab/>
      </w:r>
      <w:r w:rsidRPr="00D71A47">
        <w:rPr>
          <w:rFonts w:ascii="Cambria" w:hAnsi="Cambria"/>
          <w:sz w:val="22"/>
          <w:szCs w:val="24"/>
          <w:lang w:val="en-GB"/>
        </w:rPr>
        <w:tab/>
      </w:r>
      <w:r w:rsidRPr="00D71A47">
        <w:rPr>
          <w:rFonts w:ascii="Cambria" w:hAnsi="Cambria"/>
          <w:sz w:val="22"/>
          <w:szCs w:val="24"/>
          <w:lang w:val="en-GB"/>
        </w:rPr>
        <w:tab/>
      </w:r>
      <w:r w:rsidRPr="00D71A47">
        <w:rPr>
          <w:rFonts w:ascii="Cambria" w:hAnsi="Cambria"/>
          <w:sz w:val="22"/>
          <w:szCs w:val="24"/>
          <w:lang w:val="en-GB"/>
        </w:rPr>
        <w:tab/>
        <w:t>(2)</w:t>
      </w:r>
    </w:p>
    <w:p w14:paraId="77D9ECCF" w14:textId="77777777" w:rsidR="00CA3512" w:rsidRPr="00D71A47" w:rsidRDefault="00CA3512" w:rsidP="00ED4FF2">
      <w:pPr>
        <w:ind w:left="349"/>
        <w:rPr>
          <w:rFonts w:ascii="Cambria" w:hAnsi="Cambria"/>
          <w:sz w:val="22"/>
          <w:szCs w:val="24"/>
          <w:lang w:val="en-GB"/>
        </w:rPr>
      </w:pPr>
    </w:p>
    <w:p w14:paraId="7E5EB722" w14:textId="1ACB3273" w:rsidR="00ED4FF2" w:rsidRDefault="00ED4FF2" w:rsidP="00ED4FF2">
      <w:pPr>
        <w:ind w:firstLine="426"/>
        <w:jc w:val="both"/>
        <w:rPr>
          <w:rFonts w:ascii="Cambria" w:hAnsi="Cambria"/>
          <w:sz w:val="22"/>
          <w:szCs w:val="24"/>
          <w:lang w:val="en-GB"/>
        </w:rPr>
      </w:pPr>
      <w:r w:rsidRPr="00D71A47">
        <w:rPr>
          <w:rFonts w:ascii="Cambria" w:hAnsi="Cambria"/>
          <w:sz w:val="22"/>
          <w:szCs w:val="24"/>
          <w:lang w:val="en-GB"/>
        </w:rPr>
        <w:t>w adalah ketebelan rata-rata potongan chip porang dengan satuan mm. w</w:t>
      </w:r>
      <w:r w:rsidRPr="00D71A47">
        <w:rPr>
          <w:rFonts w:ascii="Cambria" w:hAnsi="Cambria"/>
          <w:sz w:val="22"/>
          <w:szCs w:val="24"/>
          <w:vertAlign w:val="subscript"/>
          <w:lang w:val="en-GB"/>
        </w:rPr>
        <w:t>i</w:t>
      </w:r>
      <w:r w:rsidRPr="00D71A47">
        <w:rPr>
          <w:rFonts w:ascii="Cambria" w:hAnsi="Cambria"/>
          <w:sz w:val="22"/>
          <w:szCs w:val="24"/>
          <w:lang w:val="en-GB"/>
        </w:rPr>
        <w:t xml:space="preserve"> adalah ketebalan rata-rata pada potongan ke i dengan satuan mm.</w:t>
      </w:r>
    </w:p>
    <w:p w14:paraId="005B2CBD" w14:textId="44D002A9" w:rsidR="00F13A36" w:rsidRDefault="00F13A36" w:rsidP="00ED4FF2">
      <w:pPr>
        <w:ind w:firstLine="426"/>
        <w:jc w:val="both"/>
        <w:rPr>
          <w:rFonts w:ascii="Cambria" w:hAnsi="Cambria"/>
          <w:sz w:val="22"/>
          <w:szCs w:val="24"/>
          <w:lang w:val="en-GB"/>
        </w:rPr>
      </w:pPr>
    </w:p>
    <w:p w14:paraId="12A48FF6" w14:textId="75545FD6" w:rsidR="00ED4FF2" w:rsidRPr="00D71A47" w:rsidRDefault="00ED4FF2" w:rsidP="00F13A36">
      <w:pPr>
        <w:pStyle w:val="ListParagraph"/>
        <w:numPr>
          <w:ilvl w:val="0"/>
          <w:numId w:val="2"/>
        </w:numPr>
        <w:ind w:left="426"/>
        <w:rPr>
          <w:rFonts w:ascii="Cambria" w:hAnsi="Cambria"/>
          <w:sz w:val="22"/>
          <w:szCs w:val="24"/>
          <w:lang w:val="en-GB"/>
        </w:rPr>
      </w:pPr>
      <w:r w:rsidRPr="00D71A47">
        <w:rPr>
          <w:rFonts w:ascii="Cambria" w:hAnsi="Cambria"/>
          <w:sz w:val="22"/>
          <w:szCs w:val="24"/>
          <w:lang w:val="en-GB"/>
        </w:rPr>
        <w:t xml:space="preserve">Persentase rusak dihitung dengan </w:t>
      </w:r>
      <w:r w:rsidR="00F13A36">
        <w:rPr>
          <w:rFonts w:ascii="Cambria" w:hAnsi="Cambria"/>
          <w:sz w:val="22"/>
          <w:szCs w:val="24"/>
          <w:lang w:val="en-GB"/>
        </w:rPr>
        <w:t>P</w:t>
      </w:r>
      <w:r w:rsidRPr="00D71A47">
        <w:rPr>
          <w:rFonts w:ascii="Cambria" w:hAnsi="Cambria"/>
          <w:sz w:val="22"/>
          <w:szCs w:val="24"/>
          <w:lang w:val="en-GB"/>
        </w:rPr>
        <w:t>ersamaan 3</w:t>
      </w:r>
    </w:p>
    <w:p w14:paraId="4E33868A" w14:textId="77777777" w:rsidR="00CA3512" w:rsidRPr="00D71A47" w:rsidRDefault="00CA3512" w:rsidP="00CA3512">
      <w:pPr>
        <w:pStyle w:val="ListParagraph"/>
        <w:ind w:left="709"/>
        <w:rPr>
          <w:rFonts w:ascii="Cambria" w:hAnsi="Cambria"/>
          <w:sz w:val="22"/>
          <w:szCs w:val="24"/>
          <w:lang w:val="en-GB"/>
        </w:rPr>
      </w:pPr>
    </w:p>
    <w:p w14:paraId="29BD427D" w14:textId="6FE7071D" w:rsidR="00ED4FF2" w:rsidRPr="00D71A47" w:rsidRDefault="00ED4FF2" w:rsidP="00ED4FF2">
      <w:pPr>
        <w:ind w:left="349"/>
        <w:rPr>
          <w:rFonts w:ascii="Cambria" w:hAnsi="Cambria"/>
          <w:sz w:val="22"/>
          <w:szCs w:val="24"/>
          <w:lang w:val="en-GB"/>
        </w:rPr>
      </w:pPr>
      <m:oMath>
        <m:r>
          <w:rPr>
            <w:rFonts w:ascii="Cambria Math" w:hAnsi="Cambria Math"/>
            <w:sz w:val="22"/>
            <w:szCs w:val="24"/>
            <w:lang w:val="en-GB"/>
          </w:rPr>
          <m:t>%Br=</m:t>
        </m:r>
        <m:f>
          <m:fPr>
            <m:ctrlPr>
              <w:rPr>
                <w:rFonts w:ascii="Cambria Math" w:hAnsi="Cambria Math"/>
                <w:i/>
                <w:sz w:val="22"/>
                <w:szCs w:val="24"/>
                <w:lang w:val="en-GB"/>
              </w:rPr>
            </m:ctrlPr>
          </m:fPr>
          <m:num>
            <m:r>
              <w:rPr>
                <w:rFonts w:ascii="Cambria Math" w:hAnsi="Cambria Math"/>
                <w:sz w:val="22"/>
                <w:szCs w:val="24"/>
                <w:lang w:val="en-GB"/>
              </w:rPr>
              <m:t>BR</m:t>
            </m:r>
          </m:num>
          <m:den>
            <m:r>
              <w:rPr>
                <w:rFonts w:ascii="Cambria Math" w:hAnsi="Cambria Math"/>
                <w:sz w:val="22"/>
                <w:szCs w:val="24"/>
                <w:lang w:val="en-GB"/>
              </w:rPr>
              <m:t>BA</m:t>
            </m:r>
          </m:den>
        </m:f>
        <m:r>
          <w:rPr>
            <w:rFonts w:ascii="Cambria Math" w:hAnsi="Cambria Math"/>
            <w:sz w:val="22"/>
            <w:szCs w:val="24"/>
            <w:lang w:val="en-GB"/>
          </w:rPr>
          <m:t>x100%</m:t>
        </m:r>
      </m:oMath>
      <w:r w:rsidRPr="00D71A47">
        <w:rPr>
          <w:rFonts w:ascii="Cambria" w:hAnsi="Cambria"/>
          <w:sz w:val="22"/>
          <w:szCs w:val="24"/>
          <w:lang w:val="en-GB"/>
        </w:rPr>
        <w:tab/>
      </w:r>
      <w:r w:rsidRPr="00D71A47">
        <w:rPr>
          <w:rFonts w:ascii="Cambria" w:hAnsi="Cambria"/>
          <w:sz w:val="22"/>
          <w:szCs w:val="24"/>
          <w:lang w:val="en-GB"/>
        </w:rPr>
        <w:tab/>
      </w:r>
      <w:r w:rsidRPr="00D71A47">
        <w:rPr>
          <w:rFonts w:ascii="Cambria" w:hAnsi="Cambria"/>
          <w:sz w:val="22"/>
          <w:szCs w:val="24"/>
          <w:lang w:val="en-GB"/>
        </w:rPr>
        <w:tab/>
        <w:t>(3)</w:t>
      </w:r>
    </w:p>
    <w:p w14:paraId="5CAC6D88" w14:textId="77777777" w:rsidR="00810095" w:rsidRPr="00D71A47" w:rsidRDefault="00810095" w:rsidP="00ED4FF2">
      <w:pPr>
        <w:ind w:left="349"/>
        <w:rPr>
          <w:rFonts w:ascii="Cambria" w:hAnsi="Cambria"/>
          <w:sz w:val="22"/>
          <w:szCs w:val="24"/>
          <w:lang w:val="en-GB"/>
        </w:rPr>
      </w:pPr>
    </w:p>
    <w:p w14:paraId="5DF2D61E" w14:textId="27D3A9E5" w:rsidR="00ED4FF2" w:rsidRPr="00D71A47" w:rsidRDefault="00ED4FF2" w:rsidP="00ED4FF2">
      <w:pPr>
        <w:ind w:firstLine="349"/>
        <w:jc w:val="both"/>
        <w:rPr>
          <w:rFonts w:ascii="Cambria" w:hAnsi="Cambria"/>
          <w:sz w:val="22"/>
          <w:szCs w:val="24"/>
          <w:lang w:val="en-GB"/>
        </w:rPr>
      </w:pPr>
      <w:r w:rsidRPr="00D71A47">
        <w:rPr>
          <w:rFonts w:ascii="Cambria" w:hAnsi="Cambria"/>
          <w:sz w:val="22"/>
          <w:szCs w:val="24"/>
          <w:lang w:val="en-GB"/>
        </w:rPr>
        <w:t>%</w:t>
      </w:r>
      <w:r w:rsidR="00D57FD8">
        <w:rPr>
          <w:rFonts w:ascii="Cambria" w:hAnsi="Cambria"/>
          <w:sz w:val="22"/>
          <w:szCs w:val="24"/>
          <w:lang w:val="en-GB"/>
        </w:rPr>
        <w:t>B</w:t>
      </w:r>
      <w:r w:rsidRPr="00D71A47">
        <w:rPr>
          <w:rFonts w:ascii="Cambria" w:hAnsi="Cambria"/>
          <w:sz w:val="22"/>
          <w:szCs w:val="24"/>
          <w:lang w:val="en-GB"/>
        </w:rPr>
        <w:t>r adalah persentase bahan yang rusak pada alat (%). BR adalah bahan yang rusak (kg). BA adalah bahan awal (kg).</w:t>
      </w:r>
    </w:p>
    <w:p w14:paraId="480D2353" w14:textId="77777777" w:rsidR="00CA3512" w:rsidRPr="00D71A47" w:rsidRDefault="00CA3512" w:rsidP="00ED4FF2">
      <w:pPr>
        <w:ind w:firstLine="349"/>
        <w:jc w:val="both"/>
        <w:rPr>
          <w:rFonts w:ascii="Cambria" w:hAnsi="Cambria"/>
          <w:sz w:val="22"/>
          <w:szCs w:val="24"/>
          <w:lang w:val="en-GB"/>
        </w:rPr>
      </w:pPr>
    </w:p>
    <w:p w14:paraId="3B110C9B" w14:textId="40ED947F" w:rsidR="00ED4FF2" w:rsidRPr="00D71A47" w:rsidRDefault="00ED4FF2" w:rsidP="00F13A36">
      <w:pPr>
        <w:pStyle w:val="ListParagraph"/>
        <w:numPr>
          <w:ilvl w:val="0"/>
          <w:numId w:val="2"/>
        </w:numPr>
        <w:ind w:left="426"/>
        <w:rPr>
          <w:rFonts w:ascii="Cambria" w:hAnsi="Cambria"/>
          <w:sz w:val="22"/>
          <w:szCs w:val="24"/>
          <w:lang w:val="en-GB"/>
        </w:rPr>
      </w:pPr>
      <w:r w:rsidRPr="00D71A47">
        <w:rPr>
          <w:rFonts w:ascii="Cambria" w:hAnsi="Cambria"/>
          <w:sz w:val="22"/>
          <w:szCs w:val="24"/>
          <w:lang w:val="en-GB"/>
        </w:rPr>
        <w:t xml:space="preserve">Persentase bahan yang tertinggal di alat dapat dihitung dengan </w:t>
      </w:r>
      <w:r w:rsidR="00A4780E" w:rsidRPr="00D71A47">
        <w:rPr>
          <w:rFonts w:ascii="Cambria" w:hAnsi="Cambria"/>
          <w:sz w:val="22"/>
          <w:szCs w:val="24"/>
          <w:lang w:val="en-GB"/>
        </w:rPr>
        <w:t>Persamaan 4</w:t>
      </w:r>
    </w:p>
    <w:p w14:paraId="181D6DE7" w14:textId="77777777" w:rsidR="00CA3512" w:rsidRPr="00D71A47" w:rsidRDefault="00CA3512" w:rsidP="00CA3512">
      <w:pPr>
        <w:pStyle w:val="ListParagraph"/>
        <w:ind w:left="709"/>
        <w:rPr>
          <w:rFonts w:ascii="Cambria" w:hAnsi="Cambria"/>
          <w:sz w:val="22"/>
          <w:szCs w:val="24"/>
          <w:lang w:val="en-GB"/>
        </w:rPr>
      </w:pPr>
    </w:p>
    <w:p w14:paraId="3C0DF75B" w14:textId="75847133" w:rsidR="00A4780E" w:rsidRPr="00D71A47" w:rsidRDefault="00A4780E" w:rsidP="00A4780E">
      <w:pPr>
        <w:ind w:left="349"/>
        <w:rPr>
          <w:rFonts w:ascii="Cambria" w:hAnsi="Cambria"/>
          <w:sz w:val="22"/>
          <w:szCs w:val="24"/>
          <w:lang w:val="en-GB"/>
        </w:rPr>
      </w:pPr>
      <m:oMath>
        <m:r>
          <w:rPr>
            <w:rFonts w:ascii="Cambria Math" w:hAnsi="Cambria Math"/>
            <w:sz w:val="22"/>
            <w:szCs w:val="24"/>
            <w:lang w:val="en-GB"/>
          </w:rPr>
          <m:t>%t=</m:t>
        </m:r>
        <m:f>
          <m:fPr>
            <m:ctrlPr>
              <w:rPr>
                <w:rFonts w:ascii="Cambria Math" w:hAnsi="Cambria Math"/>
                <w:i/>
                <w:sz w:val="22"/>
                <w:szCs w:val="24"/>
                <w:lang w:val="en-GB"/>
              </w:rPr>
            </m:ctrlPr>
          </m:fPr>
          <m:num>
            <m:r>
              <w:rPr>
                <w:rFonts w:ascii="Cambria Math" w:hAnsi="Cambria Math"/>
                <w:sz w:val="22"/>
                <w:szCs w:val="24"/>
                <w:lang w:val="en-GB"/>
              </w:rPr>
              <m:t>BTT</m:t>
            </m:r>
          </m:num>
          <m:den>
            <m:r>
              <w:rPr>
                <w:rFonts w:ascii="Cambria Math" w:hAnsi="Cambria Math"/>
                <w:sz w:val="22"/>
                <w:szCs w:val="24"/>
                <w:lang w:val="en-GB"/>
              </w:rPr>
              <m:t>BA</m:t>
            </m:r>
          </m:den>
        </m:f>
        <m:r>
          <w:rPr>
            <w:rFonts w:ascii="Cambria Math" w:hAnsi="Cambria Math"/>
            <w:sz w:val="22"/>
            <w:szCs w:val="24"/>
            <w:lang w:val="en-GB"/>
          </w:rPr>
          <m:t>x100%</m:t>
        </m:r>
      </m:oMath>
      <w:r w:rsidRPr="00D71A47">
        <w:rPr>
          <w:rFonts w:ascii="Cambria" w:hAnsi="Cambria"/>
          <w:sz w:val="22"/>
          <w:szCs w:val="24"/>
          <w:lang w:val="en-GB"/>
        </w:rPr>
        <w:tab/>
      </w:r>
      <w:r w:rsidRPr="00D71A47">
        <w:rPr>
          <w:rFonts w:ascii="Cambria" w:hAnsi="Cambria"/>
          <w:sz w:val="22"/>
          <w:szCs w:val="24"/>
          <w:lang w:val="en-GB"/>
        </w:rPr>
        <w:tab/>
      </w:r>
      <w:r w:rsidRPr="00D71A47">
        <w:rPr>
          <w:rFonts w:ascii="Cambria" w:hAnsi="Cambria"/>
          <w:sz w:val="22"/>
          <w:szCs w:val="24"/>
          <w:lang w:val="en-GB"/>
        </w:rPr>
        <w:tab/>
        <w:t>(4)</w:t>
      </w:r>
    </w:p>
    <w:p w14:paraId="7ED73FFD" w14:textId="77777777" w:rsidR="00CA3512" w:rsidRPr="00D71A47" w:rsidRDefault="00CA3512" w:rsidP="00A4780E">
      <w:pPr>
        <w:ind w:left="349"/>
        <w:rPr>
          <w:rFonts w:ascii="Cambria" w:hAnsi="Cambria"/>
          <w:sz w:val="22"/>
          <w:szCs w:val="24"/>
          <w:lang w:val="en-GB"/>
        </w:rPr>
      </w:pPr>
    </w:p>
    <w:p w14:paraId="22BEB643" w14:textId="74F7AEE1" w:rsidR="00A4780E" w:rsidRPr="00D71A47" w:rsidRDefault="00A4780E" w:rsidP="00A4780E">
      <w:pPr>
        <w:ind w:firstLine="426"/>
        <w:jc w:val="both"/>
        <w:rPr>
          <w:rFonts w:ascii="Cambria" w:hAnsi="Cambria"/>
          <w:sz w:val="22"/>
          <w:szCs w:val="24"/>
          <w:lang w:val="en-GB"/>
        </w:rPr>
      </w:pPr>
      <w:r w:rsidRPr="00D71A47">
        <w:rPr>
          <w:rFonts w:ascii="Cambria" w:hAnsi="Cambria"/>
          <w:sz w:val="22"/>
          <w:szCs w:val="24"/>
          <w:lang w:val="en-GB"/>
        </w:rPr>
        <w:t xml:space="preserve">%t adalah persentase jumlah bahan yang tertinggal di alat (%). </w:t>
      </w:r>
      <w:r w:rsidR="00FD2418">
        <w:rPr>
          <w:rFonts w:ascii="Cambria" w:hAnsi="Cambria"/>
          <w:sz w:val="22"/>
          <w:szCs w:val="24"/>
          <w:lang w:val="en-GB"/>
        </w:rPr>
        <w:t xml:space="preserve">Sedangkan </w:t>
      </w:r>
      <w:r w:rsidRPr="00D71A47">
        <w:rPr>
          <w:rFonts w:ascii="Cambria" w:hAnsi="Cambria"/>
          <w:sz w:val="22"/>
          <w:szCs w:val="24"/>
          <w:lang w:val="en-GB"/>
        </w:rPr>
        <w:t xml:space="preserve">BTT adalah jumlah bahan yang tertinggal di alat (kg). </w:t>
      </w:r>
    </w:p>
    <w:p w14:paraId="0962EACE" w14:textId="2A34B0FB" w:rsidR="00A4780E" w:rsidRDefault="00A4780E" w:rsidP="00A4780E">
      <w:pPr>
        <w:ind w:firstLine="426"/>
        <w:jc w:val="both"/>
        <w:rPr>
          <w:rFonts w:ascii="Cambria" w:hAnsi="Cambria"/>
          <w:sz w:val="22"/>
          <w:szCs w:val="24"/>
          <w:lang w:val="en-GB"/>
        </w:rPr>
      </w:pPr>
      <w:r w:rsidRPr="00D71A47">
        <w:rPr>
          <w:rFonts w:ascii="Cambria" w:hAnsi="Cambria"/>
          <w:sz w:val="22"/>
          <w:szCs w:val="24"/>
          <w:lang w:val="en-GB"/>
        </w:rPr>
        <w:t>Pada bagian ini, jumlah bahan yang tertinggal di alat didefinisikan sebagai jumlah bahan yang tidak dapt dikeluarkan dari alat secara otomatis setelah proses dilakukan dengan tepat dan selesai. Hal ini ditandai dengan adanya beberapa bahan rusak yang masih menempel pada saluran pengeluaran dari bahan baku dan produk. Pada bagian ini pula, bahan tertinggal dicirikan dengan bentuk seperti flak yang ada di masukan bahan baku, mata pisau , dabung dan juga saluran keluar</w:t>
      </w:r>
      <w:r w:rsidR="005C1A44" w:rsidRPr="00D71A47">
        <w:rPr>
          <w:rFonts w:ascii="Cambria" w:hAnsi="Cambria"/>
          <w:sz w:val="22"/>
          <w:szCs w:val="24"/>
          <w:lang w:val="en-GB"/>
        </w:rPr>
        <w:t xml:space="preserve"> </w:t>
      </w:r>
      <w:r w:rsidR="005C1A44" w:rsidRPr="00D71A47">
        <w:rPr>
          <w:rFonts w:ascii="Cambria" w:hAnsi="Cambria"/>
          <w:sz w:val="22"/>
          <w:szCs w:val="24"/>
          <w:lang w:val="en-GB"/>
        </w:rPr>
        <w:fldChar w:fldCharType="begin" w:fldLock="1"/>
      </w:r>
      <w:r w:rsidR="005C1A44" w:rsidRPr="00D71A47">
        <w:rPr>
          <w:rFonts w:ascii="Cambria" w:hAnsi="Cambria"/>
          <w:sz w:val="22"/>
          <w:szCs w:val="24"/>
          <w:lang w:val="en-GB"/>
        </w:rPr>
        <w:instrText>ADDIN CSL_CITATION {"citationItems":[{"id":"ITEM-1","itemData":{"abstract":"Pandemi COVID-19 berdampak pada perekonomian Indonesia. Penurunan kinerja ekonomi tidak hanya dirasakan perusahaan besar multi nasional, maupun nasional tetapi juga dirasakan oleh pelaku UMKM. Penelitian ini bertujuan untuk mengkaji strategi bertahan UMKM khususnya di masa pandemik. Metode penelitian yang digunakan adalah studi literatur. Peneliti mengkaji berbagai hasil studi empiris khususnya jurnal imiah yang berkaitan dengan strategi UMKM. Peneliti kemudian membandingkan hasil penelitian dari berbagai jurnal tersebeut dan mengambil intisari dari hasil penelitain tersebut. Berdasarkan hasil studi literatur, terdapat empat strategi bertahan untuk UMKM yaitu, 1) melakukan pemasaran dengan digital marketing, 2) memperkuat SDM, 3) melakuan inovasi kreatif dan 4) peningkatan pelayanan kepada konsumen. Dengan strategi-staregi tersebut diharapakan UMKM di Indonesia dapat bertahan dan selamat dari kondisi krisis akibat pandemik COVID-19","author":[{"dropping-particle":"","family":"Ika Yuniwati, Ely Trianasari","given":"dan Aldy Bahaduri Indraloka","non-dropping-particle":"","parse-names":false,"suffix":""}],"container-title":"jurnal seminar Masional Terapan Riset Inovatif (SENTRINOVE)","id":"ITEM-1","issue":"2","issued":{"date-parts":[["2020"]]},"page":"139-146","title":"PROGRAM PELATIHAN PEMBUATAN CHIP PORANG BERKUALITAS PADA PETANI UMBI PORANG DESA KEMBIRITAN","type":"article-journal","volume":"6"},"uris":["http://www.mendeley.com/documents/?uuid=576e8baf-90e3-4d4d-b262-d5e49342ad89"]}],"mendeley":{"formattedCitation":"(Ika Yuniwati, Ely Trianasari, 2020)","plainTextFormattedCitation":"(Ika Yuniwati, Ely Trianasari, 2020)","previouslyFormattedCitation":"(Ika Yuniwati, Ely Trianasari, 2020)"},"properties":{"noteIndex":0},"schema":"https://github.com/citation-style-language/schema/raw/master/csl-citation.json"}</w:instrText>
      </w:r>
      <w:r w:rsidR="005C1A44" w:rsidRPr="00D71A47">
        <w:rPr>
          <w:rFonts w:ascii="Cambria" w:hAnsi="Cambria"/>
          <w:sz w:val="22"/>
          <w:szCs w:val="24"/>
          <w:lang w:val="en-GB"/>
        </w:rPr>
        <w:fldChar w:fldCharType="separate"/>
      </w:r>
      <w:r w:rsidR="005C1A44" w:rsidRPr="00D71A47">
        <w:rPr>
          <w:rFonts w:ascii="Cambria" w:hAnsi="Cambria"/>
          <w:noProof/>
          <w:sz w:val="22"/>
          <w:szCs w:val="24"/>
          <w:lang w:val="en-GB"/>
        </w:rPr>
        <w:t>(Ika Yuniwati, Ely Trianasari, 2020)</w:t>
      </w:r>
      <w:r w:rsidR="005C1A44" w:rsidRPr="00D71A47">
        <w:rPr>
          <w:rFonts w:ascii="Cambria" w:hAnsi="Cambria"/>
          <w:sz w:val="22"/>
          <w:szCs w:val="24"/>
          <w:lang w:val="en-GB"/>
        </w:rPr>
        <w:fldChar w:fldCharType="end"/>
      </w:r>
      <w:r w:rsidR="005F6133" w:rsidRPr="00D71A47">
        <w:rPr>
          <w:rFonts w:ascii="Cambria" w:hAnsi="Cambria"/>
          <w:sz w:val="22"/>
          <w:szCs w:val="24"/>
          <w:lang w:val="en-GB"/>
        </w:rPr>
        <w:t xml:space="preserve"> dan </w:t>
      </w:r>
      <w:r w:rsidR="005F6133" w:rsidRPr="00D71A47">
        <w:rPr>
          <w:rFonts w:ascii="Cambria" w:hAnsi="Cambria"/>
          <w:sz w:val="22"/>
          <w:szCs w:val="24"/>
          <w:lang w:val="en-GB"/>
        </w:rPr>
        <w:fldChar w:fldCharType="begin" w:fldLock="1"/>
      </w:r>
      <w:r w:rsidR="005F6133" w:rsidRPr="00D71A47">
        <w:rPr>
          <w:rFonts w:ascii="Cambria" w:hAnsi="Cambria"/>
          <w:sz w:val="22"/>
          <w:szCs w:val="24"/>
          <w:lang w:val="en-GB"/>
        </w:rPr>
        <w:instrText>ADDIN CSL_CITATION {"citationItems":[{"id":"ITEM-1","itemData":{"DOI":"10.1088/1755-1315/679/1/012001","author":[{"dropping-particle":"","family":"Amrullah","given":"Shafwan","non-dropping-particle":"","parse-names":false,"suffix":""},{"dropping-particle":"","family":"Amin","given":"Muhamad","non-dropping-particle":"","parse-names":false,"suffix":""},{"dropping-particle":"","family":"Ali","given":"Muhammad","non-dropping-particle":"","parse-names":false,"suffix":""}],"id":"ITEM-1","issued":{"date-parts":[["2021"]]},"title":"Converting husbandry waste into liquid organic fertilizer using probiotic consortiums ( Lactobacillus sp ., Rhodopseudomonas sp ., Actinomycetes sp ., Streptomyces sp .) Converting husbandry waste into liquid organic fertilizer using probiotic consortiums","type":"paper-conference"},"uris":["http://www.mendeley.com/documents/?uuid=efc33f4e-e74b-44e2-ad4d-18c3b30f8521"]}],"mendeley":{"formattedCitation":"(Amrullah et al., 2021)","plainTextFormattedCitation":"(Amrullah et al., 2021)","previouslyFormattedCitation":"(Amrullah et al., 2021)"},"properties":{"noteIndex":0},"schema":"https://github.com/citation-style-language/schema/raw/master/csl-citation.json"}</w:instrText>
      </w:r>
      <w:r w:rsidR="005F6133" w:rsidRPr="00D71A47">
        <w:rPr>
          <w:rFonts w:ascii="Cambria" w:hAnsi="Cambria"/>
          <w:sz w:val="22"/>
          <w:szCs w:val="24"/>
          <w:lang w:val="en-GB"/>
        </w:rPr>
        <w:fldChar w:fldCharType="separate"/>
      </w:r>
      <w:r w:rsidR="005F6133" w:rsidRPr="00D71A47">
        <w:rPr>
          <w:rFonts w:ascii="Cambria" w:hAnsi="Cambria"/>
          <w:noProof/>
          <w:sz w:val="22"/>
          <w:szCs w:val="24"/>
          <w:lang w:val="en-GB"/>
        </w:rPr>
        <w:t>(Amrullah et al., 2021)</w:t>
      </w:r>
      <w:r w:rsidR="005F6133" w:rsidRPr="00D71A47">
        <w:rPr>
          <w:rFonts w:ascii="Cambria" w:hAnsi="Cambria"/>
          <w:sz w:val="22"/>
          <w:szCs w:val="24"/>
          <w:lang w:val="en-GB"/>
        </w:rPr>
        <w:fldChar w:fldCharType="end"/>
      </w:r>
      <w:r w:rsidR="005F6133" w:rsidRPr="00D71A47">
        <w:rPr>
          <w:rFonts w:ascii="Cambria" w:hAnsi="Cambria"/>
          <w:sz w:val="22"/>
          <w:szCs w:val="24"/>
          <w:lang w:val="en-GB"/>
        </w:rPr>
        <w:t>.</w:t>
      </w:r>
    </w:p>
    <w:p w14:paraId="42764574" w14:textId="77777777" w:rsidR="00F13A36" w:rsidRPr="00D71A47" w:rsidRDefault="00F13A36" w:rsidP="00A4780E">
      <w:pPr>
        <w:ind w:firstLine="426"/>
        <w:jc w:val="both"/>
        <w:rPr>
          <w:rFonts w:ascii="Cambria" w:hAnsi="Cambria"/>
          <w:sz w:val="22"/>
          <w:szCs w:val="24"/>
          <w:lang w:val="en-GB"/>
        </w:rPr>
      </w:pPr>
    </w:p>
    <w:p w14:paraId="32D698BC" w14:textId="75669A6F" w:rsidR="00A4780E" w:rsidRPr="00D71A47" w:rsidRDefault="00C32EFB" w:rsidP="00F13A36">
      <w:pPr>
        <w:pStyle w:val="ListParagraph"/>
        <w:numPr>
          <w:ilvl w:val="0"/>
          <w:numId w:val="2"/>
        </w:numPr>
        <w:ind w:left="426"/>
        <w:jc w:val="left"/>
        <w:rPr>
          <w:rFonts w:ascii="Cambria" w:hAnsi="Cambria"/>
          <w:sz w:val="22"/>
          <w:szCs w:val="24"/>
          <w:lang w:val="en-GB"/>
        </w:rPr>
      </w:pPr>
      <w:r>
        <w:rPr>
          <w:rFonts w:ascii="Cambria" w:hAnsi="Cambria"/>
          <w:sz w:val="22"/>
          <w:szCs w:val="24"/>
          <w:lang w:val="en-GB"/>
        </w:rPr>
        <w:t>Perhitungan k</w:t>
      </w:r>
      <w:r w:rsidR="00A4780E" w:rsidRPr="00D71A47">
        <w:rPr>
          <w:rFonts w:ascii="Cambria" w:hAnsi="Cambria"/>
          <w:sz w:val="22"/>
          <w:szCs w:val="24"/>
          <w:lang w:val="en-GB"/>
        </w:rPr>
        <w:t>onsumsi bahan baka</w:t>
      </w:r>
      <w:r w:rsidR="00D57FD8">
        <w:rPr>
          <w:rFonts w:ascii="Cambria" w:hAnsi="Cambria"/>
          <w:sz w:val="22"/>
          <w:szCs w:val="24"/>
          <w:lang w:val="en-GB"/>
        </w:rPr>
        <w:t xml:space="preserve">r </w:t>
      </w:r>
      <w:r w:rsidR="00A4780E" w:rsidRPr="00D71A47">
        <w:rPr>
          <w:rFonts w:ascii="Cambria" w:hAnsi="Cambria"/>
          <w:sz w:val="22"/>
          <w:szCs w:val="24"/>
          <w:lang w:val="en-GB"/>
        </w:rPr>
        <w:t xml:space="preserve">dapat dihitung dengan </w:t>
      </w:r>
      <w:r w:rsidR="00F13A36">
        <w:rPr>
          <w:rFonts w:ascii="Cambria" w:hAnsi="Cambria"/>
          <w:sz w:val="22"/>
          <w:szCs w:val="24"/>
          <w:lang w:val="en-GB"/>
        </w:rPr>
        <w:t>P</w:t>
      </w:r>
      <w:r w:rsidR="00A4780E" w:rsidRPr="00D71A47">
        <w:rPr>
          <w:rFonts w:ascii="Cambria" w:hAnsi="Cambria"/>
          <w:sz w:val="22"/>
          <w:szCs w:val="24"/>
          <w:lang w:val="en-GB"/>
        </w:rPr>
        <w:t>ersamaan 5</w:t>
      </w:r>
    </w:p>
    <w:p w14:paraId="6DAE2B1A" w14:textId="77777777" w:rsidR="00CA3512" w:rsidRPr="00D71A47" w:rsidRDefault="00CA3512" w:rsidP="00CA3512">
      <w:pPr>
        <w:pStyle w:val="ListParagraph"/>
        <w:ind w:left="709"/>
        <w:jc w:val="left"/>
        <w:rPr>
          <w:rFonts w:ascii="Cambria" w:hAnsi="Cambria"/>
          <w:sz w:val="22"/>
          <w:szCs w:val="24"/>
          <w:lang w:val="en-GB"/>
        </w:rPr>
      </w:pPr>
    </w:p>
    <w:p w14:paraId="4DB8773C" w14:textId="77777777" w:rsidR="00A4780E" w:rsidRPr="00D71A47" w:rsidRDefault="00A4780E" w:rsidP="00A4780E">
      <w:pPr>
        <w:ind w:left="349"/>
        <w:rPr>
          <w:rFonts w:ascii="Cambria" w:hAnsi="Cambria"/>
          <w:sz w:val="22"/>
          <w:szCs w:val="24"/>
          <w:lang w:val="en-GB"/>
        </w:rPr>
      </w:pPr>
      <m:oMath>
        <m:r>
          <w:rPr>
            <w:rFonts w:ascii="Cambria Math" w:hAnsi="Cambria Math"/>
            <w:sz w:val="22"/>
            <w:szCs w:val="24"/>
            <w:lang w:val="en-GB"/>
          </w:rPr>
          <m:t>P=A-B</m:t>
        </m:r>
      </m:oMath>
      <w:r w:rsidRPr="00D71A47">
        <w:rPr>
          <w:rFonts w:ascii="Cambria" w:hAnsi="Cambria"/>
          <w:sz w:val="22"/>
          <w:szCs w:val="24"/>
          <w:lang w:val="en-GB"/>
        </w:rPr>
        <w:tab/>
      </w:r>
      <w:r w:rsidRPr="00D71A47">
        <w:rPr>
          <w:rFonts w:ascii="Cambria" w:hAnsi="Cambria"/>
          <w:sz w:val="22"/>
          <w:szCs w:val="24"/>
          <w:lang w:val="en-GB"/>
        </w:rPr>
        <w:tab/>
      </w:r>
      <w:r w:rsidRPr="00D71A47">
        <w:rPr>
          <w:rFonts w:ascii="Cambria" w:hAnsi="Cambria"/>
          <w:sz w:val="22"/>
          <w:szCs w:val="24"/>
          <w:lang w:val="en-GB"/>
        </w:rPr>
        <w:tab/>
      </w:r>
      <w:r w:rsidRPr="00D71A47">
        <w:rPr>
          <w:rFonts w:ascii="Cambria" w:hAnsi="Cambria"/>
          <w:sz w:val="22"/>
          <w:szCs w:val="24"/>
          <w:lang w:val="en-GB"/>
        </w:rPr>
        <w:tab/>
        <w:t>(5)</w:t>
      </w:r>
    </w:p>
    <w:p w14:paraId="38C31D20" w14:textId="77777777" w:rsidR="00CA3512" w:rsidRPr="00D71A47" w:rsidRDefault="00CA3512" w:rsidP="00A4780E">
      <w:pPr>
        <w:ind w:left="349"/>
        <w:rPr>
          <w:rFonts w:ascii="Cambria" w:hAnsi="Cambria"/>
          <w:sz w:val="22"/>
          <w:szCs w:val="24"/>
          <w:lang w:val="en-GB"/>
        </w:rPr>
      </w:pPr>
    </w:p>
    <w:p w14:paraId="304136C8" w14:textId="3C84E7EA" w:rsidR="00A4780E" w:rsidRPr="00D71A47" w:rsidRDefault="00A4780E" w:rsidP="00A4780E">
      <w:pPr>
        <w:ind w:firstLine="349"/>
        <w:jc w:val="both"/>
        <w:rPr>
          <w:rFonts w:ascii="Cambria" w:hAnsi="Cambria"/>
          <w:sz w:val="22"/>
          <w:szCs w:val="24"/>
          <w:lang w:val="en-GB"/>
        </w:rPr>
      </w:pPr>
      <w:r w:rsidRPr="00D71A47">
        <w:rPr>
          <w:rFonts w:ascii="Cambria" w:hAnsi="Cambria"/>
          <w:sz w:val="22"/>
          <w:szCs w:val="24"/>
          <w:lang w:val="en-GB"/>
        </w:rPr>
        <w:t>P merupakan jumlah konsumsi bahan bakar (ml). A adalah jumlah bahan bakar awal (</w:t>
      </w:r>
      <w:r w:rsidR="007C21CF" w:rsidRPr="00D71A47">
        <w:rPr>
          <w:rFonts w:ascii="Cambria" w:hAnsi="Cambria"/>
          <w:sz w:val="22"/>
          <w:szCs w:val="24"/>
          <w:lang w:val="en-GB"/>
        </w:rPr>
        <w:t>m</w:t>
      </w:r>
      <w:r w:rsidR="00D57FD8">
        <w:rPr>
          <w:rFonts w:ascii="Cambria" w:hAnsi="Cambria"/>
          <w:sz w:val="22"/>
          <w:szCs w:val="24"/>
          <w:lang w:val="en-GB"/>
        </w:rPr>
        <w:t>l</w:t>
      </w:r>
      <w:r w:rsidRPr="00D71A47">
        <w:rPr>
          <w:rFonts w:ascii="Cambria" w:hAnsi="Cambria"/>
          <w:sz w:val="22"/>
          <w:szCs w:val="24"/>
          <w:lang w:val="en-GB"/>
        </w:rPr>
        <w:t>). dan B adalah jumlah bahan bakar sisa setelah satu kali proses dilakukan (</w:t>
      </w:r>
      <w:r w:rsidR="007C21CF" w:rsidRPr="00D71A47">
        <w:rPr>
          <w:rFonts w:ascii="Cambria" w:hAnsi="Cambria"/>
          <w:sz w:val="22"/>
          <w:szCs w:val="24"/>
          <w:lang w:val="en-GB"/>
        </w:rPr>
        <w:t>m</w:t>
      </w:r>
      <w:r w:rsidR="00D57FD8">
        <w:rPr>
          <w:rFonts w:ascii="Cambria" w:hAnsi="Cambria"/>
          <w:sz w:val="22"/>
          <w:szCs w:val="24"/>
          <w:lang w:val="en-GB"/>
        </w:rPr>
        <w:t>l</w:t>
      </w:r>
      <w:r w:rsidRPr="00D71A47">
        <w:rPr>
          <w:rFonts w:ascii="Cambria" w:hAnsi="Cambria"/>
          <w:sz w:val="22"/>
          <w:szCs w:val="24"/>
          <w:lang w:val="en-GB"/>
        </w:rPr>
        <w:t>).</w:t>
      </w:r>
    </w:p>
    <w:p w14:paraId="50DF6E8C" w14:textId="7C3F8D68" w:rsidR="00CA3512" w:rsidRDefault="00CA3512" w:rsidP="00A4780E">
      <w:pPr>
        <w:ind w:firstLine="349"/>
        <w:jc w:val="both"/>
        <w:rPr>
          <w:rFonts w:ascii="Cambria" w:hAnsi="Cambria"/>
          <w:sz w:val="22"/>
          <w:szCs w:val="24"/>
          <w:lang w:val="en-GB"/>
        </w:rPr>
      </w:pPr>
      <w:r w:rsidRPr="00D71A47">
        <w:rPr>
          <w:rFonts w:ascii="Cambria" w:hAnsi="Cambria"/>
          <w:sz w:val="22"/>
          <w:szCs w:val="24"/>
          <w:lang w:val="en-GB"/>
        </w:rPr>
        <w:t xml:space="preserve">Energi yang digunakan pada keadaan ini adalah Bahan Bakar Minyak (BBM) jenis pertalite sebanyak 1 liter pada setiap prosesnya. Pada kasus ini, konsumsi bahan baka sangat diperlukan untuk mengetahui seberapa besar energi atau bahan bakan yang dapat digunakan selama proses pengoprasian mesin, sehingg dapat diketahui biaya dalam sekali proses </w:t>
      </w:r>
      <w:r w:rsidR="00FC61F8" w:rsidRPr="00D71A47">
        <w:rPr>
          <w:rFonts w:ascii="Cambria" w:hAnsi="Cambria"/>
          <w:sz w:val="22"/>
          <w:szCs w:val="24"/>
          <w:lang w:val="en-GB"/>
        </w:rPr>
        <w:fldChar w:fldCharType="begin" w:fldLock="1"/>
      </w:r>
      <w:r w:rsidR="00FC61F8" w:rsidRPr="00D71A47">
        <w:rPr>
          <w:rFonts w:ascii="Cambria" w:hAnsi="Cambria"/>
          <w:sz w:val="22"/>
          <w:szCs w:val="24"/>
          <w:lang w:val="en-GB"/>
        </w:rPr>
        <w:instrText>ADDIN CSL_CITATION {"citationItems":[{"id":"ITEM-1","itemData":{"author":[{"dropping-particle":"","family":"Taziri Noor Fadli, Hendro Prassetiyo","given":"Rispianda Rispianda","non-dropping-particle":"","parse-names":false,"suffix":""}],"container-title":"Reka Integra, Jurnal Online Teknik Industri Itenas, Bandung","id":"ITEM-1","issue":"2","issued":{"date-parts":[["2015"]]},"title":"RANCANGAN SISTEM BIOGAS SEBAGAI SUMBER ENERGI LISTRIK UNTUK MENGOPERASIKAN MESIN BRICKET BIOMASSA","type":"article-journal","volume":"3"},"uris":["http://www.mendeley.com/documents/?uuid=d11692c2-03f3-4f03-9da0-3e6a2055ddfc"]}],"mendeley":{"formattedCitation":"(Taziri Noor Fadli, Hendro Prassetiyo, 2015)","plainTextFormattedCitation":"(Taziri Noor Fadli, Hendro Prassetiyo, 2015)","previouslyFormattedCitation":"(Taziri Noor Fadli, Hendro Prassetiyo, 2015)"},"properties":{"noteIndex":0},"schema":"https://github.com/citation-style-language/schema/raw/master/csl-citation.json"}</w:instrText>
      </w:r>
      <w:r w:rsidR="00FC61F8" w:rsidRPr="00D71A47">
        <w:rPr>
          <w:rFonts w:ascii="Cambria" w:hAnsi="Cambria"/>
          <w:sz w:val="22"/>
          <w:szCs w:val="24"/>
          <w:lang w:val="en-GB"/>
        </w:rPr>
        <w:fldChar w:fldCharType="separate"/>
      </w:r>
      <w:r w:rsidR="00FC61F8" w:rsidRPr="00D71A47">
        <w:rPr>
          <w:rFonts w:ascii="Cambria" w:hAnsi="Cambria"/>
          <w:noProof/>
          <w:sz w:val="22"/>
          <w:szCs w:val="24"/>
          <w:lang w:val="en-GB"/>
        </w:rPr>
        <w:t>(Taziri Noor Fadli, Hendro Prassetiyo, 2015)</w:t>
      </w:r>
      <w:r w:rsidR="00FC61F8" w:rsidRPr="00D71A47">
        <w:rPr>
          <w:rFonts w:ascii="Cambria" w:hAnsi="Cambria"/>
          <w:sz w:val="22"/>
          <w:szCs w:val="24"/>
          <w:lang w:val="en-GB"/>
        </w:rPr>
        <w:fldChar w:fldCharType="end"/>
      </w:r>
      <w:r w:rsidRPr="00D71A47">
        <w:rPr>
          <w:rFonts w:ascii="Cambria" w:hAnsi="Cambria"/>
          <w:sz w:val="22"/>
          <w:szCs w:val="24"/>
          <w:lang w:val="en-GB"/>
        </w:rPr>
        <w:t>.</w:t>
      </w:r>
    </w:p>
    <w:p w14:paraId="2D20BD01" w14:textId="77777777" w:rsidR="00F13A36" w:rsidRPr="00D71A47" w:rsidRDefault="00F13A36" w:rsidP="00A4780E">
      <w:pPr>
        <w:ind w:firstLine="349"/>
        <w:jc w:val="both"/>
        <w:rPr>
          <w:rFonts w:ascii="Cambria" w:hAnsi="Cambria"/>
          <w:sz w:val="22"/>
          <w:szCs w:val="24"/>
          <w:lang w:val="en-GB"/>
        </w:rPr>
      </w:pPr>
    </w:p>
    <w:p w14:paraId="26A0CD2C" w14:textId="272FDEE4" w:rsidR="00CA3512" w:rsidRPr="00D71A47" w:rsidRDefault="00CA3512" w:rsidP="00F13A36">
      <w:pPr>
        <w:pStyle w:val="ListParagraph"/>
        <w:numPr>
          <w:ilvl w:val="0"/>
          <w:numId w:val="2"/>
        </w:numPr>
        <w:ind w:left="426"/>
        <w:rPr>
          <w:rFonts w:ascii="Cambria" w:hAnsi="Cambria"/>
          <w:sz w:val="22"/>
          <w:szCs w:val="24"/>
          <w:lang w:val="en-GB"/>
        </w:rPr>
      </w:pPr>
      <w:r w:rsidRPr="00D71A47">
        <w:rPr>
          <w:rFonts w:ascii="Cambria" w:hAnsi="Cambria"/>
          <w:sz w:val="22"/>
          <w:szCs w:val="24"/>
          <w:lang w:val="en-GB"/>
        </w:rPr>
        <w:t>Biaya Bahan Bakar dapat dihitung dengan Persamaan 6</w:t>
      </w:r>
    </w:p>
    <w:p w14:paraId="01EBE26F" w14:textId="77777777" w:rsidR="00CA3512" w:rsidRPr="00D71A47" w:rsidRDefault="00CA3512" w:rsidP="00CA3512">
      <w:pPr>
        <w:pStyle w:val="ListParagraph"/>
        <w:ind w:left="709"/>
        <w:rPr>
          <w:rFonts w:ascii="Cambria" w:hAnsi="Cambria"/>
          <w:sz w:val="22"/>
          <w:szCs w:val="24"/>
          <w:lang w:val="en-GB"/>
        </w:rPr>
      </w:pPr>
    </w:p>
    <w:p w14:paraId="515A80CF" w14:textId="77777777" w:rsidR="00CA3512" w:rsidRPr="00D71A47" w:rsidRDefault="00CA3512" w:rsidP="00CA3512">
      <w:pPr>
        <w:ind w:left="349"/>
        <w:rPr>
          <w:rFonts w:ascii="Cambria" w:hAnsi="Cambria"/>
          <w:sz w:val="22"/>
          <w:szCs w:val="24"/>
          <w:lang w:val="en-GB"/>
        </w:rPr>
      </w:pPr>
      <m:oMath>
        <m:r>
          <w:rPr>
            <w:rFonts w:ascii="Cambria Math" w:hAnsi="Cambria Math"/>
            <w:sz w:val="22"/>
            <w:szCs w:val="24"/>
            <w:lang w:val="en-GB"/>
          </w:rPr>
          <m:t>BB=KBB x HBB</m:t>
        </m:r>
      </m:oMath>
      <w:r w:rsidRPr="00D71A47">
        <w:rPr>
          <w:rFonts w:ascii="Cambria" w:hAnsi="Cambria"/>
          <w:sz w:val="22"/>
          <w:szCs w:val="24"/>
          <w:lang w:val="en-GB"/>
        </w:rPr>
        <w:tab/>
      </w:r>
      <w:r w:rsidRPr="00D71A47">
        <w:rPr>
          <w:rFonts w:ascii="Cambria" w:hAnsi="Cambria"/>
          <w:sz w:val="22"/>
          <w:szCs w:val="24"/>
          <w:lang w:val="en-GB"/>
        </w:rPr>
        <w:tab/>
      </w:r>
      <w:r w:rsidRPr="00D71A47">
        <w:rPr>
          <w:rFonts w:ascii="Cambria" w:hAnsi="Cambria"/>
          <w:sz w:val="22"/>
          <w:szCs w:val="24"/>
          <w:lang w:val="en-GB"/>
        </w:rPr>
        <w:tab/>
        <w:t>(6)</w:t>
      </w:r>
    </w:p>
    <w:p w14:paraId="180C5FCB" w14:textId="77777777" w:rsidR="00CA3512" w:rsidRPr="00D71A47" w:rsidRDefault="00CA3512" w:rsidP="00CA3512">
      <w:pPr>
        <w:rPr>
          <w:rFonts w:ascii="Cambria" w:hAnsi="Cambria"/>
          <w:sz w:val="22"/>
          <w:szCs w:val="24"/>
          <w:lang w:val="en-GB"/>
        </w:rPr>
      </w:pPr>
    </w:p>
    <w:p w14:paraId="2DC3AA04" w14:textId="771D759C" w:rsidR="00CA3512" w:rsidRPr="00D71A47" w:rsidRDefault="00CA3512" w:rsidP="00CA3512">
      <w:pPr>
        <w:ind w:firstLine="284"/>
        <w:jc w:val="both"/>
        <w:rPr>
          <w:rFonts w:ascii="Cambria" w:hAnsi="Cambria"/>
          <w:sz w:val="22"/>
          <w:szCs w:val="24"/>
          <w:lang w:val="en-GB"/>
        </w:rPr>
      </w:pPr>
      <w:r w:rsidRPr="00D71A47">
        <w:rPr>
          <w:rFonts w:ascii="Cambria" w:hAnsi="Cambria"/>
          <w:sz w:val="22"/>
          <w:szCs w:val="24"/>
          <w:lang w:val="en-GB"/>
        </w:rPr>
        <w:t xml:space="preserve">BB adalah biaya bahan bakar yang digunakan dalam sekali proses (Rp). KBB adalah jumlah kebutuhan bahan bakar sekali proses (liter). HBB meruapakan harba bahan bakar ketika proses </w:t>
      </w:r>
      <w:r w:rsidRPr="00D71A47">
        <w:rPr>
          <w:rFonts w:ascii="Cambria" w:hAnsi="Cambria"/>
          <w:sz w:val="22"/>
          <w:szCs w:val="24"/>
          <w:lang w:val="en-GB"/>
        </w:rPr>
        <w:lastRenderedPageBreak/>
        <w:t>dilakukan penelitian (Rp/lite</w:t>
      </w:r>
      <w:r w:rsidR="001D72EE" w:rsidRPr="00D71A47">
        <w:rPr>
          <w:rFonts w:ascii="Cambria" w:hAnsi="Cambria"/>
          <w:sz w:val="22"/>
          <w:szCs w:val="24"/>
          <w:lang w:val="en-GB"/>
        </w:rPr>
        <w:t>r)</w:t>
      </w:r>
      <w:r w:rsidR="00FC61F8" w:rsidRPr="00D71A47">
        <w:rPr>
          <w:rFonts w:ascii="Cambria" w:hAnsi="Cambria"/>
          <w:sz w:val="22"/>
          <w:szCs w:val="24"/>
          <w:lang w:val="en-GB"/>
        </w:rPr>
        <w:t xml:space="preserve"> </w:t>
      </w:r>
      <w:r w:rsidR="00FC61F8" w:rsidRPr="00D71A47">
        <w:rPr>
          <w:rFonts w:ascii="Cambria" w:hAnsi="Cambria"/>
          <w:sz w:val="22"/>
          <w:szCs w:val="24"/>
          <w:lang w:val="en-GB"/>
        </w:rPr>
        <w:fldChar w:fldCharType="begin" w:fldLock="1"/>
      </w:r>
      <w:r w:rsidR="00611A3D">
        <w:rPr>
          <w:rFonts w:ascii="Cambria" w:hAnsi="Cambria"/>
          <w:sz w:val="22"/>
          <w:szCs w:val="24"/>
          <w:lang w:val="en-GB"/>
        </w:rPr>
        <w:instrText>ADDIN CSL_CITATION {"citationItems":[{"id":"ITEM-1","itemData":{"ISBN":"1,419,279,165","author":[{"dropping-particle":"","family":"Agustina","given":"Raida","non-dropping-particle":"","parse-names":false,"suffix":""},{"dropping-particle":"","family":"Sutiarso","given":"Lilik","non-dropping-particle":"","parse-names":false,"suffix":""},{"dropping-particle":"","family":"Nugroho","given":"Joko","non-dropping-particle":"","parse-names":false,"suffix":""},{"dropping-particle":"","family":"Karyadi","given":"Wahyu","non-dropping-particle":"","parse-names":false,"suffix":""}],"container-title":"Agritech","id":"ITEM-1","issue":"1","issued":{"date-parts":[["2013"]]},"page":"101-111","title":"SISTEM PENDUKUNG KEPUTUSAN TEKNOLOGI PENANGANAN DAN KELAYAKAN INVESTASI PASCAPANEN KAKAO (Theobroma cacao L.) (STUDI KASUS DI KABUPATEN PIDIE JAYA, PROPINSI ACEH) Decision Support System for Postharvest Handling and Investment Feasibility of Cocoa (Theobr","type":"article-journal","volume":"33"},"uris":["http://www.mendeley.com/documents/?uuid=5ba18153-ab84-4b37-ba40-09c1e319c381"]}],"mendeley":{"formattedCitation":"(Agustina et al., 2013)","plainTextFormattedCitation":"(Agustina et al., 2013)","previouslyFormattedCitation":"(Agustina et al., 2013)"},"properties":{"noteIndex":0},"schema":"https://github.com/citation-style-language/schema/raw/master/csl-citation.json"}</w:instrText>
      </w:r>
      <w:r w:rsidR="00FC61F8" w:rsidRPr="00D71A47">
        <w:rPr>
          <w:rFonts w:ascii="Cambria" w:hAnsi="Cambria"/>
          <w:sz w:val="22"/>
          <w:szCs w:val="24"/>
          <w:lang w:val="en-GB"/>
        </w:rPr>
        <w:fldChar w:fldCharType="separate"/>
      </w:r>
      <w:r w:rsidR="00FC61F8" w:rsidRPr="00D71A47">
        <w:rPr>
          <w:rFonts w:ascii="Cambria" w:hAnsi="Cambria"/>
          <w:noProof/>
          <w:sz w:val="22"/>
          <w:szCs w:val="24"/>
          <w:lang w:val="en-GB"/>
        </w:rPr>
        <w:t>(Agustina et al., 2013)</w:t>
      </w:r>
      <w:r w:rsidR="00FC61F8" w:rsidRPr="00D71A47">
        <w:rPr>
          <w:rFonts w:ascii="Cambria" w:hAnsi="Cambria"/>
          <w:sz w:val="22"/>
          <w:szCs w:val="24"/>
          <w:lang w:val="en-GB"/>
        </w:rPr>
        <w:fldChar w:fldCharType="end"/>
      </w:r>
      <w:r w:rsidR="00FC61F8" w:rsidRPr="00D71A47">
        <w:rPr>
          <w:rFonts w:ascii="Cambria" w:hAnsi="Cambria"/>
          <w:sz w:val="22"/>
          <w:szCs w:val="24"/>
          <w:lang w:val="en-GB"/>
        </w:rPr>
        <w:t>.</w:t>
      </w:r>
    </w:p>
    <w:p w14:paraId="465E28EE" w14:textId="77777777" w:rsidR="00A4780E" w:rsidRPr="00D71A47" w:rsidRDefault="00A4780E" w:rsidP="00A4780E">
      <w:pPr>
        <w:rPr>
          <w:rFonts w:ascii="Cambria" w:hAnsi="Cambria"/>
          <w:sz w:val="22"/>
          <w:szCs w:val="24"/>
          <w:lang w:val="en-GB"/>
        </w:rPr>
      </w:pPr>
    </w:p>
    <w:p w14:paraId="25550542" w14:textId="77777777" w:rsidR="00E73203" w:rsidRPr="00D71A47" w:rsidRDefault="00AF1BED" w:rsidP="00AF1BED">
      <w:pPr>
        <w:spacing w:before="240" w:after="120"/>
        <w:jc w:val="both"/>
        <w:rPr>
          <w:rFonts w:ascii="Cambria" w:hAnsi="Cambria"/>
          <w:b/>
          <w:bCs/>
          <w:sz w:val="22"/>
          <w:szCs w:val="22"/>
        </w:rPr>
      </w:pPr>
      <w:r w:rsidRPr="00D71A47">
        <w:rPr>
          <w:rFonts w:ascii="Cambria" w:hAnsi="Cambria"/>
          <w:b/>
          <w:bCs/>
          <w:sz w:val="22"/>
          <w:szCs w:val="22"/>
          <w:lang w:val="id-ID"/>
        </w:rPr>
        <w:t xml:space="preserve">3. </w:t>
      </w:r>
      <w:r w:rsidR="00E73203" w:rsidRPr="00D71A47">
        <w:rPr>
          <w:rFonts w:ascii="Cambria" w:hAnsi="Cambria"/>
          <w:b/>
          <w:bCs/>
          <w:sz w:val="22"/>
          <w:szCs w:val="22"/>
        </w:rPr>
        <w:t xml:space="preserve">HASIL DAN PEMBAHASAN </w:t>
      </w:r>
    </w:p>
    <w:p w14:paraId="49B783CD" w14:textId="77777777" w:rsidR="00E73203" w:rsidRPr="00D71A47" w:rsidRDefault="001D72EE" w:rsidP="00425487">
      <w:pPr>
        <w:widowControl w:val="0"/>
        <w:pBdr>
          <w:top w:val="nil"/>
          <w:left w:val="nil"/>
          <w:bottom w:val="nil"/>
          <w:right w:val="nil"/>
          <w:between w:val="nil"/>
        </w:pBdr>
        <w:jc w:val="both"/>
        <w:rPr>
          <w:rFonts w:ascii="Cambria" w:eastAsia="Cambria" w:hAnsi="Cambria" w:cs="Arial"/>
          <w:b/>
          <w:sz w:val="22"/>
          <w:szCs w:val="22"/>
          <w:lang w:val="en-GB"/>
        </w:rPr>
      </w:pPr>
      <w:r w:rsidRPr="00D71A47">
        <w:rPr>
          <w:rFonts w:ascii="Cambria" w:eastAsia="Cambria" w:hAnsi="Cambria" w:cs="Arial"/>
          <w:b/>
          <w:sz w:val="22"/>
          <w:szCs w:val="22"/>
          <w:lang w:val="en-GB"/>
        </w:rPr>
        <w:t>Hasil Perancangan Mesin Porang</w:t>
      </w:r>
    </w:p>
    <w:p w14:paraId="1D687B8F" w14:textId="77777777" w:rsidR="00F13A36" w:rsidRPr="00D71A47" w:rsidRDefault="001D72EE" w:rsidP="00F13A36">
      <w:pPr>
        <w:widowControl w:val="0"/>
        <w:pBdr>
          <w:top w:val="nil"/>
          <w:left w:val="nil"/>
          <w:bottom w:val="nil"/>
          <w:right w:val="nil"/>
          <w:between w:val="nil"/>
        </w:pBdr>
        <w:ind w:firstLine="426"/>
        <w:jc w:val="both"/>
        <w:rPr>
          <w:rFonts w:ascii="Cambria" w:hAnsi="Cambria"/>
          <w:sz w:val="22"/>
          <w:szCs w:val="22"/>
          <w:lang w:val="id-ID"/>
        </w:rPr>
      </w:pPr>
      <w:r w:rsidRPr="00D71A47">
        <w:rPr>
          <w:rFonts w:ascii="Cambria" w:hAnsi="Cambria"/>
          <w:sz w:val="22"/>
          <w:szCs w:val="24"/>
        </w:rPr>
        <w:t xml:space="preserve">Mesin perajang porang yang telah dihasilkan pada penlitian ini dapat dilihat pada Gambar 3. </w:t>
      </w:r>
      <w:r w:rsidR="00F13A36" w:rsidRPr="00D71A47">
        <w:rPr>
          <w:rFonts w:ascii="Cambria" w:hAnsi="Cambria"/>
          <w:sz w:val="22"/>
          <w:szCs w:val="22"/>
        </w:rPr>
        <w:t>Pada Gambar 3 dan 4 terlihat mesin perajangan porang yang dilengkapi dengan kerangka utama dan komponen tambahan. Komponen utama terdiri dari bodi mesin, sedang</w:t>
      </w:r>
      <w:r w:rsidR="00F13A36">
        <w:rPr>
          <w:rFonts w:ascii="Cambria" w:hAnsi="Cambria"/>
          <w:sz w:val="22"/>
          <w:szCs w:val="22"/>
        </w:rPr>
        <w:t>k</w:t>
      </w:r>
      <w:r w:rsidR="00F13A36" w:rsidRPr="00D71A47">
        <w:rPr>
          <w:rFonts w:ascii="Cambria" w:hAnsi="Cambria"/>
          <w:sz w:val="22"/>
          <w:szCs w:val="22"/>
        </w:rPr>
        <w:t>an komponen tambahan dilengkapi dengan van</w:t>
      </w:r>
      <w:r w:rsidR="00F13A36">
        <w:rPr>
          <w:rFonts w:ascii="Cambria" w:hAnsi="Cambria"/>
          <w:sz w:val="22"/>
          <w:szCs w:val="22"/>
        </w:rPr>
        <w:t>-</w:t>
      </w:r>
      <w:r w:rsidR="00F13A36" w:rsidRPr="00D71A47">
        <w:rPr>
          <w:rFonts w:ascii="Cambria" w:hAnsi="Cambria"/>
          <w:sz w:val="22"/>
          <w:szCs w:val="22"/>
        </w:rPr>
        <w:t xml:space="preserve">belt dan motor berbahan bakar pertalite. </w:t>
      </w:r>
    </w:p>
    <w:p w14:paraId="20482C9C" w14:textId="4C58EB19" w:rsidR="0024681D" w:rsidRPr="00D71A47" w:rsidRDefault="0024681D" w:rsidP="00CF5BFA">
      <w:pPr>
        <w:spacing w:after="240"/>
        <w:ind w:firstLine="426"/>
        <w:jc w:val="both"/>
        <w:rPr>
          <w:rFonts w:ascii="Cambria" w:hAnsi="Cambria"/>
          <w:sz w:val="22"/>
          <w:szCs w:val="24"/>
        </w:rPr>
      </w:pPr>
    </w:p>
    <w:p w14:paraId="0BE42E0C" w14:textId="77777777" w:rsidR="00D16FE0" w:rsidRPr="00D71A47" w:rsidRDefault="008A12BB" w:rsidP="008A12BB">
      <w:pPr>
        <w:spacing w:after="240"/>
        <w:jc w:val="center"/>
        <w:rPr>
          <w:rFonts w:ascii="Cambria" w:hAnsi="Cambria"/>
          <w:lang w:val="id-ID"/>
        </w:rPr>
      </w:pPr>
      <w:r w:rsidRPr="00D71A47">
        <w:rPr>
          <w:rFonts w:ascii="Cambria" w:hAnsi="Cambria"/>
          <w:b/>
          <w:bCs/>
          <w:noProof/>
          <w:sz w:val="22"/>
          <w:szCs w:val="22"/>
        </w:rPr>
        <w:drawing>
          <wp:inline distT="0" distB="0" distL="0" distR="0" wp14:anchorId="2C2DA1D1" wp14:editId="6DA5AB76">
            <wp:extent cx="3143250" cy="357187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143250" cy="3571875"/>
                    </a:xfrm>
                    <a:prstGeom prst="rect">
                      <a:avLst/>
                    </a:prstGeom>
                    <a:noFill/>
                    <a:ln>
                      <a:noFill/>
                    </a:ln>
                  </pic:spPr>
                </pic:pic>
              </a:graphicData>
            </a:graphic>
          </wp:inline>
        </w:drawing>
      </w:r>
    </w:p>
    <w:p w14:paraId="4BC73FE0" w14:textId="77777777" w:rsidR="00EF0C29" w:rsidRPr="00D71A47" w:rsidRDefault="0038528B" w:rsidP="00663CF6">
      <w:pPr>
        <w:widowControl w:val="0"/>
        <w:pBdr>
          <w:top w:val="nil"/>
          <w:left w:val="nil"/>
          <w:bottom w:val="nil"/>
          <w:right w:val="nil"/>
          <w:between w:val="nil"/>
        </w:pBdr>
        <w:ind w:right="-12" w:hanging="2"/>
        <w:jc w:val="center"/>
        <w:rPr>
          <w:rFonts w:ascii="Cambria" w:eastAsia="Cambria" w:hAnsi="Cambria" w:cs="Arial"/>
        </w:rPr>
      </w:pPr>
      <w:r w:rsidRPr="00D71A47">
        <w:rPr>
          <w:rFonts w:ascii="Cambria" w:eastAsia="Cambria" w:hAnsi="Cambria" w:cs="Arial"/>
        </w:rPr>
        <w:t>Gambar</w:t>
      </w:r>
      <w:r w:rsidR="008A12BB" w:rsidRPr="00D71A47">
        <w:rPr>
          <w:rFonts w:ascii="Cambria" w:eastAsia="Cambria" w:hAnsi="Cambria" w:cs="Arial"/>
          <w:lang w:val="id-ID"/>
        </w:rPr>
        <w:t xml:space="preserve"> 3</w:t>
      </w:r>
      <w:r w:rsidRPr="00D71A47">
        <w:rPr>
          <w:rFonts w:ascii="Cambria" w:eastAsia="Cambria" w:hAnsi="Cambria" w:cs="Arial"/>
        </w:rPr>
        <w:t xml:space="preserve">.  </w:t>
      </w:r>
      <w:r w:rsidR="008A12BB" w:rsidRPr="00D71A47">
        <w:rPr>
          <w:rFonts w:ascii="Cambria" w:eastAsia="Cambria" w:hAnsi="Cambria" w:cs="Arial"/>
        </w:rPr>
        <w:t>Mesin Perajang Porang</w:t>
      </w:r>
    </w:p>
    <w:p w14:paraId="35EA5316" w14:textId="77777777" w:rsidR="00810095" w:rsidRPr="00D71A47" w:rsidRDefault="00810095" w:rsidP="00663CF6">
      <w:pPr>
        <w:widowControl w:val="0"/>
        <w:pBdr>
          <w:top w:val="nil"/>
          <w:left w:val="nil"/>
          <w:bottom w:val="nil"/>
          <w:right w:val="nil"/>
          <w:between w:val="nil"/>
        </w:pBdr>
        <w:ind w:right="-12" w:hanging="2"/>
        <w:jc w:val="center"/>
        <w:rPr>
          <w:rFonts w:ascii="Cambria" w:eastAsia="Cambria" w:hAnsi="Cambria" w:cs="Arial"/>
        </w:rPr>
      </w:pPr>
    </w:p>
    <w:p w14:paraId="79823D3E" w14:textId="77777777" w:rsidR="008A12BB" w:rsidRPr="00D71A47" w:rsidRDefault="00810095" w:rsidP="00810095">
      <w:pPr>
        <w:widowControl w:val="0"/>
        <w:pBdr>
          <w:top w:val="nil"/>
          <w:left w:val="nil"/>
          <w:bottom w:val="nil"/>
          <w:right w:val="nil"/>
          <w:between w:val="nil"/>
        </w:pBdr>
        <w:jc w:val="center"/>
        <w:rPr>
          <w:rFonts w:ascii="Cambria" w:hAnsi="Cambria"/>
          <w:sz w:val="22"/>
          <w:szCs w:val="22"/>
        </w:rPr>
      </w:pPr>
      <w:r w:rsidRPr="00D71A47">
        <w:rPr>
          <w:rFonts w:ascii="Cambria" w:hAnsi="Cambria"/>
          <w:noProof/>
          <w:sz w:val="22"/>
          <w:szCs w:val="22"/>
        </w:rPr>
        <w:drawing>
          <wp:inline distT="0" distB="0" distL="0" distR="0" wp14:anchorId="07AFB439" wp14:editId="7AA1A6FA">
            <wp:extent cx="2519045" cy="242760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519045" cy="2427605"/>
                    </a:xfrm>
                    <a:prstGeom prst="rect">
                      <a:avLst/>
                    </a:prstGeom>
                    <a:noFill/>
                    <a:ln>
                      <a:noFill/>
                    </a:ln>
                  </pic:spPr>
                </pic:pic>
              </a:graphicData>
            </a:graphic>
          </wp:inline>
        </w:drawing>
      </w:r>
    </w:p>
    <w:p w14:paraId="147473F4" w14:textId="24ECDAD4" w:rsidR="00810095" w:rsidRPr="00D71A47" w:rsidRDefault="00810095" w:rsidP="00810095">
      <w:pPr>
        <w:widowControl w:val="0"/>
        <w:pBdr>
          <w:top w:val="nil"/>
          <w:left w:val="nil"/>
          <w:bottom w:val="nil"/>
          <w:right w:val="nil"/>
          <w:between w:val="nil"/>
        </w:pBdr>
        <w:jc w:val="center"/>
        <w:rPr>
          <w:rFonts w:ascii="Cambria" w:hAnsi="Cambria"/>
          <w:sz w:val="22"/>
          <w:szCs w:val="22"/>
        </w:rPr>
      </w:pPr>
      <w:r w:rsidRPr="00D71A47">
        <w:rPr>
          <w:rFonts w:ascii="Cambria" w:hAnsi="Cambria"/>
          <w:sz w:val="22"/>
          <w:szCs w:val="22"/>
        </w:rPr>
        <w:t xml:space="preserve">Gambar 4. </w:t>
      </w:r>
      <w:r w:rsidR="00E61A8C">
        <w:rPr>
          <w:rFonts w:ascii="Cambria" w:hAnsi="Cambria"/>
          <w:sz w:val="22"/>
          <w:szCs w:val="22"/>
        </w:rPr>
        <w:t>Perajang</w:t>
      </w:r>
      <w:r w:rsidRPr="00D71A47">
        <w:rPr>
          <w:rFonts w:ascii="Cambria" w:hAnsi="Cambria"/>
          <w:sz w:val="22"/>
          <w:szCs w:val="22"/>
        </w:rPr>
        <w:t xml:space="preserve"> Mesin</w:t>
      </w:r>
    </w:p>
    <w:p w14:paraId="0CB1C611" w14:textId="77777777" w:rsidR="00AB54AC" w:rsidRPr="00D71A47" w:rsidRDefault="00810095" w:rsidP="00AB54AC">
      <w:pPr>
        <w:widowControl w:val="0"/>
        <w:pBdr>
          <w:top w:val="nil"/>
          <w:left w:val="nil"/>
          <w:bottom w:val="nil"/>
          <w:right w:val="nil"/>
          <w:between w:val="nil"/>
        </w:pBdr>
        <w:jc w:val="both"/>
        <w:rPr>
          <w:rFonts w:ascii="Cambria" w:eastAsia="Cambria" w:hAnsi="Cambria" w:cs="Arial"/>
          <w:b/>
          <w:sz w:val="22"/>
          <w:szCs w:val="22"/>
          <w:lang w:val="en-GB"/>
        </w:rPr>
      </w:pPr>
      <w:r w:rsidRPr="00D71A47">
        <w:rPr>
          <w:rFonts w:ascii="Cambria" w:eastAsia="Cambria" w:hAnsi="Cambria" w:cs="Arial"/>
          <w:b/>
          <w:sz w:val="22"/>
          <w:szCs w:val="22"/>
          <w:lang w:val="en-GB"/>
        </w:rPr>
        <w:t xml:space="preserve">Hasil Perhitungan Karakterisasi Mesin Perajang </w:t>
      </w:r>
      <w:r w:rsidRPr="00D71A47">
        <w:rPr>
          <w:rFonts w:ascii="Cambria" w:eastAsia="Cambria" w:hAnsi="Cambria" w:cs="Arial"/>
          <w:b/>
          <w:sz w:val="22"/>
          <w:szCs w:val="22"/>
          <w:lang w:val="en-GB"/>
        </w:rPr>
        <w:lastRenderedPageBreak/>
        <w:t>Porang</w:t>
      </w:r>
    </w:p>
    <w:p w14:paraId="1B0827A9" w14:textId="16CC60C2" w:rsidR="00810095" w:rsidRPr="00D71A47" w:rsidRDefault="00810095" w:rsidP="00F13A36">
      <w:pPr>
        <w:pStyle w:val="ListParagraph"/>
        <w:widowControl w:val="0"/>
        <w:numPr>
          <w:ilvl w:val="0"/>
          <w:numId w:val="3"/>
        </w:numPr>
        <w:pBdr>
          <w:top w:val="nil"/>
          <w:left w:val="nil"/>
          <w:bottom w:val="nil"/>
          <w:right w:val="nil"/>
          <w:between w:val="nil"/>
        </w:pBdr>
        <w:spacing w:before="240"/>
        <w:ind w:left="426"/>
        <w:rPr>
          <w:rFonts w:ascii="Cambria" w:hAnsi="Cambria"/>
          <w:sz w:val="22"/>
        </w:rPr>
      </w:pPr>
      <w:r w:rsidRPr="00D71A47">
        <w:rPr>
          <w:rFonts w:ascii="Cambria" w:hAnsi="Cambria"/>
          <w:sz w:val="22"/>
        </w:rPr>
        <w:t xml:space="preserve">Hasil Perhitungan Kapasitas </w:t>
      </w:r>
      <w:r w:rsidR="00E61A8C">
        <w:rPr>
          <w:rFonts w:ascii="Cambria" w:hAnsi="Cambria"/>
          <w:sz w:val="22"/>
        </w:rPr>
        <w:t>Perajang</w:t>
      </w:r>
      <w:r w:rsidRPr="00D71A47">
        <w:rPr>
          <w:rFonts w:ascii="Cambria" w:hAnsi="Cambria"/>
          <w:sz w:val="22"/>
        </w:rPr>
        <w:t>an Porang.</w:t>
      </w:r>
    </w:p>
    <w:p w14:paraId="22E63BB0" w14:textId="586D1887" w:rsidR="00810095" w:rsidRDefault="00810095" w:rsidP="00941F43">
      <w:pPr>
        <w:widowControl w:val="0"/>
        <w:pBdr>
          <w:top w:val="nil"/>
          <w:left w:val="nil"/>
          <w:bottom w:val="nil"/>
          <w:right w:val="nil"/>
          <w:between w:val="nil"/>
        </w:pBdr>
        <w:spacing w:before="240"/>
        <w:ind w:firstLine="349"/>
        <w:jc w:val="both"/>
        <w:rPr>
          <w:rFonts w:ascii="Cambria" w:hAnsi="Cambria"/>
          <w:sz w:val="22"/>
        </w:rPr>
      </w:pPr>
      <w:r w:rsidRPr="00D71A47">
        <w:rPr>
          <w:rFonts w:ascii="Cambria" w:hAnsi="Cambria"/>
          <w:sz w:val="22"/>
        </w:rPr>
        <w:t>Pada penelitian in</w:t>
      </w:r>
      <w:r w:rsidR="00941F43" w:rsidRPr="00D71A47">
        <w:rPr>
          <w:rFonts w:ascii="Cambria" w:hAnsi="Cambria"/>
          <w:sz w:val="22"/>
        </w:rPr>
        <w:t>i, hasil yang didapatkan untuk mengetahui kapasitas perajangan porang dengan mengacu pada variasi kecepatan yang berbeda ya</w:t>
      </w:r>
      <w:r w:rsidR="00C32EFB">
        <w:rPr>
          <w:rFonts w:ascii="Cambria" w:hAnsi="Cambria"/>
          <w:sz w:val="22"/>
        </w:rPr>
        <w:t>i</w:t>
      </w:r>
      <w:r w:rsidR="00941F43" w:rsidRPr="00D71A47">
        <w:rPr>
          <w:rFonts w:ascii="Cambria" w:hAnsi="Cambria"/>
          <w:sz w:val="22"/>
        </w:rPr>
        <w:t>tu 600, 700, dan 800 rpm. Hasil yang didapatkan diperlihatkan pada Gamba</w:t>
      </w:r>
      <w:r w:rsidR="007C21CF">
        <w:rPr>
          <w:rFonts w:ascii="Cambria" w:hAnsi="Cambria"/>
          <w:sz w:val="22"/>
        </w:rPr>
        <w:t>r</w:t>
      </w:r>
      <w:r w:rsidR="00941F43" w:rsidRPr="00D71A47">
        <w:rPr>
          <w:rFonts w:ascii="Cambria" w:hAnsi="Cambria"/>
          <w:sz w:val="22"/>
        </w:rPr>
        <w:t xml:space="preserve"> 5. </w:t>
      </w:r>
      <w:r w:rsidR="00D57FD8" w:rsidRPr="00D71A47">
        <w:rPr>
          <w:rFonts w:ascii="Cambria" w:hAnsi="Cambria"/>
          <w:sz w:val="22"/>
        </w:rPr>
        <w:t xml:space="preserve">Berdasarkan Gambar 5 diperlihatkan bahwa, pada putaran mesin 600 rpm, </w:t>
      </w:r>
      <w:r w:rsidR="00D57FD8">
        <w:rPr>
          <w:rFonts w:ascii="Cambria" w:hAnsi="Cambria"/>
          <w:sz w:val="22"/>
        </w:rPr>
        <w:t xml:space="preserve">pada </w:t>
      </w:r>
      <w:r w:rsidR="00E61A8C">
        <w:rPr>
          <w:rFonts w:ascii="Cambria" w:hAnsi="Cambria"/>
          <w:sz w:val="22"/>
        </w:rPr>
        <w:t>perajang</w:t>
      </w:r>
      <w:r w:rsidR="00D57FD8">
        <w:rPr>
          <w:rFonts w:ascii="Cambria" w:hAnsi="Cambria"/>
          <w:sz w:val="22"/>
        </w:rPr>
        <w:t xml:space="preserve">an selama 10 menit </w:t>
      </w:r>
      <w:r w:rsidR="00D57FD8" w:rsidRPr="00D71A47">
        <w:rPr>
          <w:rFonts w:ascii="Cambria" w:hAnsi="Cambria"/>
          <w:sz w:val="22"/>
        </w:rPr>
        <w:t xml:space="preserve">didapatkan kapasitas </w:t>
      </w:r>
      <w:r w:rsidR="00E61A8C">
        <w:rPr>
          <w:rFonts w:ascii="Cambria" w:hAnsi="Cambria"/>
          <w:sz w:val="22"/>
        </w:rPr>
        <w:t>perajang</w:t>
      </w:r>
      <w:r w:rsidR="00D57FD8" w:rsidRPr="00D71A47">
        <w:rPr>
          <w:rFonts w:ascii="Cambria" w:hAnsi="Cambria"/>
          <w:sz w:val="22"/>
        </w:rPr>
        <w:t xml:space="preserve">an sebesar 745,316 kg/jam. Pada kecepatan putaran mesin 700 rpm </w:t>
      </w:r>
      <w:r w:rsidR="00D57FD8">
        <w:rPr>
          <w:rFonts w:ascii="Cambria" w:hAnsi="Cambria"/>
          <w:sz w:val="22"/>
        </w:rPr>
        <w:t xml:space="preserve">pada </w:t>
      </w:r>
      <w:r w:rsidR="00E61A8C">
        <w:rPr>
          <w:rFonts w:ascii="Cambria" w:hAnsi="Cambria"/>
          <w:sz w:val="22"/>
        </w:rPr>
        <w:t>perajang</w:t>
      </w:r>
      <w:r w:rsidR="00D57FD8">
        <w:rPr>
          <w:rFonts w:ascii="Cambria" w:hAnsi="Cambria"/>
          <w:sz w:val="22"/>
        </w:rPr>
        <w:t xml:space="preserve">an selama 10 menit </w:t>
      </w:r>
      <w:r w:rsidR="00D57FD8" w:rsidRPr="00D71A47">
        <w:rPr>
          <w:rFonts w:ascii="Cambria" w:hAnsi="Cambria"/>
          <w:sz w:val="22"/>
        </w:rPr>
        <w:t xml:space="preserve">didapatkan hasil kapasitas perajangan porang sebesar 817,113 kg/jam. Sedangkan pada kecepatan perajangan porang sebesar 800 rpm </w:t>
      </w:r>
      <w:r w:rsidR="00D57FD8">
        <w:rPr>
          <w:rFonts w:ascii="Cambria" w:hAnsi="Cambria"/>
          <w:sz w:val="22"/>
        </w:rPr>
        <w:t xml:space="preserve">pada </w:t>
      </w:r>
      <w:r w:rsidR="00E61A8C">
        <w:rPr>
          <w:rFonts w:ascii="Cambria" w:hAnsi="Cambria"/>
          <w:sz w:val="22"/>
        </w:rPr>
        <w:t>perajang</w:t>
      </w:r>
      <w:r w:rsidR="00D57FD8">
        <w:rPr>
          <w:rFonts w:ascii="Cambria" w:hAnsi="Cambria"/>
          <w:sz w:val="22"/>
        </w:rPr>
        <w:t xml:space="preserve">an selama 10 menit </w:t>
      </w:r>
      <w:r w:rsidR="00D57FD8" w:rsidRPr="00D71A47">
        <w:rPr>
          <w:rFonts w:ascii="Cambria" w:hAnsi="Cambria"/>
          <w:sz w:val="22"/>
        </w:rPr>
        <w:t xml:space="preserve">didapatkan kapasitas </w:t>
      </w:r>
      <w:r w:rsidR="00E61A8C">
        <w:rPr>
          <w:rFonts w:ascii="Cambria" w:hAnsi="Cambria"/>
          <w:sz w:val="22"/>
        </w:rPr>
        <w:t>perajang</w:t>
      </w:r>
      <w:r w:rsidR="00D57FD8" w:rsidRPr="00D71A47">
        <w:rPr>
          <w:rFonts w:ascii="Cambria" w:hAnsi="Cambria"/>
          <w:sz w:val="22"/>
        </w:rPr>
        <w:t>an sebesar 876,99 kg/jam</w:t>
      </w:r>
      <w:r w:rsidR="00352FDC">
        <w:rPr>
          <w:rFonts w:ascii="Cambria" w:hAnsi="Cambria"/>
          <w:sz w:val="22"/>
        </w:rPr>
        <w:t>.</w:t>
      </w:r>
    </w:p>
    <w:p w14:paraId="6C52D3C6" w14:textId="77777777" w:rsidR="00FC6AD8" w:rsidRPr="00D71A47" w:rsidRDefault="00FC6AD8" w:rsidP="00941F43">
      <w:pPr>
        <w:widowControl w:val="0"/>
        <w:pBdr>
          <w:top w:val="nil"/>
          <w:left w:val="nil"/>
          <w:bottom w:val="nil"/>
          <w:right w:val="nil"/>
          <w:between w:val="nil"/>
        </w:pBdr>
        <w:spacing w:before="240"/>
        <w:ind w:firstLine="349"/>
        <w:jc w:val="both"/>
        <w:rPr>
          <w:rFonts w:ascii="Cambria" w:hAnsi="Cambria"/>
          <w:sz w:val="22"/>
        </w:rPr>
      </w:pPr>
    </w:p>
    <w:p w14:paraId="758C98BD" w14:textId="668E47E0" w:rsidR="00941F43" w:rsidRPr="00D71A47" w:rsidRDefault="00D57FD8" w:rsidP="00FC6AD8">
      <w:pPr>
        <w:widowControl w:val="0"/>
        <w:pBdr>
          <w:top w:val="nil"/>
          <w:left w:val="nil"/>
          <w:bottom w:val="nil"/>
          <w:right w:val="nil"/>
          <w:between w:val="nil"/>
        </w:pBdr>
        <w:jc w:val="center"/>
        <w:rPr>
          <w:rFonts w:ascii="Cambria" w:hAnsi="Cambria"/>
          <w:sz w:val="22"/>
        </w:rPr>
      </w:pPr>
      <w:r>
        <w:rPr>
          <w:noProof/>
        </w:rPr>
        <w:drawing>
          <wp:inline distT="0" distB="0" distL="0" distR="0" wp14:anchorId="72727C59" wp14:editId="5956BB38">
            <wp:extent cx="3044825" cy="2116667"/>
            <wp:effectExtent l="0" t="0" r="3175" b="17145"/>
            <wp:docPr id="10"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2DCC87A4" w14:textId="77777777" w:rsidR="002E33C4" w:rsidRPr="00D71A47" w:rsidRDefault="002E33C4" w:rsidP="00FC6AD8">
      <w:pPr>
        <w:widowControl w:val="0"/>
        <w:pBdr>
          <w:top w:val="nil"/>
          <w:left w:val="nil"/>
          <w:bottom w:val="nil"/>
          <w:right w:val="nil"/>
          <w:between w:val="nil"/>
        </w:pBdr>
        <w:jc w:val="center"/>
        <w:rPr>
          <w:rFonts w:ascii="Cambria" w:hAnsi="Cambria"/>
        </w:rPr>
      </w:pPr>
      <w:r w:rsidRPr="00D71A47">
        <w:rPr>
          <w:rFonts w:ascii="Cambria" w:hAnsi="Cambria"/>
        </w:rPr>
        <w:t>Gambar 5. Hasil Perhitungan Kapasitas Perajangan Porang Berdasarkan Variasi Kecepatan Putaran Mesin</w:t>
      </w:r>
    </w:p>
    <w:p w14:paraId="3401F419" w14:textId="5FECFB1D" w:rsidR="002E33C4" w:rsidRDefault="007C21CF" w:rsidP="00FF48E9">
      <w:pPr>
        <w:widowControl w:val="0"/>
        <w:pBdr>
          <w:top w:val="nil"/>
          <w:left w:val="nil"/>
          <w:bottom w:val="nil"/>
          <w:right w:val="nil"/>
          <w:between w:val="nil"/>
        </w:pBdr>
        <w:spacing w:before="240"/>
        <w:ind w:firstLine="567"/>
        <w:jc w:val="both"/>
        <w:rPr>
          <w:rFonts w:ascii="Cambria" w:hAnsi="Cambria"/>
          <w:sz w:val="22"/>
        </w:rPr>
      </w:pPr>
      <w:r>
        <w:rPr>
          <w:rFonts w:ascii="Cambria" w:hAnsi="Cambria"/>
          <w:sz w:val="22"/>
        </w:rPr>
        <w:t>B</w:t>
      </w:r>
      <w:r w:rsidR="00A566C0" w:rsidRPr="00D71A47">
        <w:rPr>
          <w:rFonts w:ascii="Cambria" w:hAnsi="Cambria"/>
          <w:sz w:val="22"/>
        </w:rPr>
        <w:t xml:space="preserve">erdasarkan hasil yang didapatkan, </w:t>
      </w:r>
      <w:r w:rsidR="002E33C4" w:rsidRPr="00D71A47">
        <w:rPr>
          <w:rFonts w:ascii="Cambria" w:hAnsi="Cambria"/>
          <w:sz w:val="22"/>
        </w:rPr>
        <w:t xml:space="preserve">dijelaskan bahwa terjadi peningkatan kapasitas perajangan porang oleh mesin perajangan porang dengan adanya peningkatan kecepatan perajangan. Walaupun perbedaannya tidak terlalu siginifikan. Hal ini kemungkinan diesebabkan karena terjadi peningkatan hasil </w:t>
      </w:r>
      <w:r w:rsidR="00E61A8C">
        <w:rPr>
          <w:rFonts w:ascii="Cambria" w:hAnsi="Cambria"/>
          <w:sz w:val="22"/>
        </w:rPr>
        <w:t>perajang</w:t>
      </w:r>
      <w:r w:rsidR="002E33C4" w:rsidRPr="00D71A47">
        <w:rPr>
          <w:rFonts w:ascii="Cambria" w:hAnsi="Cambria"/>
          <w:sz w:val="22"/>
        </w:rPr>
        <w:t xml:space="preserve">an ketika kecepatan ditingkatkan. Hasil penelitian ini sejalan dengan penelitian yang dilakukan oleh </w:t>
      </w:r>
      <w:r w:rsidR="00FC61F8" w:rsidRPr="00D71A47">
        <w:rPr>
          <w:rFonts w:ascii="Cambria" w:hAnsi="Cambria"/>
          <w:sz w:val="22"/>
        </w:rPr>
        <w:fldChar w:fldCharType="begin" w:fldLock="1"/>
      </w:r>
      <w:r w:rsidR="004E2052">
        <w:rPr>
          <w:rFonts w:ascii="Cambria" w:hAnsi="Cambria"/>
          <w:sz w:val="22"/>
        </w:rPr>
        <w:instrText>ADDIN CSL_CITATION {"citationItems":[{"id":"ITEM-1","itemData":{"author":[{"dropping-particle":"","family":"Hamdani","given":"Tajuddin","non-dropping-particle":"","parse-names":false,"suffix":""}],"container-title":"MEKTEK","id":"ITEM-1","issue":"1","issued":{"date-parts":[["2005"]]},"page":"48-58","title":"Pengujian Karakteristik Motor Kapasitor Untuk Berbagai","type":"article-journal"},"uris":["http://www.mendeley.com/documents/?uuid=f1bff73c-14b1-4e66-9d50-1e6e4f45991e"]}],"mendeley":{"formattedCitation":"(Hamdani, 2005)","manualFormatting":"Hamdani (2005)","plainTextFormattedCitation":"(Hamdani, 2005)","previouslyFormattedCitation":"(Hamdani, 2005)"},"properties":{"noteIndex":0},"schema":"https://github.com/citation-style-language/schema/raw/master/csl-citation.json"}</w:instrText>
      </w:r>
      <w:r w:rsidR="00FC61F8" w:rsidRPr="00D71A47">
        <w:rPr>
          <w:rFonts w:ascii="Cambria" w:hAnsi="Cambria"/>
          <w:sz w:val="22"/>
        </w:rPr>
        <w:fldChar w:fldCharType="separate"/>
      </w:r>
      <w:r w:rsidR="00C32EFB">
        <w:rPr>
          <w:rFonts w:ascii="Cambria" w:hAnsi="Cambria"/>
          <w:noProof/>
          <w:sz w:val="22"/>
        </w:rPr>
        <w:t>Hamdani</w:t>
      </w:r>
      <w:r w:rsidR="00FC61F8" w:rsidRPr="00D71A47">
        <w:rPr>
          <w:rFonts w:ascii="Cambria" w:hAnsi="Cambria"/>
          <w:noProof/>
          <w:sz w:val="22"/>
        </w:rPr>
        <w:t xml:space="preserve"> </w:t>
      </w:r>
      <w:r w:rsidR="00C32EFB">
        <w:rPr>
          <w:rFonts w:ascii="Cambria" w:hAnsi="Cambria"/>
          <w:noProof/>
          <w:sz w:val="22"/>
        </w:rPr>
        <w:t>(</w:t>
      </w:r>
      <w:r w:rsidR="00FC61F8" w:rsidRPr="00D71A47">
        <w:rPr>
          <w:rFonts w:ascii="Cambria" w:hAnsi="Cambria"/>
          <w:noProof/>
          <w:sz w:val="22"/>
        </w:rPr>
        <w:t>2005)</w:t>
      </w:r>
      <w:r w:rsidR="00FC61F8" w:rsidRPr="00D71A47">
        <w:rPr>
          <w:rFonts w:ascii="Cambria" w:hAnsi="Cambria"/>
          <w:sz w:val="22"/>
        </w:rPr>
        <w:fldChar w:fldCharType="end"/>
      </w:r>
      <w:r w:rsidR="002E33C4" w:rsidRPr="00D71A47">
        <w:rPr>
          <w:rFonts w:ascii="Cambria" w:hAnsi="Cambria"/>
          <w:sz w:val="22"/>
        </w:rPr>
        <w:t xml:space="preserve">. </w:t>
      </w:r>
      <w:r w:rsidR="00A566C0" w:rsidRPr="00D71A47">
        <w:rPr>
          <w:rFonts w:ascii="Cambria" w:hAnsi="Cambria"/>
          <w:sz w:val="22"/>
        </w:rPr>
        <w:t xml:space="preserve">Akan tetapi, pada saat perajangan porang dilakukan, perajangan yang terbaik didapatkan pada kecepatan 700 rpm, hal ini didasarkan pada asumsi bahwa, ketika kecepatan lebih dari 700 rpm, maka kehancuran terhadap bahan baku semakin besar. Sedangkan untuk kecepatan di bawah 700 rpm, kecepatan putaran tidak terlalu besar. </w:t>
      </w:r>
    </w:p>
    <w:p w14:paraId="216A82CB" w14:textId="77777777" w:rsidR="00FC6AD8" w:rsidRPr="00D71A47" w:rsidRDefault="00FC6AD8" w:rsidP="00FF48E9">
      <w:pPr>
        <w:widowControl w:val="0"/>
        <w:pBdr>
          <w:top w:val="nil"/>
          <w:left w:val="nil"/>
          <w:bottom w:val="nil"/>
          <w:right w:val="nil"/>
          <w:between w:val="nil"/>
        </w:pBdr>
        <w:spacing w:before="240"/>
        <w:ind w:firstLine="567"/>
        <w:jc w:val="both"/>
        <w:rPr>
          <w:rFonts w:ascii="Cambria" w:hAnsi="Cambria"/>
          <w:sz w:val="22"/>
        </w:rPr>
      </w:pPr>
    </w:p>
    <w:p w14:paraId="49FE2133" w14:textId="0B8ADBCF" w:rsidR="002E33C4" w:rsidRPr="00D71A47" w:rsidRDefault="00A566C0" w:rsidP="00F13A36">
      <w:pPr>
        <w:pStyle w:val="ListParagraph"/>
        <w:widowControl w:val="0"/>
        <w:numPr>
          <w:ilvl w:val="0"/>
          <w:numId w:val="3"/>
        </w:numPr>
        <w:pBdr>
          <w:top w:val="nil"/>
          <w:left w:val="nil"/>
          <w:bottom w:val="nil"/>
          <w:right w:val="nil"/>
          <w:between w:val="nil"/>
        </w:pBdr>
        <w:spacing w:before="240"/>
        <w:ind w:left="426"/>
        <w:rPr>
          <w:rFonts w:ascii="Cambria" w:hAnsi="Cambria"/>
          <w:sz w:val="22"/>
        </w:rPr>
      </w:pPr>
      <w:r w:rsidRPr="00D71A47">
        <w:rPr>
          <w:rFonts w:ascii="Cambria" w:hAnsi="Cambria"/>
          <w:sz w:val="22"/>
        </w:rPr>
        <w:t xml:space="preserve">Hasil Pengukuran Ketebalan </w:t>
      </w:r>
      <w:r w:rsidR="00C32EFB">
        <w:rPr>
          <w:rFonts w:ascii="Cambria" w:hAnsi="Cambria"/>
          <w:sz w:val="22"/>
        </w:rPr>
        <w:t>Rata-r</w:t>
      </w:r>
      <w:r w:rsidR="00C32EFB" w:rsidRPr="00D71A47">
        <w:rPr>
          <w:rFonts w:ascii="Cambria" w:hAnsi="Cambria"/>
          <w:sz w:val="22"/>
        </w:rPr>
        <w:t xml:space="preserve">ata Produk </w:t>
      </w:r>
      <w:r w:rsidR="00C32EFB" w:rsidRPr="00D71A47">
        <w:rPr>
          <w:rFonts w:ascii="Cambria" w:hAnsi="Cambria"/>
          <w:sz w:val="22"/>
        </w:rPr>
        <w:lastRenderedPageBreak/>
        <w:t>Perajangan Porang</w:t>
      </w:r>
    </w:p>
    <w:p w14:paraId="3ABE6F53" w14:textId="3B68DCB0" w:rsidR="00F13A36" w:rsidRDefault="00A566C0" w:rsidP="00F13A36">
      <w:pPr>
        <w:widowControl w:val="0"/>
        <w:pBdr>
          <w:top w:val="nil"/>
          <w:left w:val="nil"/>
          <w:bottom w:val="nil"/>
          <w:right w:val="nil"/>
          <w:between w:val="nil"/>
        </w:pBdr>
        <w:spacing w:before="240"/>
        <w:ind w:firstLine="426"/>
        <w:jc w:val="both"/>
        <w:rPr>
          <w:rFonts w:ascii="Cambria" w:hAnsi="Cambria"/>
          <w:sz w:val="22"/>
          <w:szCs w:val="22"/>
        </w:rPr>
      </w:pPr>
      <w:r w:rsidRPr="00D71A47">
        <w:rPr>
          <w:rFonts w:ascii="Cambria" w:hAnsi="Cambria"/>
          <w:sz w:val="22"/>
        </w:rPr>
        <w:t>Pada aspek penguku</w:t>
      </w:r>
      <w:r w:rsidR="004A582E" w:rsidRPr="00D71A47">
        <w:rPr>
          <w:rFonts w:ascii="Cambria" w:hAnsi="Cambria"/>
          <w:sz w:val="22"/>
        </w:rPr>
        <w:t>ran ini, ketebalan rata-rata ha</w:t>
      </w:r>
      <w:r w:rsidRPr="00D71A47">
        <w:rPr>
          <w:rFonts w:ascii="Cambria" w:hAnsi="Cambria"/>
          <w:sz w:val="22"/>
        </w:rPr>
        <w:t xml:space="preserve">sil perajangan porang dapat dilihat pada Gambar 6. </w:t>
      </w:r>
      <w:r w:rsidR="00F13A36">
        <w:rPr>
          <w:rFonts w:ascii="Cambria" w:hAnsi="Cambria"/>
          <w:sz w:val="22"/>
          <w:szCs w:val="22"/>
        </w:rPr>
        <w:t>Pada Gambar</w:t>
      </w:r>
      <w:r w:rsidR="00F13A36" w:rsidRPr="00D71A47">
        <w:rPr>
          <w:rFonts w:ascii="Cambria" w:hAnsi="Cambria"/>
          <w:sz w:val="22"/>
          <w:szCs w:val="22"/>
        </w:rPr>
        <w:t xml:space="preserve"> 6 terlihat bahwa pada kecepatan 600 rpm didapatkan ketebalan rata-rata chip porang adalah sebesar 5,5263 mm. Pada kecepatan 700 rpm didapatkan ketebalan chip porang rata-rata adalah 5,9991 mm. Sedangkan pada kecepatan 800 rpm didapatkan ketebalan rata-rata chip porang adalah 5,2526 mm. </w:t>
      </w:r>
    </w:p>
    <w:p w14:paraId="40E72EC5" w14:textId="77777777" w:rsidR="00F13A36" w:rsidRPr="00D71A47" w:rsidRDefault="00F13A36" w:rsidP="00F13A36">
      <w:pPr>
        <w:widowControl w:val="0"/>
        <w:pBdr>
          <w:top w:val="nil"/>
          <w:left w:val="nil"/>
          <w:bottom w:val="nil"/>
          <w:right w:val="nil"/>
          <w:between w:val="nil"/>
        </w:pBdr>
        <w:spacing w:before="240"/>
        <w:ind w:firstLine="426"/>
        <w:jc w:val="both"/>
        <w:rPr>
          <w:rFonts w:ascii="Cambria" w:hAnsi="Cambria"/>
          <w:sz w:val="22"/>
          <w:szCs w:val="22"/>
        </w:rPr>
      </w:pPr>
    </w:p>
    <w:p w14:paraId="726FB8D7" w14:textId="1BA639AF" w:rsidR="00810095" w:rsidRPr="00D71A47" w:rsidRDefault="00D57FD8" w:rsidP="00FC6AD8">
      <w:pPr>
        <w:widowControl w:val="0"/>
        <w:pBdr>
          <w:top w:val="nil"/>
          <w:left w:val="nil"/>
          <w:bottom w:val="nil"/>
          <w:right w:val="nil"/>
          <w:between w:val="nil"/>
        </w:pBdr>
        <w:jc w:val="both"/>
        <w:rPr>
          <w:rFonts w:ascii="Cambria" w:hAnsi="Cambria"/>
          <w:sz w:val="22"/>
          <w:szCs w:val="22"/>
        </w:rPr>
      </w:pPr>
      <w:r w:rsidRPr="00D57FD8">
        <w:rPr>
          <w:noProof/>
        </w:rPr>
        <w:t xml:space="preserve"> </w:t>
      </w:r>
      <w:r>
        <w:rPr>
          <w:noProof/>
        </w:rPr>
        <w:drawing>
          <wp:inline distT="0" distB="0" distL="0" distR="0" wp14:anchorId="1F21EF5B" wp14:editId="4FEF1ABB">
            <wp:extent cx="3143250" cy="2328333"/>
            <wp:effectExtent l="0" t="0" r="0" b="15240"/>
            <wp:docPr id="11"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4312F81B" w14:textId="76553B2E" w:rsidR="004A582E" w:rsidRPr="00D71A47" w:rsidRDefault="004A582E" w:rsidP="00FC6AD8">
      <w:pPr>
        <w:widowControl w:val="0"/>
        <w:pBdr>
          <w:top w:val="nil"/>
          <w:left w:val="nil"/>
          <w:bottom w:val="nil"/>
          <w:right w:val="nil"/>
          <w:between w:val="nil"/>
        </w:pBdr>
        <w:jc w:val="center"/>
        <w:rPr>
          <w:rFonts w:ascii="Cambria" w:hAnsi="Cambria"/>
          <w:szCs w:val="22"/>
        </w:rPr>
      </w:pPr>
      <w:r w:rsidRPr="00D71A47">
        <w:rPr>
          <w:rFonts w:ascii="Cambria" w:hAnsi="Cambria"/>
          <w:szCs w:val="22"/>
        </w:rPr>
        <w:t>Gambar 6. Pengaruh Kecepatan Putaran Mesin Perajangan Porang Terhadap Ketebalan Chip Porang yang dihasilkan</w:t>
      </w:r>
    </w:p>
    <w:p w14:paraId="061E13A7" w14:textId="161E9CCF" w:rsidR="004A582E" w:rsidRPr="00D71A47" w:rsidRDefault="004A582E" w:rsidP="004A582E">
      <w:pPr>
        <w:widowControl w:val="0"/>
        <w:pBdr>
          <w:top w:val="nil"/>
          <w:left w:val="nil"/>
          <w:bottom w:val="nil"/>
          <w:right w:val="nil"/>
          <w:between w:val="nil"/>
        </w:pBdr>
        <w:spacing w:before="240"/>
        <w:ind w:firstLine="426"/>
        <w:jc w:val="both"/>
        <w:rPr>
          <w:rFonts w:ascii="Cambria" w:hAnsi="Cambria"/>
          <w:sz w:val="22"/>
          <w:szCs w:val="22"/>
        </w:rPr>
      </w:pPr>
      <w:r w:rsidRPr="00D71A47">
        <w:rPr>
          <w:rFonts w:ascii="Cambria" w:hAnsi="Cambria"/>
          <w:sz w:val="22"/>
          <w:szCs w:val="22"/>
        </w:rPr>
        <w:t>Berdasarkan pada Gambar 6, peningkatan kecepatan dari 600 ke 700 rpm menyebabkan pe</w:t>
      </w:r>
      <w:r w:rsidR="007C21CF">
        <w:rPr>
          <w:rFonts w:ascii="Cambria" w:hAnsi="Cambria"/>
          <w:sz w:val="22"/>
          <w:szCs w:val="22"/>
        </w:rPr>
        <w:t>n</w:t>
      </w:r>
      <w:r w:rsidRPr="00D71A47">
        <w:rPr>
          <w:rFonts w:ascii="Cambria" w:hAnsi="Cambria"/>
          <w:sz w:val="22"/>
          <w:szCs w:val="22"/>
        </w:rPr>
        <w:t>ingkatan ketebalan chip porang yang dihasilkan. Sedangkan peningkatan kecepatan perajangan dari 700 ke 800 rpm menyebabkan ketebalan rata-rata chip porang yang dihasilkan menjadi menurun. Hal ini tentu disebabk</w:t>
      </w:r>
      <w:r w:rsidR="002B7A20" w:rsidRPr="00D71A47">
        <w:rPr>
          <w:rFonts w:ascii="Cambria" w:hAnsi="Cambria"/>
          <w:sz w:val="22"/>
          <w:szCs w:val="22"/>
        </w:rPr>
        <w:t>an karena jeni</w:t>
      </w:r>
      <w:r w:rsidR="00A64533">
        <w:rPr>
          <w:rFonts w:ascii="Cambria" w:hAnsi="Cambria"/>
          <w:sz w:val="22"/>
          <w:szCs w:val="22"/>
        </w:rPr>
        <w:t>s</w:t>
      </w:r>
      <w:r w:rsidR="002B7A20" w:rsidRPr="00D71A47">
        <w:rPr>
          <w:rFonts w:ascii="Cambria" w:hAnsi="Cambria"/>
          <w:sz w:val="22"/>
          <w:szCs w:val="22"/>
        </w:rPr>
        <w:t xml:space="preserve"> </w:t>
      </w:r>
      <w:r w:rsidR="00E61A8C">
        <w:rPr>
          <w:rFonts w:ascii="Cambria" w:hAnsi="Cambria"/>
          <w:sz w:val="22"/>
          <w:szCs w:val="22"/>
        </w:rPr>
        <w:t>perajang</w:t>
      </w:r>
      <w:r w:rsidR="002B7A20" w:rsidRPr="00D71A47">
        <w:rPr>
          <w:rFonts w:ascii="Cambria" w:hAnsi="Cambria"/>
          <w:sz w:val="22"/>
          <w:szCs w:val="22"/>
        </w:rPr>
        <w:t xml:space="preserve"> atau pisau yang sama, meskipun terjadi perbedaan kecepatan. Akan tetapi, dari hasil tersebut, keseluruhan ukuran chip porang dengan perbedaan kecepatan ini memperlihatkan hasil yang sesuai dengan standar chip porang ekspor, yaitu 5-7 mm </w:t>
      </w:r>
      <w:r w:rsidR="00A93F31" w:rsidRPr="00D71A47">
        <w:rPr>
          <w:rFonts w:ascii="Cambria" w:hAnsi="Cambria"/>
          <w:sz w:val="22"/>
          <w:szCs w:val="22"/>
        </w:rPr>
        <w:fldChar w:fldCharType="begin" w:fldLock="1"/>
      </w:r>
      <w:r w:rsidR="005F6133" w:rsidRPr="00D71A47">
        <w:rPr>
          <w:rFonts w:ascii="Cambria" w:hAnsi="Cambria"/>
          <w:sz w:val="22"/>
          <w:szCs w:val="22"/>
        </w:rPr>
        <w:instrText>ADDIN CSL_CITATION {"citationItems":[{"id":"ITEM-1","itemData":{"author":[{"dropping-particle":"","family":"Saleh","given":"Natsir","non-dropping-particle":"","parse-names":false,"suffix":""},{"dropping-particle":"","family":"Rahayuningsih","given":"","non-dropping-particle":"","parse-names":false,"suffix":""},{"dropping-particle":"","family":"Santoso","given":"RadjitBudhi","non-dropping-particle":"","parse-names":false,"suffix":""},{"dropping-particle":"","family":"Ginting","given":"Erliana","non-dropping-particle":"","parse-names":false,"suffix":""},{"dropping-particle":"","family":"Harnowo","given":"Didik","non-dropping-particle":"","parse-names":false,"suffix":""},{"dropping-particle":"","family":"Mejaya","given":"I Madejana","non-dropping-particle":"","parse-names":false,"suffix":""}],"id":"ITEM-1","issued":{"date-parts":[["2015"]]},"title":"Tanaman Porang: Bengenalan, Budidaya, dan Pemanfaatan","type":"book"},"uris":["http://www.mendeley.com/documents/?uuid=426ae7d8-6b49-4ef1-ad8e-7960a6618625"]}],"mendeley":{"formattedCitation":"(Saleh et al., 2015)","plainTextFormattedCitation":"(Saleh et al., 2015)","previouslyFormattedCitation":"(Saleh et al., 2015)"},"properties":{"noteIndex":0},"schema":"https://github.com/citation-style-language/schema/raw/master/csl-citation.json"}</w:instrText>
      </w:r>
      <w:r w:rsidR="00A93F31" w:rsidRPr="00D71A47">
        <w:rPr>
          <w:rFonts w:ascii="Cambria" w:hAnsi="Cambria"/>
          <w:sz w:val="22"/>
          <w:szCs w:val="22"/>
        </w:rPr>
        <w:fldChar w:fldCharType="separate"/>
      </w:r>
      <w:r w:rsidR="005F6133" w:rsidRPr="00D71A47">
        <w:rPr>
          <w:rFonts w:ascii="Cambria" w:hAnsi="Cambria"/>
          <w:noProof/>
          <w:sz w:val="22"/>
          <w:szCs w:val="22"/>
        </w:rPr>
        <w:t>(Saleh et al., 2015)</w:t>
      </w:r>
      <w:r w:rsidR="00A93F31" w:rsidRPr="00D71A47">
        <w:rPr>
          <w:rFonts w:ascii="Cambria" w:hAnsi="Cambria"/>
          <w:sz w:val="22"/>
          <w:szCs w:val="22"/>
        </w:rPr>
        <w:fldChar w:fldCharType="end"/>
      </w:r>
      <w:r w:rsidR="005F6133" w:rsidRPr="00D71A47">
        <w:rPr>
          <w:rFonts w:ascii="Cambria" w:hAnsi="Cambria"/>
          <w:sz w:val="22"/>
          <w:szCs w:val="22"/>
        </w:rPr>
        <w:t xml:space="preserve"> dan </w:t>
      </w:r>
      <w:r w:rsidR="005F6133" w:rsidRPr="00D71A47">
        <w:rPr>
          <w:rFonts w:ascii="Cambria" w:hAnsi="Cambria"/>
          <w:sz w:val="22"/>
          <w:szCs w:val="22"/>
        </w:rPr>
        <w:fldChar w:fldCharType="begin" w:fldLock="1"/>
      </w:r>
      <w:r w:rsidR="005F6133" w:rsidRPr="00D71A47">
        <w:rPr>
          <w:rFonts w:ascii="Cambria" w:hAnsi="Cambria"/>
          <w:sz w:val="22"/>
          <w:szCs w:val="22"/>
        </w:rPr>
        <w:instrText>ADDIN CSL_CITATION {"citationItems":[{"id":"ITEM-1","itemData":{"abstract":"ABSTRAK Kemiri (Aleurites mollucana) merupakan salah satu potensi yang sangat besar terutama di Kabupaten Sumbawa, Nusa Tenggara Barat. Kemiri selain sebagai rempah-rempah, juga menghasilkan limbah berupa cangkang dengan kadar karbon yang sangat besar. Sehingga pada penelitian ini dilakukan pemanfaatan cangkang kemiri sebagai adsorben dengan menggunakan bantuan kalium permanganat atau KMnO4. Zat aktif tersebut dapat mengikat etlilen yang terdapat pada buah, dimana etilen merpakan zat perusak buah yang dapat mempercepat pembusukan pada buah yang akan dijual atau diekspor. Cara kerja pada penelitian ini antara lain adalah dengan melakukan proses pengarangan pada limbah cangkang kemiri sebagai zat pembawanya. Pada dasarnya ada 3 tahap yang dilakukan pada penelitian ini, antara lain tahap karbonisasi tempurug kemiri sehingga menjadi arang dengan menggunakan tungku drum yang sudah didesign sendiri. Selanjutnya dilakukan pembantukan beads composite dengan pengayakan arang tempurung kemiri menggunakan ayakan 100 mesh. Kemudian KMnO4 ditambahkan ke dalam arang yang sudah dihaluskan. Variasi berat KMnO4 yang digunakan adalah 15 gram, 30 gram, dan 45 gram. Pada tahap uji dilakukan dengan menguji karakteristik sifat kimia berupa kadar air, kadar abu, dan analisis terhadap sampel yang terbaik. Di akhir penelitian dilakukan juga uji fisik dan kimia terhadap beadas composite. Hasil peneltian memperlihatkan bahwa kadar air dan abu yang terbaik didapatkan pada jumlah penambahan senyawa KMnO4 pada 15 gram yaiut 7,33% dan 7% berturut-turut. Hasil ini memperlihatkan bahwa produk beads composite sudah memenuhui standar SNI 06–3730-1995. Untuk efektivitas serapan terhadap senyawa etilen, beads composite yang dihasilkan ini membutuhkan 15 gram KMnO4 untuk penyerapan terbaik etilen sebesar 6,1%.","author":[{"dropping-particle":"","family":"Immaduddin","given":"Harits Fahillah","non-dropping-particle":"","parse-names":false,"suffix":""},{"dropping-particle":"","family":"Amrullah","given":"Shafwan","non-dropping-particle":"","parse-names":false,"suffix":""},{"dropping-particle":"","family":"Nurkholis","given":"","non-dropping-particle":"","parse-names":false,"suffix":""},{"dropping-particle":"","family":"Rahayu","given":"Theresia Evila Purwanti Sri","non-dropping-particle":"","parse-names":false,"suffix":""}],"id":"ITEM-1","issue":"01","issued":{"date-parts":[["2021"]]},"page":"13-19","title":"Pengolahan Limbah Tempurung Kemiri Sebagai Adsorben Senyawa Etilen Dengan Penambahan Kalium Permanganat ( KMnO 4 ) Treatment of Candlenut Shell Waste as Adsorbent With the Addition of Potassium","type":"article-journal","volume":"3"},"uris":["http://www.mendeley.com/documents/?uuid=f21f9349-f096-4678-b63c-dad25fee2d39"]}],"mendeley":{"formattedCitation":"(Immaduddin et al., 2021)","plainTextFormattedCitation":"(Immaduddin et al., 2021)","previouslyFormattedCitation":"(Immaduddin et al., 2021)"},"properties":{"noteIndex":0},"schema":"https://github.com/citation-style-language/schema/raw/master/csl-citation.json"}</w:instrText>
      </w:r>
      <w:r w:rsidR="005F6133" w:rsidRPr="00D71A47">
        <w:rPr>
          <w:rFonts w:ascii="Cambria" w:hAnsi="Cambria"/>
          <w:sz w:val="22"/>
          <w:szCs w:val="22"/>
        </w:rPr>
        <w:fldChar w:fldCharType="separate"/>
      </w:r>
      <w:r w:rsidR="005F6133" w:rsidRPr="00D71A47">
        <w:rPr>
          <w:rFonts w:ascii="Cambria" w:hAnsi="Cambria"/>
          <w:noProof/>
          <w:sz w:val="22"/>
          <w:szCs w:val="22"/>
        </w:rPr>
        <w:t>(Immaduddin et al., 2021)</w:t>
      </w:r>
      <w:r w:rsidR="005F6133" w:rsidRPr="00D71A47">
        <w:rPr>
          <w:rFonts w:ascii="Cambria" w:hAnsi="Cambria"/>
          <w:sz w:val="22"/>
          <w:szCs w:val="22"/>
        </w:rPr>
        <w:fldChar w:fldCharType="end"/>
      </w:r>
      <w:r w:rsidR="005F6133" w:rsidRPr="00D71A47">
        <w:rPr>
          <w:rFonts w:ascii="Cambria" w:hAnsi="Cambria"/>
          <w:sz w:val="22"/>
          <w:szCs w:val="22"/>
        </w:rPr>
        <w:t>.</w:t>
      </w:r>
    </w:p>
    <w:p w14:paraId="4AE4AC02" w14:textId="77777777" w:rsidR="002B7A20" w:rsidRPr="00D71A47" w:rsidRDefault="00CF2A36" w:rsidP="00F13A36">
      <w:pPr>
        <w:pStyle w:val="ListParagraph"/>
        <w:widowControl w:val="0"/>
        <w:numPr>
          <w:ilvl w:val="0"/>
          <w:numId w:val="3"/>
        </w:numPr>
        <w:pBdr>
          <w:top w:val="nil"/>
          <w:left w:val="nil"/>
          <w:bottom w:val="nil"/>
          <w:right w:val="nil"/>
          <w:between w:val="nil"/>
        </w:pBdr>
        <w:spacing w:before="240"/>
        <w:ind w:left="426"/>
        <w:rPr>
          <w:rFonts w:ascii="Cambria" w:hAnsi="Cambria"/>
          <w:sz w:val="22"/>
        </w:rPr>
      </w:pPr>
      <w:r w:rsidRPr="00D71A47">
        <w:rPr>
          <w:rFonts w:ascii="Cambria" w:hAnsi="Cambria"/>
          <w:sz w:val="22"/>
        </w:rPr>
        <w:t>Hasil Pengukuran Jumlah Produk yang Rusak</w:t>
      </w:r>
    </w:p>
    <w:p w14:paraId="41A7A75C" w14:textId="55F0504F" w:rsidR="00CF2A36" w:rsidRPr="00D71A47" w:rsidRDefault="00CF2A36" w:rsidP="00CF2A36">
      <w:pPr>
        <w:widowControl w:val="0"/>
        <w:pBdr>
          <w:top w:val="nil"/>
          <w:left w:val="nil"/>
          <w:bottom w:val="nil"/>
          <w:right w:val="nil"/>
          <w:between w:val="nil"/>
        </w:pBdr>
        <w:spacing w:before="240"/>
        <w:ind w:firstLine="567"/>
        <w:jc w:val="both"/>
        <w:rPr>
          <w:rFonts w:ascii="Cambria" w:hAnsi="Cambria"/>
          <w:sz w:val="22"/>
        </w:rPr>
      </w:pPr>
      <w:r w:rsidRPr="00D71A47">
        <w:rPr>
          <w:rFonts w:ascii="Cambria" w:hAnsi="Cambria"/>
          <w:sz w:val="22"/>
        </w:rPr>
        <w:t xml:space="preserve">Pengukuran produk yang rusak didasarkan pada jumlah produk rusak dibagi dengan jumlah bahan baku yang digunakan. Persamaan yang digunakan adalah pada Persamaan 3. Hasil dari perhitungannya dapat dilihat pada Gambar 7. </w:t>
      </w:r>
      <w:r w:rsidR="00611A3D">
        <w:rPr>
          <w:rFonts w:ascii="Cambria" w:hAnsi="Cambria"/>
          <w:sz w:val="22"/>
        </w:rPr>
        <w:t>Kriteria rusak menurut penelitian adalah tidak terbentuk sempurna berdasarkan diameter dari bahan baku awal.</w:t>
      </w:r>
    </w:p>
    <w:p w14:paraId="57CC5E12" w14:textId="77777777" w:rsidR="0021343A" w:rsidRPr="00D71A47" w:rsidRDefault="0021343A" w:rsidP="0021343A">
      <w:pPr>
        <w:widowControl w:val="0"/>
        <w:pBdr>
          <w:top w:val="nil"/>
          <w:left w:val="nil"/>
          <w:bottom w:val="nil"/>
          <w:right w:val="nil"/>
          <w:between w:val="nil"/>
        </w:pBdr>
        <w:spacing w:before="240"/>
        <w:ind w:firstLine="426"/>
        <w:jc w:val="both"/>
        <w:rPr>
          <w:rFonts w:ascii="Cambria" w:hAnsi="Cambria"/>
          <w:sz w:val="22"/>
        </w:rPr>
      </w:pPr>
      <w:r w:rsidRPr="00D71A47">
        <w:rPr>
          <w:rFonts w:ascii="Cambria" w:hAnsi="Cambria"/>
          <w:sz w:val="22"/>
        </w:rPr>
        <w:t>Berdasarkan Gambar 7, pada kecepatan putaran 600 rpm, persentase produk chi</w:t>
      </w:r>
      <w:r w:rsidR="003A1F40" w:rsidRPr="00D71A47">
        <w:rPr>
          <w:rFonts w:ascii="Cambria" w:hAnsi="Cambria"/>
          <w:sz w:val="22"/>
        </w:rPr>
        <w:t xml:space="preserve">p porang yang rusak </w:t>
      </w:r>
      <w:r w:rsidR="003A1F40" w:rsidRPr="00D71A47">
        <w:rPr>
          <w:rFonts w:ascii="Cambria" w:hAnsi="Cambria"/>
          <w:sz w:val="22"/>
        </w:rPr>
        <w:lastRenderedPageBreak/>
        <w:t>adalah 15,53</w:t>
      </w:r>
      <w:r w:rsidRPr="00D71A47">
        <w:rPr>
          <w:rFonts w:ascii="Cambria" w:hAnsi="Cambria"/>
          <w:sz w:val="22"/>
        </w:rPr>
        <w:t xml:space="preserve">%. Pada kecepatan putaran 700 rpm didapatkan persentase jumlah chip porang yang rusak adalah 16,08%. Sedangkan untuk kecepatan putaran mesin sebesar 800 rpm didapatkan hasil produk chip porang yang rusak adalah 17,02%. </w:t>
      </w:r>
    </w:p>
    <w:p w14:paraId="5641B6B9" w14:textId="0316FFC8" w:rsidR="0021343A" w:rsidRPr="00D71A47" w:rsidRDefault="0021343A" w:rsidP="00F13A36">
      <w:pPr>
        <w:widowControl w:val="0"/>
        <w:pBdr>
          <w:top w:val="nil"/>
          <w:left w:val="nil"/>
          <w:bottom w:val="nil"/>
          <w:right w:val="nil"/>
          <w:between w:val="nil"/>
        </w:pBdr>
        <w:ind w:firstLine="426"/>
        <w:jc w:val="both"/>
        <w:rPr>
          <w:rFonts w:ascii="Cambria" w:hAnsi="Cambria"/>
          <w:sz w:val="22"/>
        </w:rPr>
      </w:pPr>
      <w:r w:rsidRPr="00D71A47">
        <w:rPr>
          <w:rFonts w:ascii="Cambria" w:hAnsi="Cambria"/>
          <w:sz w:val="22"/>
        </w:rPr>
        <w:t>Berdasarkan hasil pada Gambat 7, semakin meningkatnya kecepatan perajangan porang, menyebabkan peningkatan jumlah produk chip porang yang rusak atau hancur, hal ini tentu saja disebabkan karena kecepatan penghancuran menyebabkan tabrakan pisau dengan produk porang menjadi semakin kuat. Sedangkan pada hasil ini, yang menjadi hasil terbaik adalah tentu saja yang 600 rpm, sebab memiliki jumlah kehancuran yang paling sediki</w:t>
      </w:r>
      <w:r w:rsidR="00C32EFB">
        <w:rPr>
          <w:rFonts w:ascii="Cambria" w:hAnsi="Cambria"/>
          <w:sz w:val="22"/>
        </w:rPr>
        <w:t>t</w:t>
      </w:r>
      <w:r w:rsidRPr="00D71A47">
        <w:rPr>
          <w:rFonts w:ascii="Cambria" w:hAnsi="Cambria"/>
          <w:sz w:val="22"/>
        </w:rPr>
        <w:t xml:space="preserve"> diantara variasi kecepatan yang ada. </w:t>
      </w:r>
      <w:r w:rsidR="0085340A">
        <w:rPr>
          <w:rFonts w:ascii="Cambria" w:hAnsi="Cambria"/>
          <w:sz w:val="22"/>
        </w:rPr>
        <w:t xml:space="preserve">Hal ini didasari dengan penelitian sebelumnya yang menyatkan bahwa semakin kuat tekanan pada benda, maka kehancuran semakin besar </w:t>
      </w:r>
      <w:r w:rsidR="004E2052">
        <w:rPr>
          <w:rFonts w:ascii="Cambria" w:hAnsi="Cambria"/>
          <w:sz w:val="22"/>
        </w:rPr>
        <w:fldChar w:fldCharType="begin" w:fldLock="1"/>
      </w:r>
      <w:r w:rsidR="004E2052">
        <w:rPr>
          <w:rFonts w:ascii="Cambria" w:hAnsi="Cambria"/>
          <w:sz w:val="22"/>
        </w:rPr>
        <w:instrText>ADDIN CSL_CITATION {"citationItems":[{"id":"ITEM-1","itemData":{"DOI":"10.25077/jrs.9.2.50-71.2013","ISSN":"1858-2133","abstract":"Salah satu transportasi yang berkembang di Indonesia adalah transpotasi darat, dimana kegiatan masyarakat tidak terlepas dari sarana dan prasarana transportasi tersebut. Perkerasan jalan yang bermutu baik sangat menunjang bagi kehidupan manusia untuk memenuhi kebutuhannya. Akibat dari kegiatan masyarakat ini menyebabkan terjadi pergerakan dari satu tempat ke tempat yang lain yang mempengaruhi volume lalu lintas. Volume lalu lintas berbanding lurus dengan kegiatan masyarakat. Semakin meningkat kegiatan masyarakat maka volume lalu lintas akan semakin tinggi. Dibutuhkan sarana dan prasarana transportasi yang memadai untuk menunjang kegiatan masyarakat, diantaranya melakukan peningkatan ketahanan jalan raya dalam menerima beban lalu lintas yang semakin tinggi. Hal tersebut dapat tercapai dengan meningkatkan mutu perkerasan jalan. Material utama pembentuk lapisan perkerasan jalan adalah agregat, yaitu 90-95 % dari berat campuran perkerasan. Agregat yang digunakan harus memenuhi persyaratan yang ada, disini lebih\r dikhususkan pada nilai kehancuran agregat (AIV) terhadap beban tumbuk. Penelitian ini menggunakan campuran Asphalt Concrete Wearing Course (AC-WC) gradasi halus. Campuran yang sesuai dengan spesifikasi dibandingkan dengan beberapa kombinasi nilai kehancuran agregat (AIV) yang berbeda.\r Berdasarkan penelitiaan ini diperoleh bahwa penggunaan nilai kehancuran agregat (AIV) terendah memberikan nilai kadar aspal optimum yang kecil, nilai stabilitas tinggi, kelelehan yang rendah, VIM yang besar, MQ yang kecil, dan VMA yang kecil dibandingkan dengan campuran lain.\r \r Keywords: Perkerasan Jalan, AIV, AC – WC, Parameter Marshall","author":[{"dropping-particle":"","family":"Aminsyah","given":"M.","non-dropping-particle":"","parse-names":false,"suffix":""}],"container-title":"Jurnal Rekayasa Sipil (JRS-Unand)","id":"ITEM-1","issue":"2","issued":{"date-parts":[["2013"]]},"page":"50","title":"Analisa Kehancuran Agregat Akibat Tumbukan Dalam Campuran Aspal","type":"article-journal","volume":"9"},"uris":["http://www.mendeley.com/documents/?uuid=bd1594a7-118e-4064-b830-a6c72f405366"]}],"mendeley":{"formattedCitation":"(Aminsyah, 2013)","plainTextFormattedCitation":"(Aminsyah, 2013)","previouslyFormattedCitation":"(Aminsyah, 2013)"},"properties":{"noteIndex":0},"schema":"https://github.com/citation-style-language/schema/raw/master/csl-citation.json"}</w:instrText>
      </w:r>
      <w:r w:rsidR="004E2052">
        <w:rPr>
          <w:rFonts w:ascii="Cambria" w:hAnsi="Cambria"/>
          <w:sz w:val="22"/>
        </w:rPr>
        <w:fldChar w:fldCharType="separate"/>
      </w:r>
      <w:r w:rsidR="004E2052" w:rsidRPr="004E2052">
        <w:rPr>
          <w:rFonts w:ascii="Cambria" w:hAnsi="Cambria"/>
          <w:noProof/>
          <w:sz w:val="22"/>
        </w:rPr>
        <w:t>(Aminsyah, 2013)</w:t>
      </w:r>
      <w:r w:rsidR="004E2052">
        <w:rPr>
          <w:rFonts w:ascii="Cambria" w:hAnsi="Cambria"/>
          <w:sz w:val="22"/>
        </w:rPr>
        <w:fldChar w:fldCharType="end"/>
      </w:r>
      <w:r w:rsidR="004E2052">
        <w:rPr>
          <w:rFonts w:ascii="Cambria" w:hAnsi="Cambria"/>
          <w:sz w:val="22"/>
        </w:rPr>
        <w:t>.</w:t>
      </w:r>
    </w:p>
    <w:p w14:paraId="076E35B2" w14:textId="77777777" w:rsidR="00CF2A36" w:rsidRPr="00D71A47" w:rsidRDefault="003A1F40" w:rsidP="00CF2A36">
      <w:pPr>
        <w:widowControl w:val="0"/>
        <w:pBdr>
          <w:top w:val="nil"/>
          <w:left w:val="nil"/>
          <w:bottom w:val="nil"/>
          <w:right w:val="nil"/>
          <w:between w:val="nil"/>
        </w:pBdr>
        <w:spacing w:before="240"/>
        <w:jc w:val="both"/>
        <w:rPr>
          <w:rFonts w:ascii="Cambria" w:hAnsi="Cambria"/>
          <w:b/>
          <w:sz w:val="22"/>
        </w:rPr>
      </w:pPr>
      <w:r w:rsidRPr="00D71A47">
        <w:rPr>
          <w:noProof/>
        </w:rPr>
        <w:drawing>
          <wp:inline distT="0" distB="0" distL="0" distR="0" wp14:anchorId="633AB8AC" wp14:editId="2AEAA97B">
            <wp:extent cx="3143250" cy="2377440"/>
            <wp:effectExtent l="0" t="0" r="0" b="3810"/>
            <wp:docPr id="16" name="Chart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2A0EAB42" w14:textId="77777777" w:rsidR="000D47D1" w:rsidRPr="00D71A47" w:rsidRDefault="000D47D1" w:rsidP="00FC6AD8">
      <w:pPr>
        <w:widowControl w:val="0"/>
        <w:pBdr>
          <w:top w:val="nil"/>
          <w:left w:val="nil"/>
          <w:bottom w:val="nil"/>
          <w:right w:val="nil"/>
          <w:between w:val="nil"/>
        </w:pBdr>
        <w:jc w:val="center"/>
        <w:rPr>
          <w:rFonts w:ascii="Cambria" w:hAnsi="Cambria"/>
        </w:rPr>
      </w:pPr>
      <w:r w:rsidRPr="00D71A47">
        <w:rPr>
          <w:rFonts w:ascii="Cambria" w:hAnsi="Cambria"/>
        </w:rPr>
        <w:t>Gambar 7. Kadar Produk Chip Porang yang Rusak Berdasarkan Perbedaan Kecepatan Perajangan</w:t>
      </w:r>
    </w:p>
    <w:p w14:paraId="3D467D61" w14:textId="77777777" w:rsidR="000D47D1" w:rsidRPr="00D71A47" w:rsidRDefault="0021343A" w:rsidP="00F13A36">
      <w:pPr>
        <w:pStyle w:val="ListParagraph"/>
        <w:widowControl w:val="0"/>
        <w:numPr>
          <w:ilvl w:val="0"/>
          <w:numId w:val="3"/>
        </w:numPr>
        <w:pBdr>
          <w:top w:val="nil"/>
          <w:left w:val="nil"/>
          <w:bottom w:val="nil"/>
          <w:right w:val="nil"/>
          <w:between w:val="nil"/>
        </w:pBdr>
        <w:spacing w:before="240"/>
        <w:ind w:left="426"/>
        <w:rPr>
          <w:rFonts w:ascii="Cambria" w:hAnsi="Cambria"/>
          <w:sz w:val="22"/>
        </w:rPr>
      </w:pPr>
      <w:r w:rsidRPr="00D71A47">
        <w:rPr>
          <w:rFonts w:ascii="Cambria" w:hAnsi="Cambria"/>
          <w:sz w:val="22"/>
        </w:rPr>
        <w:t>Hasil Perhitungan Persentase Bahan yang Tertinggal di Alat.</w:t>
      </w:r>
    </w:p>
    <w:p w14:paraId="5444CCAD" w14:textId="77777777" w:rsidR="0021343A" w:rsidRPr="00D71A47" w:rsidRDefault="0021343A" w:rsidP="0021343A">
      <w:pPr>
        <w:widowControl w:val="0"/>
        <w:pBdr>
          <w:top w:val="nil"/>
          <w:left w:val="nil"/>
          <w:bottom w:val="nil"/>
          <w:right w:val="nil"/>
          <w:between w:val="nil"/>
        </w:pBdr>
        <w:spacing w:before="240"/>
        <w:ind w:firstLine="567"/>
        <w:jc w:val="both"/>
        <w:rPr>
          <w:rFonts w:ascii="Cambria" w:hAnsi="Cambria"/>
          <w:sz w:val="22"/>
        </w:rPr>
      </w:pPr>
      <w:r w:rsidRPr="00D71A47">
        <w:rPr>
          <w:rFonts w:ascii="Cambria" w:hAnsi="Cambria"/>
          <w:sz w:val="22"/>
        </w:rPr>
        <w:t>Proses perhitungan persentase yang tertinggal di alat didasarkan pada jumlah sisa produk porang yang tertinggal dan menempel pada alat, dengan dibagi oleh jumlah total berat porang yang dihasilkan. Hasil ini dapat dilihat pada Gambar 8.</w:t>
      </w:r>
    </w:p>
    <w:p w14:paraId="6E6CEBE6" w14:textId="37F8D75F" w:rsidR="00E268BD" w:rsidRDefault="00C32EFB" w:rsidP="00F13A36">
      <w:pPr>
        <w:widowControl w:val="0"/>
        <w:pBdr>
          <w:top w:val="nil"/>
          <w:left w:val="nil"/>
          <w:bottom w:val="nil"/>
          <w:right w:val="nil"/>
          <w:between w:val="nil"/>
        </w:pBdr>
        <w:ind w:firstLine="426"/>
        <w:jc w:val="both"/>
        <w:rPr>
          <w:rFonts w:ascii="Cambria" w:hAnsi="Cambria"/>
          <w:sz w:val="22"/>
        </w:rPr>
      </w:pPr>
      <w:r>
        <w:rPr>
          <w:rFonts w:ascii="Cambria" w:hAnsi="Cambria"/>
          <w:sz w:val="22"/>
        </w:rPr>
        <w:t>Ber</w:t>
      </w:r>
      <w:r w:rsidR="00E268BD" w:rsidRPr="00D71A47">
        <w:rPr>
          <w:rFonts w:ascii="Cambria" w:hAnsi="Cambria"/>
          <w:sz w:val="22"/>
        </w:rPr>
        <w:t>das</w:t>
      </w:r>
      <w:r>
        <w:rPr>
          <w:rFonts w:ascii="Cambria" w:hAnsi="Cambria"/>
          <w:sz w:val="22"/>
        </w:rPr>
        <w:t>a</w:t>
      </w:r>
      <w:r w:rsidR="00E268BD" w:rsidRPr="00D71A47">
        <w:rPr>
          <w:rFonts w:ascii="Cambria" w:hAnsi="Cambria"/>
          <w:sz w:val="22"/>
        </w:rPr>
        <w:t xml:space="preserve">rkan Gambar 8, hasil perhitungan memperlihatkan bahwa pada kecepatan 600 rpm menghasilkan perhitungan bahan tertinggal di alat sebesar 6,12%. Pada kecepatan 800 rpm menghasilkan perhitungan bahan tertinggal sebesar 9%. Sedangkan untuk kecepatan 800 rpm menghasilkan perhitungan bahan tertinggal sebesar 13,64%. </w:t>
      </w:r>
    </w:p>
    <w:p w14:paraId="606B1986" w14:textId="77777777" w:rsidR="00F13A36" w:rsidRPr="00D71A47" w:rsidRDefault="00F13A36" w:rsidP="00F13A36">
      <w:pPr>
        <w:widowControl w:val="0"/>
        <w:pBdr>
          <w:top w:val="nil"/>
          <w:left w:val="nil"/>
          <w:bottom w:val="nil"/>
          <w:right w:val="nil"/>
          <w:between w:val="nil"/>
        </w:pBdr>
        <w:ind w:firstLine="426"/>
        <w:jc w:val="both"/>
        <w:rPr>
          <w:rFonts w:ascii="Cambria" w:hAnsi="Cambria"/>
          <w:sz w:val="22"/>
        </w:rPr>
      </w:pPr>
    </w:p>
    <w:p w14:paraId="79D359AF" w14:textId="07BF047F" w:rsidR="00E268BD" w:rsidRPr="00D71A47" w:rsidRDefault="00E268BD" w:rsidP="00F13A36">
      <w:pPr>
        <w:widowControl w:val="0"/>
        <w:pBdr>
          <w:top w:val="nil"/>
          <w:left w:val="nil"/>
          <w:bottom w:val="nil"/>
          <w:right w:val="nil"/>
          <w:between w:val="nil"/>
        </w:pBdr>
        <w:spacing w:before="240"/>
        <w:ind w:firstLine="426"/>
        <w:jc w:val="both"/>
        <w:rPr>
          <w:rFonts w:ascii="Cambria" w:hAnsi="Cambria"/>
          <w:sz w:val="22"/>
        </w:rPr>
      </w:pPr>
      <w:r w:rsidRPr="00D71A47">
        <w:rPr>
          <w:rFonts w:ascii="Cambria" w:hAnsi="Cambria"/>
          <w:sz w:val="22"/>
        </w:rPr>
        <w:t xml:space="preserve">Berdasarkan hasil pada Gambar 8, terlihat terjadi peningkatan jumlah bahan yang tertinggal, </w:t>
      </w:r>
      <w:r w:rsidRPr="00D71A47">
        <w:rPr>
          <w:rFonts w:ascii="Cambria" w:hAnsi="Cambria"/>
          <w:sz w:val="22"/>
        </w:rPr>
        <w:lastRenderedPageBreak/>
        <w:t xml:space="preserve">dengan meningkatnya kecepatan putaran mesin. Hal ini berdasarkan pada asumsi bahwa terjadi kerusakan yang lebih besar ketika kecepatan ditingkatkan, hal ini tentu berbanding lurus dengan tubrukan antara pisau dan bahan baku semakin besar. </w:t>
      </w:r>
    </w:p>
    <w:p w14:paraId="3C2491D9" w14:textId="77777777" w:rsidR="0021343A" w:rsidRPr="00D71A47" w:rsidRDefault="003A1F40" w:rsidP="00CF6332">
      <w:pPr>
        <w:widowControl w:val="0"/>
        <w:pBdr>
          <w:top w:val="nil"/>
          <w:left w:val="nil"/>
          <w:bottom w:val="nil"/>
          <w:right w:val="nil"/>
          <w:between w:val="nil"/>
        </w:pBdr>
        <w:spacing w:before="240"/>
        <w:jc w:val="center"/>
        <w:rPr>
          <w:rFonts w:ascii="Cambria" w:hAnsi="Cambria"/>
          <w:sz w:val="22"/>
        </w:rPr>
      </w:pPr>
      <w:r w:rsidRPr="00D71A47">
        <w:rPr>
          <w:noProof/>
        </w:rPr>
        <w:drawing>
          <wp:inline distT="0" distB="0" distL="0" distR="0" wp14:anchorId="440F5D8F" wp14:editId="1C850E18">
            <wp:extent cx="3143250" cy="2255520"/>
            <wp:effectExtent l="0" t="0" r="0" b="11430"/>
            <wp:docPr id="17" name="Chart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61FC14A9" w14:textId="77777777" w:rsidR="0021343A" w:rsidRPr="00D71A47" w:rsidRDefault="0021343A" w:rsidP="00FC6AD8">
      <w:pPr>
        <w:widowControl w:val="0"/>
        <w:pBdr>
          <w:top w:val="nil"/>
          <w:left w:val="nil"/>
          <w:bottom w:val="nil"/>
          <w:right w:val="nil"/>
          <w:between w:val="nil"/>
        </w:pBdr>
        <w:jc w:val="center"/>
        <w:rPr>
          <w:rFonts w:ascii="Cambria" w:hAnsi="Cambria"/>
        </w:rPr>
      </w:pPr>
      <w:r w:rsidRPr="00D71A47">
        <w:rPr>
          <w:rFonts w:ascii="Cambria" w:hAnsi="Cambria"/>
        </w:rPr>
        <w:t>Gambar 8. Kadar Sisa Produk Chip Porang Yang Tertinggal di Alat Berdasarkan Kecepatan Putaran Mesin</w:t>
      </w:r>
    </w:p>
    <w:p w14:paraId="1EB187A4" w14:textId="77777777" w:rsidR="0021343A" w:rsidRPr="00D71A47" w:rsidRDefault="0021343A" w:rsidP="00F13A36">
      <w:pPr>
        <w:pStyle w:val="ListParagraph"/>
        <w:widowControl w:val="0"/>
        <w:numPr>
          <w:ilvl w:val="0"/>
          <w:numId w:val="3"/>
        </w:numPr>
        <w:pBdr>
          <w:top w:val="nil"/>
          <w:left w:val="nil"/>
          <w:bottom w:val="nil"/>
          <w:right w:val="nil"/>
          <w:between w:val="nil"/>
        </w:pBdr>
        <w:spacing w:before="240"/>
        <w:ind w:left="284" w:hanging="283"/>
        <w:rPr>
          <w:rFonts w:ascii="Cambria" w:hAnsi="Cambria"/>
          <w:sz w:val="22"/>
        </w:rPr>
      </w:pPr>
      <w:r w:rsidRPr="00D71A47">
        <w:rPr>
          <w:rFonts w:ascii="Cambria" w:hAnsi="Cambria"/>
          <w:sz w:val="22"/>
        </w:rPr>
        <w:t>Hasil Perhitungan Konsumsi Energi</w:t>
      </w:r>
    </w:p>
    <w:p w14:paraId="56518D33" w14:textId="77777777" w:rsidR="00F13A36" w:rsidRPr="00D71A47" w:rsidRDefault="0021343A" w:rsidP="00F13A36">
      <w:pPr>
        <w:widowControl w:val="0"/>
        <w:pBdr>
          <w:top w:val="nil"/>
          <w:left w:val="nil"/>
          <w:bottom w:val="nil"/>
          <w:right w:val="nil"/>
          <w:between w:val="nil"/>
        </w:pBdr>
        <w:spacing w:before="240"/>
        <w:ind w:firstLine="426"/>
        <w:jc w:val="both"/>
        <w:rPr>
          <w:rFonts w:ascii="Cambria" w:hAnsi="Cambria"/>
          <w:sz w:val="22"/>
        </w:rPr>
      </w:pPr>
      <w:r w:rsidRPr="00D71A47">
        <w:rPr>
          <w:rFonts w:ascii="Cambria" w:hAnsi="Cambria"/>
          <w:sz w:val="22"/>
        </w:rPr>
        <w:t xml:space="preserve">Berdasarkan hasil perhitungan energi yang digunakan pada setiap variasi putaran, </w:t>
      </w:r>
      <w:r w:rsidR="00E268BD" w:rsidRPr="00D71A47">
        <w:rPr>
          <w:rFonts w:ascii="Cambria" w:hAnsi="Cambria"/>
          <w:sz w:val="22"/>
        </w:rPr>
        <w:t xml:space="preserve">didapatkan hasil seperti pada Gambar 9. </w:t>
      </w:r>
      <w:r w:rsidR="00F13A36" w:rsidRPr="00D71A47">
        <w:rPr>
          <w:rFonts w:ascii="Cambria" w:hAnsi="Cambria"/>
          <w:sz w:val="22"/>
        </w:rPr>
        <w:t xml:space="preserve">Berdasarkan pada Gambar 9, hasil yang didapatkan dari perhitungan jumlah konsumsi energi mesin perajang porang adalah pada 600 rpm kecepatan didapatkan angka jumlah konsumsi energi sebesar 0,5610 ml. Pada kecepatan putaran 700 rpm didapatkan konsumsi energi sebesar 0,4320 ml, dan 800 rpm didapatkan data konsumsi energi sebesar 0,3460 ml. </w:t>
      </w:r>
    </w:p>
    <w:p w14:paraId="63C16E4A" w14:textId="77777777" w:rsidR="00E268BD" w:rsidRPr="00D71A47" w:rsidRDefault="00E268BD" w:rsidP="00E268BD">
      <w:pPr>
        <w:widowControl w:val="0"/>
        <w:pBdr>
          <w:top w:val="nil"/>
          <w:left w:val="nil"/>
          <w:bottom w:val="nil"/>
          <w:right w:val="nil"/>
          <w:between w:val="nil"/>
        </w:pBdr>
        <w:spacing w:before="240"/>
        <w:ind w:firstLine="426"/>
        <w:jc w:val="both"/>
        <w:rPr>
          <w:rFonts w:ascii="Cambria" w:hAnsi="Cambria"/>
          <w:sz w:val="22"/>
        </w:rPr>
      </w:pPr>
    </w:p>
    <w:p w14:paraId="0EB0FE67" w14:textId="77777777" w:rsidR="0021343A" w:rsidRPr="00D71A47" w:rsidRDefault="00CF6332" w:rsidP="00537687">
      <w:pPr>
        <w:widowControl w:val="0"/>
        <w:pBdr>
          <w:top w:val="nil"/>
          <w:left w:val="nil"/>
          <w:bottom w:val="nil"/>
          <w:right w:val="nil"/>
          <w:between w:val="nil"/>
        </w:pBdr>
        <w:jc w:val="center"/>
        <w:rPr>
          <w:rFonts w:ascii="Cambria" w:hAnsi="Cambria"/>
          <w:sz w:val="22"/>
        </w:rPr>
      </w:pPr>
      <w:r w:rsidRPr="00D71A47">
        <w:rPr>
          <w:noProof/>
        </w:rPr>
        <w:drawing>
          <wp:inline distT="0" distB="0" distL="0" distR="0" wp14:anchorId="377A6BB6" wp14:editId="6E82F969">
            <wp:extent cx="3143250" cy="1885950"/>
            <wp:effectExtent l="0" t="0" r="0" b="0"/>
            <wp:docPr id="18" name="Chart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371C7003" w14:textId="77777777" w:rsidR="00E268BD" w:rsidRPr="00D71A47" w:rsidRDefault="00E268BD" w:rsidP="00FC6AD8">
      <w:pPr>
        <w:widowControl w:val="0"/>
        <w:pBdr>
          <w:top w:val="nil"/>
          <w:left w:val="nil"/>
          <w:bottom w:val="nil"/>
          <w:right w:val="nil"/>
          <w:between w:val="nil"/>
        </w:pBdr>
        <w:jc w:val="center"/>
        <w:rPr>
          <w:rFonts w:ascii="Cambria" w:hAnsi="Cambria"/>
        </w:rPr>
      </w:pPr>
      <w:r w:rsidRPr="00D71A47">
        <w:rPr>
          <w:rFonts w:ascii="Cambria" w:hAnsi="Cambria"/>
        </w:rPr>
        <w:t>Gambar 9. Konsumsi Energi Mesin Perajang Porang berdasarkan kecepatan putaran mesin</w:t>
      </w:r>
    </w:p>
    <w:p w14:paraId="05BEF357" w14:textId="1623121D" w:rsidR="00CF6332" w:rsidRPr="00D71A47" w:rsidRDefault="00CF6332" w:rsidP="00CF6332">
      <w:pPr>
        <w:widowControl w:val="0"/>
        <w:pBdr>
          <w:top w:val="nil"/>
          <w:left w:val="nil"/>
          <w:bottom w:val="nil"/>
          <w:right w:val="nil"/>
          <w:between w:val="nil"/>
        </w:pBdr>
        <w:spacing w:before="240"/>
        <w:ind w:firstLine="426"/>
        <w:jc w:val="both"/>
        <w:rPr>
          <w:rFonts w:ascii="Cambria" w:hAnsi="Cambria"/>
          <w:sz w:val="22"/>
        </w:rPr>
      </w:pPr>
      <w:r w:rsidRPr="00D71A47">
        <w:rPr>
          <w:rFonts w:ascii="Cambria" w:hAnsi="Cambria"/>
          <w:sz w:val="22"/>
        </w:rPr>
        <w:t>Berdasarkan Gambar 9, terjadi penurunan konsumsi energi dengan semakin cepatn</w:t>
      </w:r>
      <w:r w:rsidR="009B585F" w:rsidRPr="00D71A47">
        <w:rPr>
          <w:rFonts w:ascii="Cambria" w:hAnsi="Cambria"/>
          <w:sz w:val="22"/>
        </w:rPr>
        <w:t>ya putaran mesin yang digunakan, walaupun t</w:t>
      </w:r>
      <w:r w:rsidR="00AD71ED">
        <w:rPr>
          <w:rFonts w:ascii="Cambria" w:hAnsi="Cambria"/>
          <w:sz w:val="22"/>
        </w:rPr>
        <w:t>e</w:t>
      </w:r>
      <w:r w:rsidR="009B585F" w:rsidRPr="00D71A47">
        <w:rPr>
          <w:rFonts w:ascii="Cambria" w:hAnsi="Cambria"/>
          <w:sz w:val="22"/>
        </w:rPr>
        <w:t>rlihat tidak begitu signifikan.</w:t>
      </w:r>
      <w:r w:rsidRPr="00D71A47">
        <w:rPr>
          <w:rFonts w:ascii="Cambria" w:hAnsi="Cambria"/>
          <w:sz w:val="22"/>
        </w:rPr>
        <w:t xml:space="preserve"> Hal ini kemungkinan terjadi karena </w:t>
      </w:r>
      <w:r w:rsidR="009B585F" w:rsidRPr="00D71A47">
        <w:rPr>
          <w:rFonts w:ascii="Cambria" w:hAnsi="Cambria"/>
          <w:sz w:val="22"/>
        </w:rPr>
        <w:t xml:space="preserve">kecepatan </w:t>
      </w:r>
      <w:r w:rsidR="00E61A8C">
        <w:rPr>
          <w:rFonts w:ascii="Cambria" w:hAnsi="Cambria"/>
          <w:sz w:val="22"/>
        </w:rPr>
        <w:t>perajang</w:t>
      </w:r>
      <w:r w:rsidR="009B585F" w:rsidRPr="00D71A47">
        <w:rPr>
          <w:rFonts w:ascii="Cambria" w:hAnsi="Cambria"/>
          <w:sz w:val="22"/>
        </w:rPr>
        <w:t xml:space="preserve">an menyebabkan kecepatan habisnya bahan baku juga semakin cepat. Hal ini </w:t>
      </w:r>
      <w:r w:rsidR="009B585F" w:rsidRPr="00D71A47">
        <w:rPr>
          <w:rFonts w:ascii="Cambria" w:hAnsi="Cambria"/>
          <w:sz w:val="22"/>
        </w:rPr>
        <w:lastRenderedPageBreak/>
        <w:t xml:space="preserve">memperlihatkan bahwa semakin kecil konsumsi bahan bakar yang dihasilkan. </w:t>
      </w:r>
      <w:r w:rsidR="00611A3D">
        <w:rPr>
          <w:rFonts w:ascii="Cambria" w:hAnsi="Cambria"/>
          <w:sz w:val="22"/>
        </w:rPr>
        <w:t xml:space="preserve">Hal ini sesuai dengan durasi pemutaran yang sama yaitu selama 10 menit. </w:t>
      </w:r>
      <w:r w:rsidR="009B585F" w:rsidRPr="00D71A47">
        <w:rPr>
          <w:rFonts w:ascii="Cambria" w:hAnsi="Cambria"/>
          <w:sz w:val="22"/>
        </w:rPr>
        <w:t>Namun pada kenyataa</w:t>
      </w:r>
      <w:r w:rsidR="007C21CF">
        <w:rPr>
          <w:rFonts w:ascii="Cambria" w:hAnsi="Cambria"/>
          <w:sz w:val="22"/>
        </w:rPr>
        <w:t>n</w:t>
      </w:r>
      <w:r w:rsidR="009B585F" w:rsidRPr="00D71A47">
        <w:rPr>
          <w:rFonts w:ascii="Cambria" w:hAnsi="Cambria"/>
          <w:sz w:val="22"/>
        </w:rPr>
        <w:t xml:space="preserve">nya hal ini tidak terlihat begitu nyata, sehingga dapat dikatakan bahwa kosnsumsi bahan bakar dengan adanya peningkatan kecepatan tidak </w:t>
      </w:r>
      <w:r w:rsidR="00377FAE" w:rsidRPr="00D71A47">
        <w:rPr>
          <w:rFonts w:ascii="Cambria" w:hAnsi="Cambria"/>
          <w:sz w:val="22"/>
        </w:rPr>
        <w:t xml:space="preserve">terlalu signifikan </w:t>
      </w:r>
      <w:r w:rsidR="00611A3D">
        <w:rPr>
          <w:rFonts w:ascii="Cambria" w:hAnsi="Cambria"/>
          <w:sz w:val="22"/>
        </w:rPr>
        <w:t xml:space="preserve">terlihat. </w:t>
      </w:r>
      <w:r w:rsidR="004E2052">
        <w:rPr>
          <w:rFonts w:ascii="Cambria" w:hAnsi="Cambria"/>
          <w:sz w:val="22"/>
        </w:rPr>
        <w:t xml:space="preserve">Namun apabila kecepatan yang digunakan menggunakan </w:t>
      </w:r>
      <w:r w:rsidR="004E2052" w:rsidRPr="004E2052">
        <w:rPr>
          <w:rFonts w:ascii="Cambria" w:hAnsi="Cambria"/>
          <w:i/>
          <w:sz w:val="22"/>
        </w:rPr>
        <w:t>range</w:t>
      </w:r>
      <w:r w:rsidR="004E2052">
        <w:rPr>
          <w:rFonts w:ascii="Cambria" w:hAnsi="Cambria"/>
          <w:sz w:val="22"/>
        </w:rPr>
        <w:t xml:space="preserve"> yang lebih besar, tetentu akan mempengaruhi konsumsi energi </w:t>
      </w:r>
      <w:r w:rsidR="004E2052">
        <w:rPr>
          <w:rFonts w:ascii="Cambria" w:hAnsi="Cambria"/>
          <w:sz w:val="22"/>
        </w:rPr>
        <w:fldChar w:fldCharType="begin" w:fldLock="1"/>
      </w:r>
      <w:r w:rsidR="006F34F5">
        <w:rPr>
          <w:rFonts w:ascii="Cambria" w:hAnsi="Cambria"/>
          <w:sz w:val="22"/>
        </w:rPr>
        <w:instrText>ADDIN CSL_CITATION {"citationItems":[{"id":"ITEM-1","itemData":{"DOI":"10.31849/sainetin.v4i1.3978","ISSN":"2548-6888","abstract":"Motor induksi umumnya memiliki konstruksi sederhana, mudah dioperasikan, relatif lebih murah dalam perawatannya sehingga banyak digunakan di industri dan rumah tangga. Mesin listrik berupa motor induksi dilihat dari sumber tegangan salah satunya adalah jenis motor induksi tiga phasa. Motor induksi tiga phasa sering digunakan sebagai penggerak peralatan dengan kecepatan penuh atau kecepatan relatif konstan. Kecepatan motor induksi tiga phasa umumnya dapat dikendalikan yang salah satunya dengan pengaturan tegangan. Pengaturan atau pengendalian tegangan variabel pada motor induksi tiga phasa untuk memperoleh kecepatan yang berubah, dapat diperoleh dengan menggunakan ac voltage regulator tiga phasa. Perubahan sumber tegangan masukan yang variabel pada motor induksi tiga phasa akan mempengaruhi parameter motor induksi tiga phasa termasuk juga konsumsi atau penggunaan energi listrik. Dari hasil penelitian ini diperoleh konsumsi energi listrik motor induksi tiga phasa hubungan bintang tanpa beban dengan kecepatan 3000 rpm lebih tinggi sebesar 0,079 kWh (48%) atau Rp. 51,376 selama satu jam dibanding dengan kecepatan 2570 rpm, motor induksi tiga phasa hubungan bintang berbeban dengan kecepatan 2570 konsumsi energi listriknya lebih tinggi sebesar 0,124 kWh (22%) atau Rp. 167,648 dibanding kecepatan 3000 rpm, konsumsi energi listrik motor induksi tiga phasa hubungan delta tanpa beban dengan kecepatan 2570 rpm lebih tinggi sebesar 0,065 kWh (23%) atau Rp. 87,88 dibanding kecepatan 3000 rpm dan motor induksi tiga phasa hubungan delta berbeban dengan kecepatan 2570 konsumsi energi listriknya lebih tinggi sebesar 0,551 kWh (56%) atau Rp. 744,952 dibandingkan kecepatan 300 rpm.\r Kata Kunci: Motor induksi tiga phasa, ac voltage regulator, energi listrik","author":[{"dropping-particle":"","family":"Atmam","given":"","non-dropping-particle":"","parse-names":false,"suffix":""},{"dropping-particle":"","family":"Zondra","given":"Elvira","non-dropping-particle":"","parse-names":false,"suffix":""},{"dropping-particle":"","family":"Yuvendius","given":"Hazra","non-dropping-particle":"","parse-names":false,"suffix":""}],"container-title":"SainETIn","id":"ITEM-1","issue":"1","issued":{"date-parts":[["2019"]]},"page":"9-18","title":"Konsumsi Energi Listrik Terhadap Perubahan Kecepatan Motor Induksi Tiga Phasa","type":"article-journal","volume":"4"},"uris":["http://www.mendeley.com/documents/?uuid=97a3a500-3ab3-4170-aa60-c1252cacbbf8"]}],"mendeley":{"formattedCitation":"(Atmam et al., 2019)","plainTextFormattedCitation":"(Atmam et al., 2019)","previouslyFormattedCitation":"(Atmam et al., 2019)"},"properties":{"noteIndex":0},"schema":"https://github.com/citation-style-language/schema/raw/master/csl-citation.json"}</w:instrText>
      </w:r>
      <w:r w:rsidR="004E2052">
        <w:rPr>
          <w:rFonts w:ascii="Cambria" w:hAnsi="Cambria"/>
          <w:sz w:val="22"/>
        </w:rPr>
        <w:fldChar w:fldCharType="separate"/>
      </w:r>
      <w:r w:rsidR="004E2052" w:rsidRPr="004E2052">
        <w:rPr>
          <w:rFonts w:ascii="Cambria" w:hAnsi="Cambria"/>
          <w:noProof/>
          <w:sz w:val="22"/>
        </w:rPr>
        <w:t>(Atmam et al., 2019)</w:t>
      </w:r>
      <w:r w:rsidR="004E2052">
        <w:rPr>
          <w:rFonts w:ascii="Cambria" w:hAnsi="Cambria"/>
          <w:sz w:val="22"/>
        </w:rPr>
        <w:fldChar w:fldCharType="end"/>
      </w:r>
      <w:r w:rsidR="009C3D37">
        <w:rPr>
          <w:rFonts w:ascii="Cambria" w:hAnsi="Cambria"/>
          <w:sz w:val="22"/>
        </w:rPr>
        <w:t xml:space="preserve"> dan </w:t>
      </w:r>
      <w:r w:rsidR="009C3D37">
        <w:rPr>
          <w:rFonts w:ascii="Cambria" w:hAnsi="Cambria"/>
          <w:sz w:val="22"/>
        </w:rPr>
        <w:fldChar w:fldCharType="begin" w:fldLock="1"/>
      </w:r>
      <w:r w:rsidR="009C3D37">
        <w:rPr>
          <w:rFonts w:ascii="Cambria" w:hAnsi="Cambria"/>
          <w:sz w:val="22"/>
        </w:rPr>
        <w:instrText>ADDIN CSL_CITATION {"citationItems":[{"id":"ITEM-1","itemData":{"author":[{"dropping-particle":"","family":"Wahyudi","given":"Yogi","non-dropping-particle":"","parse-names":false,"suffix":""},{"dropping-particle":"","family":"Amrullah","given":"Shafwan","non-dropping-particle":"","parse-names":false,"suffix":""},{"dropping-particle":"","family":"Oktaviananda","given":"Cyrilla","non-dropping-particle":"","parse-names":false,"suffix":""}],"id":"ITEM-1","issue":"2","issued":{"date-parts":[["2022"]]},"page":"84-90","title":"UJI KARAKTERISTIK BRIKET BERBAHAN BAKU BONGGOL JAGUNG BERDASARKAN VARIASI JUMLAH PEREKAT Characteristics of Briquettes Made from Corn Cobs Based on Variations Amount of Adhesive","type":"article-journal","volume":"4"},"uris":["http://www.mendeley.com/documents/?uuid=93150919-3560-4436-8b34-acb47f1c635d"]}],"mendeley":{"formattedCitation":"(Wahyudi et al., 2022)","plainTextFormattedCitation":"(Wahyudi et al., 2022)"},"properties":{"noteIndex":0},"schema":"https://github.com/citation-style-language/schema/raw/master/csl-citation.json"}</w:instrText>
      </w:r>
      <w:r w:rsidR="009C3D37">
        <w:rPr>
          <w:rFonts w:ascii="Cambria" w:hAnsi="Cambria"/>
          <w:sz w:val="22"/>
        </w:rPr>
        <w:fldChar w:fldCharType="separate"/>
      </w:r>
      <w:r w:rsidR="009C3D37" w:rsidRPr="009C3D37">
        <w:rPr>
          <w:rFonts w:ascii="Cambria" w:hAnsi="Cambria"/>
          <w:noProof/>
          <w:sz w:val="22"/>
        </w:rPr>
        <w:t>(Wahyudi et al., 2022)</w:t>
      </w:r>
      <w:r w:rsidR="009C3D37">
        <w:rPr>
          <w:rFonts w:ascii="Cambria" w:hAnsi="Cambria"/>
          <w:sz w:val="22"/>
        </w:rPr>
        <w:fldChar w:fldCharType="end"/>
      </w:r>
      <w:r w:rsidR="009C3D37">
        <w:rPr>
          <w:rFonts w:ascii="Cambria" w:hAnsi="Cambria"/>
          <w:sz w:val="22"/>
        </w:rPr>
        <w:t>.</w:t>
      </w:r>
    </w:p>
    <w:p w14:paraId="098A00B7" w14:textId="77777777" w:rsidR="00CF6332" w:rsidRPr="00D71A47" w:rsidRDefault="00CF6332" w:rsidP="00F13A36">
      <w:pPr>
        <w:widowControl w:val="0"/>
        <w:pBdr>
          <w:top w:val="nil"/>
          <w:left w:val="nil"/>
          <w:bottom w:val="nil"/>
          <w:right w:val="nil"/>
          <w:between w:val="nil"/>
        </w:pBdr>
        <w:ind w:firstLine="426"/>
        <w:jc w:val="both"/>
        <w:rPr>
          <w:rFonts w:ascii="Cambria" w:hAnsi="Cambria"/>
          <w:sz w:val="22"/>
        </w:rPr>
      </w:pPr>
    </w:p>
    <w:p w14:paraId="0E4A1120" w14:textId="77777777" w:rsidR="00CF6332" w:rsidRPr="00D71A47" w:rsidRDefault="00CF6332" w:rsidP="00B57800">
      <w:pPr>
        <w:pStyle w:val="ListParagraph"/>
        <w:widowControl w:val="0"/>
        <w:numPr>
          <w:ilvl w:val="0"/>
          <w:numId w:val="3"/>
        </w:numPr>
        <w:pBdr>
          <w:top w:val="nil"/>
          <w:left w:val="nil"/>
          <w:bottom w:val="nil"/>
          <w:right w:val="nil"/>
          <w:between w:val="nil"/>
        </w:pBdr>
        <w:ind w:left="284" w:hanging="283"/>
        <w:rPr>
          <w:rFonts w:ascii="Cambria" w:hAnsi="Cambria"/>
          <w:sz w:val="22"/>
        </w:rPr>
      </w:pPr>
      <w:r w:rsidRPr="00D71A47">
        <w:rPr>
          <w:rFonts w:ascii="Cambria" w:hAnsi="Cambria"/>
          <w:sz w:val="22"/>
        </w:rPr>
        <w:t>Hasil Perhitungan Biaya Bahan Bakar/operasional.</w:t>
      </w:r>
    </w:p>
    <w:p w14:paraId="17E31A26" w14:textId="77777777" w:rsidR="00F13A36" w:rsidRDefault="00F13A36" w:rsidP="00F13A36">
      <w:pPr>
        <w:pStyle w:val="NormalWeb"/>
        <w:spacing w:before="0" w:beforeAutospacing="0" w:after="0" w:afterAutospacing="0" w:line="240" w:lineRule="auto"/>
        <w:ind w:firstLine="426"/>
        <w:jc w:val="both"/>
        <w:rPr>
          <w:rFonts w:ascii="Cambria" w:hAnsi="Cambria"/>
          <w:sz w:val="22"/>
        </w:rPr>
      </w:pPr>
    </w:p>
    <w:p w14:paraId="4E468B2E" w14:textId="1F47931A" w:rsidR="00F13A36" w:rsidRPr="00D71A47" w:rsidRDefault="00CF6332" w:rsidP="00F13A36">
      <w:pPr>
        <w:pStyle w:val="NormalWeb"/>
        <w:spacing w:before="0" w:beforeAutospacing="0" w:after="0" w:afterAutospacing="0" w:line="240" w:lineRule="auto"/>
        <w:ind w:firstLine="426"/>
        <w:jc w:val="both"/>
        <w:rPr>
          <w:rFonts w:asciiTheme="majorHAnsi" w:hAnsiTheme="majorHAnsi" w:cs="Cambria"/>
          <w:bCs/>
          <w:sz w:val="22"/>
          <w:szCs w:val="22"/>
          <w:lang w:val="en-GB"/>
        </w:rPr>
      </w:pPr>
      <w:r w:rsidRPr="00D71A47">
        <w:rPr>
          <w:rFonts w:ascii="Cambria" w:hAnsi="Cambria"/>
          <w:sz w:val="22"/>
        </w:rPr>
        <w:t xml:space="preserve">Berdasarkan hasil perhitungan Biaya Bahan Bakar/operasional pada setiap variasi putaran, didapatkan hasil seperti pada Gambar 10. </w:t>
      </w:r>
      <w:r w:rsidR="00F13A36" w:rsidRPr="00D71A47">
        <w:rPr>
          <w:rFonts w:asciiTheme="majorHAnsi" w:hAnsiTheme="majorHAnsi" w:cs="Cambria"/>
          <w:bCs/>
          <w:sz w:val="22"/>
          <w:szCs w:val="22"/>
          <w:lang w:val="en-GB"/>
        </w:rPr>
        <w:t xml:space="preserve">Berdasarkan Gambar 10, hasil perhitungan biaya operasional mesin berdasarkan kecepatan mesin yang telah disesuaikan, dan dengan menyesuaikan jumlah konsumsi bahan bakar jenis pertalite adalah pada 600 rpm biaya operasional mesin adalah Rp 5.610, pada kecepatan 700 rpm didapatkan biaya operasional mesin Rp 4.320, sedangkan pada 800 rpm didapatkan biaya operasional Rp 3.460. </w:t>
      </w:r>
    </w:p>
    <w:p w14:paraId="1DF49EE3" w14:textId="77777777" w:rsidR="00CF6332" w:rsidRPr="00D71A47" w:rsidRDefault="00377FAE" w:rsidP="00377FAE">
      <w:pPr>
        <w:widowControl w:val="0"/>
        <w:pBdr>
          <w:top w:val="nil"/>
          <w:left w:val="nil"/>
          <w:bottom w:val="nil"/>
          <w:right w:val="nil"/>
          <w:between w:val="nil"/>
        </w:pBdr>
        <w:spacing w:before="240"/>
        <w:jc w:val="both"/>
        <w:rPr>
          <w:rFonts w:ascii="Cambria" w:hAnsi="Cambria"/>
          <w:sz w:val="22"/>
        </w:rPr>
      </w:pPr>
      <w:r w:rsidRPr="00D71A47">
        <w:rPr>
          <w:noProof/>
        </w:rPr>
        <w:drawing>
          <wp:inline distT="0" distB="0" distL="0" distR="0" wp14:anchorId="31A7183F" wp14:editId="78AD7C63">
            <wp:extent cx="3143250" cy="2087880"/>
            <wp:effectExtent l="0" t="0" r="0" b="7620"/>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4C803B3D" w14:textId="77777777" w:rsidR="00377FAE" w:rsidRPr="00D71A47" w:rsidRDefault="00377FAE" w:rsidP="00FC6AD8">
      <w:pPr>
        <w:widowControl w:val="0"/>
        <w:pBdr>
          <w:top w:val="nil"/>
          <w:left w:val="nil"/>
          <w:bottom w:val="nil"/>
          <w:right w:val="nil"/>
          <w:between w:val="nil"/>
        </w:pBdr>
        <w:jc w:val="center"/>
        <w:rPr>
          <w:rFonts w:ascii="Cambria" w:hAnsi="Cambria"/>
        </w:rPr>
      </w:pPr>
      <w:r w:rsidRPr="00D71A47">
        <w:rPr>
          <w:rFonts w:ascii="Cambria" w:hAnsi="Cambria"/>
        </w:rPr>
        <w:t>Gambar 10. Pengaruh Kecepatan Putaran Mesin Perajang Porang Terhadap Biaya Operasional</w:t>
      </w:r>
    </w:p>
    <w:p w14:paraId="6E6D65A7" w14:textId="77777777" w:rsidR="00CF6332" w:rsidRPr="00D71A47" w:rsidRDefault="00CF6332" w:rsidP="00F13A36">
      <w:pPr>
        <w:widowControl w:val="0"/>
        <w:pBdr>
          <w:top w:val="nil"/>
          <w:left w:val="nil"/>
          <w:bottom w:val="nil"/>
          <w:right w:val="nil"/>
          <w:between w:val="nil"/>
        </w:pBdr>
        <w:ind w:left="426"/>
        <w:rPr>
          <w:rFonts w:ascii="Cambria" w:hAnsi="Cambria"/>
          <w:sz w:val="22"/>
        </w:rPr>
      </w:pPr>
    </w:p>
    <w:p w14:paraId="6F439896" w14:textId="77777777" w:rsidR="00B1227A" w:rsidRDefault="00B1227A" w:rsidP="00B1227A">
      <w:pPr>
        <w:pStyle w:val="NormalWeb"/>
        <w:spacing w:before="0" w:beforeAutospacing="0" w:after="0" w:afterAutospacing="0" w:line="240" w:lineRule="auto"/>
        <w:ind w:firstLine="426"/>
        <w:jc w:val="both"/>
        <w:rPr>
          <w:rFonts w:asciiTheme="majorHAnsi" w:hAnsiTheme="majorHAnsi" w:cs="Cambria"/>
          <w:bCs/>
          <w:sz w:val="22"/>
          <w:szCs w:val="22"/>
          <w:lang w:val="en-GB"/>
        </w:rPr>
      </w:pPr>
      <w:r w:rsidRPr="00D71A47">
        <w:rPr>
          <w:rFonts w:asciiTheme="majorHAnsi" w:hAnsiTheme="majorHAnsi" w:cs="Cambria"/>
          <w:bCs/>
          <w:sz w:val="22"/>
          <w:szCs w:val="22"/>
          <w:lang w:val="en-GB"/>
        </w:rPr>
        <w:t xml:space="preserve">Berdasarkan Gambar 10, terjadi penurunan biaya operasional dengan meningkatnya kecepatan putaran mesin. Hal ini sejalan dengan konsumsi bahan bakar yang telah diketahui berdasarkan pada Gambar 9. </w:t>
      </w:r>
    </w:p>
    <w:p w14:paraId="0F41A8CF" w14:textId="77777777" w:rsidR="00B1227A" w:rsidRDefault="00B1227A" w:rsidP="00253E17">
      <w:pPr>
        <w:pStyle w:val="NormalWeb"/>
        <w:spacing w:before="0" w:beforeAutospacing="0" w:after="0" w:afterAutospacing="0" w:line="240" w:lineRule="auto"/>
        <w:jc w:val="both"/>
        <w:rPr>
          <w:rFonts w:asciiTheme="majorHAnsi" w:hAnsiTheme="majorHAnsi" w:cs="Cambria"/>
          <w:bCs/>
          <w:sz w:val="22"/>
          <w:szCs w:val="22"/>
          <w:lang w:val="en-GB"/>
        </w:rPr>
      </w:pPr>
    </w:p>
    <w:p w14:paraId="64F5B97B" w14:textId="77777777" w:rsidR="00253E17" w:rsidRPr="00253E17" w:rsidRDefault="00253E17" w:rsidP="00253E17">
      <w:pPr>
        <w:pStyle w:val="NormalWeb"/>
        <w:spacing w:before="0" w:beforeAutospacing="0" w:after="0" w:afterAutospacing="0" w:line="240" w:lineRule="auto"/>
        <w:jc w:val="both"/>
        <w:rPr>
          <w:rFonts w:asciiTheme="majorHAnsi" w:hAnsiTheme="majorHAnsi" w:cs="Cambria"/>
          <w:b/>
          <w:bCs/>
          <w:sz w:val="22"/>
          <w:szCs w:val="22"/>
          <w:lang w:val="en-GB"/>
        </w:rPr>
      </w:pPr>
      <w:r w:rsidRPr="00253E17">
        <w:rPr>
          <w:rFonts w:asciiTheme="majorHAnsi" w:hAnsiTheme="majorHAnsi" w:cs="Cambria"/>
          <w:b/>
          <w:bCs/>
          <w:sz w:val="22"/>
          <w:szCs w:val="22"/>
          <w:lang w:val="en-GB"/>
        </w:rPr>
        <w:t>Karakteristik Produk Yang Dihasilkan</w:t>
      </w:r>
    </w:p>
    <w:p w14:paraId="41D98AEF" w14:textId="7140849A" w:rsidR="00253E17" w:rsidRDefault="00F13A36" w:rsidP="00253E17">
      <w:pPr>
        <w:pStyle w:val="NormalWeb"/>
        <w:spacing w:before="0" w:beforeAutospacing="0" w:after="0" w:afterAutospacing="0" w:line="240" w:lineRule="auto"/>
        <w:ind w:firstLine="426"/>
        <w:jc w:val="both"/>
        <w:rPr>
          <w:rFonts w:asciiTheme="majorHAnsi" w:hAnsiTheme="majorHAnsi" w:cs="Cambria"/>
          <w:bCs/>
          <w:sz w:val="22"/>
          <w:szCs w:val="22"/>
          <w:lang w:val="en-GB"/>
        </w:rPr>
      </w:pPr>
      <w:r>
        <w:rPr>
          <w:rFonts w:asciiTheme="majorHAnsi" w:hAnsiTheme="majorHAnsi" w:cs="Cambria"/>
          <w:bCs/>
          <w:sz w:val="22"/>
          <w:szCs w:val="22"/>
          <w:lang w:val="en-GB"/>
        </w:rPr>
        <w:t>K</w:t>
      </w:r>
      <w:r w:rsidR="00253E17" w:rsidRPr="00FF48E9">
        <w:rPr>
          <w:rFonts w:asciiTheme="majorHAnsi" w:hAnsiTheme="majorHAnsi" w:cs="Cambria"/>
          <w:bCs/>
          <w:sz w:val="22"/>
          <w:szCs w:val="22"/>
          <w:lang w:val="en-GB"/>
        </w:rPr>
        <w:t>araktersitik</w:t>
      </w:r>
      <w:r w:rsidR="00253E17">
        <w:rPr>
          <w:rFonts w:asciiTheme="majorHAnsi" w:hAnsiTheme="majorHAnsi" w:cs="Cambria"/>
          <w:bCs/>
          <w:sz w:val="22"/>
          <w:szCs w:val="22"/>
          <w:lang w:val="en-GB"/>
        </w:rPr>
        <w:t xml:space="preserve"> </w:t>
      </w:r>
      <w:r w:rsidR="00F86399">
        <w:rPr>
          <w:rFonts w:asciiTheme="majorHAnsi" w:hAnsiTheme="majorHAnsi" w:cs="Cambria"/>
          <w:bCs/>
          <w:sz w:val="22"/>
          <w:szCs w:val="22"/>
          <w:lang w:val="en-GB"/>
        </w:rPr>
        <w:t>p</w:t>
      </w:r>
      <w:r w:rsidR="00253E17">
        <w:rPr>
          <w:rFonts w:asciiTheme="majorHAnsi" w:hAnsiTheme="majorHAnsi" w:cs="Cambria"/>
          <w:bCs/>
          <w:sz w:val="22"/>
          <w:szCs w:val="22"/>
          <w:lang w:val="en-GB"/>
        </w:rPr>
        <w:t>roduk porang yang telah dicacah berbentuk chip porang</w:t>
      </w:r>
      <w:r>
        <w:rPr>
          <w:rFonts w:asciiTheme="majorHAnsi" w:hAnsiTheme="majorHAnsi" w:cs="Cambria"/>
          <w:bCs/>
          <w:sz w:val="22"/>
          <w:szCs w:val="22"/>
          <w:lang w:val="en-GB"/>
        </w:rPr>
        <w:t xml:space="preserve"> seperti</w:t>
      </w:r>
      <w:r w:rsidR="00253E17">
        <w:rPr>
          <w:rFonts w:asciiTheme="majorHAnsi" w:hAnsiTheme="majorHAnsi" w:cs="Cambria"/>
          <w:bCs/>
          <w:sz w:val="22"/>
          <w:szCs w:val="22"/>
          <w:lang w:val="en-GB"/>
        </w:rPr>
        <w:t xml:space="preserve"> yang ada di pasaran. Hal ini tentu untuk memudahkan peneliti dalam mengekspor produk porang yang disyaratkan dalam bentuk chip. Chip porang sendiri memiliki ukuran berbeda sesuai dengan kecepatan putaran mesin nyang digunakan. </w:t>
      </w:r>
    </w:p>
    <w:p w14:paraId="51B3D834" w14:textId="6C0633D8" w:rsidR="00253E17" w:rsidRDefault="00253E17" w:rsidP="00E359EA">
      <w:pPr>
        <w:pStyle w:val="NormalWeb"/>
        <w:spacing w:before="0" w:beforeAutospacing="0" w:after="0" w:afterAutospacing="0" w:line="240" w:lineRule="auto"/>
        <w:ind w:firstLine="426"/>
        <w:jc w:val="both"/>
        <w:rPr>
          <w:rFonts w:ascii="Cambria" w:hAnsi="Cambria"/>
          <w:sz w:val="22"/>
          <w:szCs w:val="22"/>
        </w:rPr>
      </w:pPr>
      <w:r>
        <w:rPr>
          <w:rFonts w:asciiTheme="majorHAnsi" w:hAnsiTheme="majorHAnsi" w:cs="Cambria"/>
          <w:bCs/>
          <w:sz w:val="22"/>
          <w:szCs w:val="22"/>
          <w:lang w:val="en-GB"/>
        </w:rPr>
        <w:lastRenderedPageBreak/>
        <w:t xml:space="preserve">Berdasarkan pada hasil yang didapatkan pada Gambar 6 terlihat </w:t>
      </w:r>
      <w:r w:rsidRPr="00D71A47">
        <w:rPr>
          <w:rFonts w:ascii="Cambria" w:hAnsi="Cambria"/>
          <w:sz w:val="22"/>
          <w:szCs w:val="22"/>
        </w:rPr>
        <w:t>bahwa pada kecepatan 600 rpm didapatkan ketebalan rata-rata chip porang adalah sebesar 5,5263 mm. Pada kecepatan 700 rpm didapatkan ketebalan chip porang rata-rata adalah 5,9991 mm. Sedangkan pada kecepatan 800 rpm didapatkan ketebalan rata-rata chip porang adalah 5,2526 mm.</w:t>
      </w:r>
      <w:r>
        <w:rPr>
          <w:rFonts w:ascii="Cambria" w:hAnsi="Cambria"/>
          <w:sz w:val="22"/>
          <w:szCs w:val="22"/>
        </w:rPr>
        <w:t xml:space="preserve"> </w:t>
      </w:r>
      <w:r w:rsidR="00E359EA">
        <w:rPr>
          <w:rFonts w:ascii="Cambria" w:hAnsi="Cambria"/>
          <w:sz w:val="22"/>
          <w:szCs w:val="22"/>
        </w:rPr>
        <w:t xml:space="preserve">Hasil ini lebih tebal dari kelayakan ketebalan chip porang yang digunakan membentuk tepung porang </w:t>
      </w:r>
      <w:r w:rsidR="006673FF">
        <w:rPr>
          <w:rFonts w:ascii="Cambria" w:hAnsi="Cambria"/>
          <w:sz w:val="22"/>
          <w:szCs w:val="22"/>
        </w:rPr>
        <w:t>yang baik sesuai dengan penelitian</w:t>
      </w:r>
      <w:bookmarkStart w:id="0" w:name="_GoBack"/>
      <w:bookmarkEnd w:id="0"/>
      <w:r w:rsidR="00E359EA">
        <w:rPr>
          <w:rFonts w:ascii="Cambria" w:hAnsi="Cambria"/>
          <w:sz w:val="22"/>
          <w:szCs w:val="22"/>
        </w:rPr>
        <w:t xml:space="preserve"> </w:t>
      </w:r>
      <w:r w:rsidR="006F34F5">
        <w:rPr>
          <w:rFonts w:ascii="Cambria" w:hAnsi="Cambria"/>
          <w:sz w:val="22"/>
          <w:szCs w:val="22"/>
        </w:rPr>
        <w:fldChar w:fldCharType="begin" w:fldLock="1"/>
      </w:r>
      <w:r w:rsidR="000C2D08">
        <w:rPr>
          <w:rFonts w:ascii="Cambria" w:hAnsi="Cambria"/>
          <w:sz w:val="22"/>
          <w:szCs w:val="22"/>
        </w:rPr>
        <w:instrText>ADDIN CSL_CITATION {"citationItems":[{"id":"ITEM-1","itemData":{"DOI":"10.48191/medfarm.v9i1.27","ISSN":"2354-8487","abstract":"Latar belakang: Umbi porang di Kecamatan Ngrayun berpotensi dijadikan tepung yang dapat menjadi inovasi pangan serta meningkatkan ekonomi masyarakat Ngrayun. Tujuan: Untuk mengetahui kadar kalsium oksalat dan hasil pemutihan (bleaching) tepung umbi porang serta hasil uji mutu tepung umbi porang sesuai dengan SNI 7939:2013. Populasi dalam penelitian yaitu tepung yang terbuat dari umbi porang Kecamatan Ngrayun yang sudah direduksi kalsium oksalatnya dan melewati proses pemutihan. Sampel dalam penelitian yaitu tepung umbi porang dalam sekali produksi yang diambil secara acak. Metode: dilakukan uji mutu SNI 7939:2013 terbatas serpih porang yang meliputi uji kadar air, uji kadar glukomanan, dan uji kadar abu. Dilakukan pula uji reduksi kalsium oksalat dan uji derajat putih. Hasil: pengujian mutu sesuai SNI 7939:2013 bahwa tepung umbi porang memenuhi persyaratan kecuali kadar abu. Hasil uji kadar air 12,965%, kadar glukomanan 50,103%, kadar abu 90,733%, kadar kalsium oksalat setelah direduksi 0,00053 mg, dan derajat putih 315. Simpulan dan Saran: Tepung umbi porang tersebut memenuhi persyaratan kecuali kadar abu, sehingga tepung belum dapat untuk dikonsumsi dan perlu pengolahan yang lebih baik lagi.","author":[{"dropping-particle":"","family":"Handayani","given":"Tatik","non-dropping-particle":"","parse-names":false,"suffix":""},{"dropping-particle":"","family":"Aziz","given":"Yaya Sulthon","non-dropping-particle":"","parse-names":false,"suffix":""},{"dropping-particle":"","family":"Herlinasari","given":"Depit","non-dropping-particle":"","parse-names":false,"suffix":""}],"container-title":"MEDFARM: Jurnal Farmasi dan Kesehatan","id":"ITEM-1","issue":"1","issued":{"date-parts":[["2020"]]},"page":"13-21","title":"PEMBUATAN DAN UJI MUTU TEPUNG UMBI PORANG (Amorphophallus Oncophyllus Prain) DI KECAMATAN NGRAYUN","type":"article-journal","volume":"9"},"uris":["http://www.mendeley.com/documents/?uuid=58a8002c-a489-4690-b213-114352636333"]}],"mendeley":{"formattedCitation":"(Handayani et al., 2020)","plainTextFormattedCitation":"(Handayani et al., 2020)","previouslyFormattedCitation":"(Handayani et al., 2020)"},"properties":{"noteIndex":0},"schema":"https://github.com/citation-style-language/schema/raw/master/csl-citation.json"}</w:instrText>
      </w:r>
      <w:r w:rsidR="006F34F5">
        <w:rPr>
          <w:rFonts w:ascii="Cambria" w:hAnsi="Cambria"/>
          <w:sz w:val="22"/>
          <w:szCs w:val="22"/>
        </w:rPr>
        <w:fldChar w:fldCharType="separate"/>
      </w:r>
      <w:r w:rsidR="006F34F5" w:rsidRPr="006F34F5">
        <w:rPr>
          <w:rFonts w:ascii="Cambria" w:hAnsi="Cambria"/>
          <w:noProof/>
          <w:sz w:val="22"/>
          <w:szCs w:val="22"/>
        </w:rPr>
        <w:t>(Handayani et al., 2020)</w:t>
      </w:r>
      <w:r w:rsidR="006F34F5">
        <w:rPr>
          <w:rFonts w:ascii="Cambria" w:hAnsi="Cambria"/>
          <w:sz w:val="22"/>
          <w:szCs w:val="22"/>
        </w:rPr>
        <w:fldChar w:fldCharType="end"/>
      </w:r>
      <w:r>
        <w:rPr>
          <w:rFonts w:ascii="Cambria" w:hAnsi="Cambria"/>
          <w:sz w:val="22"/>
          <w:szCs w:val="22"/>
        </w:rPr>
        <w:t>.</w:t>
      </w:r>
      <w:r w:rsidR="00E359EA">
        <w:rPr>
          <w:rFonts w:ascii="Cambria" w:hAnsi="Cambria"/>
          <w:sz w:val="22"/>
          <w:szCs w:val="22"/>
        </w:rPr>
        <w:t xml:space="preserve"> </w:t>
      </w:r>
      <w:r w:rsidR="006673FF">
        <w:rPr>
          <w:rFonts w:ascii="Cambria" w:hAnsi="Cambria"/>
          <w:sz w:val="22"/>
          <w:szCs w:val="22"/>
        </w:rPr>
        <w:t xml:space="preserve">Pada penelitiannya, iya menghasilkan tepung porang yang baik menggunakan tandar chip porang pada kisaran ketebalan 2-3 mm. </w:t>
      </w:r>
      <w:r w:rsidR="00E359EA">
        <w:rPr>
          <w:rFonts w:ascii="Cambria" w:hAnsi="Cambria"/>
          <w:sz w:val="22"/>
          <w:szCs w:val="22"/>
        </w:rPr>
        <w:t>Oleh sebab itu perlu adanya perbaikan mesin yang lebih baik agar chip porang dapat memenuhi syarat ketebalan yang dapat dirubah menjadi tepung sesuai dengan</w:t>
      </w:r>
      <w:r w:rsidR="006673FF">
        <w:rPr>
          <w:rFonts w:ascii="Cambria" w:hAnsi="Cambria"/>
          <w:sz w:val="22"/>
          <w:szCs w:val="22"/>
        </w:rPr>
        <w:t xml:space="preserve"> penelitian </w:t>
      </w:r>
      <w:r w:rsidR="006673FF">
        <w:rPr>
          <w:rFonts w:ascii="Cambria" w:hAnsi="Cambria"/>
          <w:sz w:val="22"/>
          <w:szCs w:val="22"/>
        </w:rPr>
        <w:fldChar w:fldCharType="begin" w:fldLock="1"/>
      </w:r>
      <w:r w:rsidR="003E5E54">
        <w:rPr>
          <w:rFonts w:ascii="Cambria" w:hAnsi="Cambria"/>
          <w:sz w:val="22"/>
          <w:szCs w:val="22"/>
        </w:rPr>
        <w:instrText>ADDIN CSL_CITATION {"citationItems":[{"id":"ITEM-1","itemData":{"DOI":"10.48191/medfarm.v9i1.27","ISSN":"2354-8487","abstract":"Latar belakang: Umbi porang di Kecamatan Ngrayun berpotensi dijadikan tepung yang dapat menjadi inovasi pangan serta meningkatkan ekonomi masyarakat Ngrayun. Tujuan: Untuk mengetahui kadar kalsium oksalat dan hasil pemutihan (bleaching) tepung umbi porang serta hasil uji mutu tepung umbi porang sesuai dengan SNI 7939:2013. Populasi dalam penelitian yaitu tepung yang terbuat dari umbi porang Kecamatan Ngrayun yang sudah direduksi kalsium oksalatnya dan melewati proses pemutihan. Sampel dalam penelitian yaitu tepung umbi porang dalam sekali produksi yang diambil secara acak. Metode: dilakukan uji mutu SNI 7939:2013 terbatas serpih porang yang meliputi uji kadar air, uji kadar glukomanan, dan uji kadar abu. Dilakukan pula uji reduksi kalsium oksalat dan uji derajat putih. Hasil: pengujian mutu sesuai SNI 7939:2013 bahwa tepung umbi porang memenuhi persyaratan kecuali kadar abu. Hasil uji kadar air 12,965%, kadar glukomanan 50,103%, kadar abu 90,733%, kadar kalsium oksalat setelah direduksi 0,00053 mg, dan derajat putih 315. Simpulan dan Saran: Tepung umbi porang tersebut memenuhi persyaratan kecuali kadar abu, sehingga tepung belum dapat untuk dikonsumsi dan perlu pengolahan yang lebih baik lagi.","author":[{"dropping-particle":"","family":"Handayani","given":"Tatik","non-dropping-particle":"","parse-names":false,"suffix":""},{"dropping-particle":"","family":"Aziz","given":"Yaya Sulthon","non-dropping-particle":"","parse-names":false,"suffix":""},{"dropping-particle":"","family":"Herlinasari","given":"Depit","non-dropping-particle":"","parse-names":false,"suffix":""}],"container-title":"MEDFARM: Jurnal Farmasi dan Kesehatan","id":"ITEM-1","issue":"1","issued":{"date-parts":[["2020"]]},"page":"13-21","title":"PEMBUATAN DAN UJI MUTU TEPUNG UMBI PORANG (Amorphophallus Oncophyllus Prain) DI KECAMATAN NGRAYUN","type":"article-journal","volume":"9"},"uris":["http://www.mendeley.com/documents/?uuid=58a8002c-a489-4690-b213-114352636333"]}],"mendeley":{"formattedCitation":"(Handayani et al., 2020)","plainTextFormattedCitation":"(Handayani et al., 2020)","previouslyFormattedCitation":"(Handayani et al., 2020)"},"properties":{"noteIndex":0},"schema":"https://github.com/citation-style-language/schema/raw/master/csl-citation.json"}</w:instrText>
      </w:r>
      <w:r w:rsidR="006673FF">
        <w:rPr>
          <w:rFonts w:ascii="Cambria" w:hAnsi="Cambria"/>
          <w:sz w:val="22"/>
          <w:szCs w:val="22"/>
        </w:rPr>
        <w:fldChar w:fldCharType="separate"/>
      </w:r>
      <w:r w:rsidR="006673FF" w:rsidRPr="006673FF">
        <w:rPr>
          <w:rFonts w:ascii="Cambria" w:hAnsi="Cambria"/>
          <w:noProof/>
          <w:sz w:val="22"/>
          <w:szCs w:val="22"/>
        </w:rPr>
        <w:t>(Handayani et al., 2020)</w:t>
      </w:r>
      <w:r w:rsidR="006673FF">
        <w:rPr>
          <w:rFonts w:ascii="Cambria" w:hAnsi="Cambria"/>
          <w:sz w:val="22"/>
          <w:szCs w:val="22"/>
        </w:rPr>
        <w:fldChar w:fldCharType="end"/>
      </w:r>
      <w:r w:rsidR="006673FF">
        <w:rPr>
          <w:rFonts w:ascii="Cambria" w:hAnsi="Cambria"/>
          <w:sz w:val="22"/>
          <w:szCs w:val="22"/>
        </w:rPr>
        <w:t xml:space="preserve">. </w:t>
      </w:r>
      <w:r w:rsidR="003E5E54">
        <w:rPr>
          <w:rFonts w:ascii="Cambria" w:hAnsi="Cambria"/>
          <w:sz w:val="22"/>
          <w:szCs w:val="22"/>
        </w:rPr>
        <w:t xml:space="preserve">Pada penelitiannya, </w:t>
      </w:r>
      <w:r w:rsidR="003E5E54">
        <w:rPr>
          <w:rFonts w:ascii="Cambria" w:hAnsi="Cambria"/>
          <w:sz w:val="22"/>
          <w:szCs w:val="22"/>
        </w:rPr>
        <w:fldChar w:fldCharType="begin" w:fldLock="1"/>
      </w:r>
      <w:r w:rsidR="003E5E54">
        <w:rPr>
          <w:rFonts w:ascii="Cambria" w:hAnsi="Cambria"/>
          <w:sz w:val="22"/>
          <w:szCs w:val="22"/>
        </w:rPr>
        <w:instrText>ADDIN CSL_CITATION {"citationItems":[{"id":"ITEM-1","itemData":{"DOI":"10.48191/medfarm.v9i1.27","ISSN":"2354-8487","abstract":"Latar belakang: Umbi porang di Kecamatan Ngrayun berpotensi dijadikan tepung yang dapat menjadi inovasi pangan serta meningkatkan ekonomi masyarakat Ngrayun. Tujuan: Untuk mengetahui kadar kalsium oksalat dan hasil pemutihan (bleaching) tepung umbi porang serta hasil uji mutu tepung umbi porang sesuai dengan SNI 7939:2013. Populasi dalam penelitian yaitu tepung yang terbuat dari umbi porang Kecamatan Ngrayun yang sudah direduksi kalsium oksalatnya dan melewati proses pemutihan. Sampel dalam penelitian yaitu tepung umbi porang dalam sekali produksi yang diambil secara acak. Metode: dilakukan uji mutu SNI 7939:2013 terbatas serpih porang yang meliputi uji kadar air, uji kadar glukomanan, dan uji kadar abu. Dilakukan pula uji reduksi kalsium oksalat dan uji derajat putih. Hasil: pengujian mutu sesuai SNI 7939:2013 bahwa tepung umbi porang memenuhi persyaratan kecuali kadar abu. Hasil uji kadar air 12,965%, kadar glukomanan 50,103%, kadar abu 90,733%, kadar kalsium oksalat setelah direduksi 0,00053 mg, dan derajat putih 315. Simpulan dan Saran: Tepung umbi porang tersebut memenuhi persyaratan kecuali kadar abu, sehingga tepung belum dapat untuk dikonsumsi dan perlu pengolahan yang lebih baik lagi.","author":[{"dropping-particle":"","family":"Handayani","given":"Tatik","non-dropping-particle":"","parse-names":false,"suffix":""},{"dropping-particle":"","family":"Aziz","given":"Yaya Sulthon","non-dropping-particle":"","parse-names":false,"suffix":""},{"dropping-particle":"","family":"Herlinasari","given":"Depit","non-dropping-particle":"","parse-names":false,"suffix":""}],"container-title":"MEDFARM: Jurnal Farmasi dan Kesehatan","id":"ITEM-1","issue":"1","issued":{"date-parts":[["2020"]]},"page":"13-21","title":"PEMBUATAN DAN UJI MUTU TEPUNG UMBI PORANG (Amorphophallus Oncophyllus Prain) DI KECAMATAN NGRAYUN","type":"article-journal","volume":"9"},"uris":["http://www.mendeley.com/documents/?uuid=58a8002c-a489-4690-b213-114352636333"]}],"mendeley":{"formattedCitation":"(Handayani et al., 2020)","plainTextFormattedCitation":"(Handayani et al., 2020)","previouslyFormattedCitation":"(Handayani et al., 2020)"},"properties":{"noteIndex":0},"schema":"https://github.com/citation-style-language/schema/raw/master/csl-citation.json"}</w:instrText>
      </w:r>
      <w:r w:rsidR="003E5E54">
        <w:rPr>
          <w:rFonts w:ascii="Cambria" w:hAnsi="Cambria"/>
          <w:sz w:val="22"/>
          <w:szCs w:val="22"/>
        </w:rPr>
        <w:fldChar w:fldCharType="separate"/>
      </w:r>
      <w:r w:rsidR="003E5E54" w:rsidRPr="006673FF">
        <w:rPr>
          <w:rFonts w:ascii="Cambria" w:hAnsi="Cambria"/>
          <w:noProof/>
          <w:sz w:val="22"/>
          <w:szCs w:val="22"/>
        </w:rPr>
        <w:t>(Handayani et al., 2020)</w:t>
      </w:r>
      <w:r w:rsidR="003E5E54">
        <w:rPr>
          <w:rFonts w:ascii="Cambria" w:hAnsi="Cambria"/>
          <w:sz w:val="22"/>
          <w:szCs w:val="22"/>
        </w:rPr>
        <w:fldChar w:fldCharType="end"/>
      </w:r>
      <w:r w:rsidR="003E5E54">
        <w:rPr>
          <w:rFonts w:ascii="Cambria" w:hAnsi="Cambria"/>
          <w:sz w:val="22"/>
          <w:szCs w:val="22"/>
        </w:rPr>
        <w:t xml:space="preserve"> </w:t>
      </w:r>
      <w:r w:rsidR="005332D3">
        <w:rPr>
          <w:rFonts w:ascii="Cambria" w:hAnsi="Cambria"/>
          <w:sz w:val="22"/>
          <w:szCs w:val="22"/>
        </w:rPr>
        <w:t xml:space="preserve">secara detail </w:t>
      </w:r>
      <w:r w:rsidR="003E5E54">
        <w:rPr>
          <w:rFonts w:ascii="Cambria" w:hAnsi="Cambria"/>
          <w:sz w:val="22"/>
          <w:szCs w:val="22"/>
        </w:rPr>
        <w:t xml:space="preserve">memperlihatkan bahwa pada penggunaan chip porang 2-3 mm dapat dihasilkan tepung porang yang memenuhi SNI-7939:2020, kecuali kadar abu </w:t>
      </w:r>
      <w:r w:rsidR="003E5E54">
        <w:rPr>
          <w:rFonts w:ascii="Cambria" w:hAnsi="Cambria"/>
          <w:sz w:val="22"/>
          <w:szCs w:val="22"/>
        </w:rPr>
        <w:fldChar w:fldCharType="begin" w:fldLock="1"/>
      </w:r>
      <w:r w:rsidR="009C3D37">
        <w:rPr>
          <w:rFonts w:ascii="Cambria" w:hAnsi="Cambria"/>
          <w:sz w:val="22"/>
          <w:szCs w:val="22"/>
        </w:rPr>
        <w:instrText>ADDIN CSL_CITATION {"citationItems":[{"id":"ITEM-1","itemData":{"author":[{"dropping-particle":"","family":"SNI-7939:2020","given":"","non-dropping-particle":"","parse-names":false,"suffix":""}],"id":"ITEM-1","issued":{"date-parts":[["2020"]]},"publisher":"Badan Standarisasi Nasional","publisher-place":"Jakarta","title":"Serpih Porang (Amorphophallus Meller) Sebagai Bahan Baku","type":"book"},"uris":["http://www.mendeley.com/documents/?uuid=f0363011-5d02-4180-8112-127ef1c9ffda"]}],"mendeley":{"formattedCitation":"(SNI-7939:2020, 2020)","plainTextFormattedCitation":"(SNI-7939:2020, 2020)","previouslyFormattedCitation":"(SNI-7939:2020, 2020)"},"properties":{"noteIndex":0},"schema":"https://github.com/citation-style-language/schema/raw/master/csl-citation.json"}</w:instrText>
      </w:r>
      <w:r w:rsidR="003E5E54">
        <w:rPr>
          <w:rFonts w:ascii="Cambria" w:hAnsi="Cambria"/>
          <w:sz w:val="22"/>
          <w:szCs w:val="22"/>
        </w:rPr>
        <w:fldChar w:fldCharType="separate"/>
      </w:r>
      <w:r w:rsidR="003E5E54" w:rsidRPr="003E5E54">
        <w:rPr>
          <w:rFonts w:ascii="Cambria" w:hAnsi="Cambria"/>
          <w:noProof/>
          <w:sz w:val="22"/>
          <w:szCs w:val="22"/>
        </w:rPr>
        <w:t>(SNI-7939:2020, 2020)</w:t>
      </w:r>
      <w:r w:rsidR="003E5E54">
        <w:rPr>
          <w:rFonts w:ascii="Cambria" w:hAnsi="Cambria"/>
          <w:sz w:val="22"/>
          <w:szCs w:val="22"/>
        </w:rPr>
        <w:fldChar w:fldCharType="end"/>
      </w:r>
      <w:r w:rsidR="003E5E54">
        <w:rPr>
          <w:rFonts w:ascii="Cambria" w:hAnsi="Cambria"/>
          <w:sz w:val="22"/>
          <w:szCs w:val="22"/>
        </w:rPr>
        <w:t xml:space="preserve">. </w:t>
      </w:r>
      <w:r w:rsidR="00F86399">
        <w:rPr>
          <w:rFonts w:ascii="Cambria" w:hAnsi="Cambria"/>
          <w:sz w:val="22"/>
          <w:szCs w:val="22"/>
        </w:rPr>
        <w:t xml:space="preserve">Foto Chip Porang </w:t>
      </w:r>
      <w:r w:rsidR="006673FF">
        <w:rPr>
          <w:rFonts w:ascii="Cambria" w:hAnsi="Cambria"/>
          <w:sz w:val="22"/>
          <w:szCs w:val="22"/>
        </w:rPr>
        <w:t xml:space="preserve">yang dihasilkan dari penelitian ini </w:t>
      </w:r>
      <w:r w:rsidR="00F86399">
        <w:rPr>
          <w:rFonts w:ascii="Cambria" w:hAnsi="Cambria"/>
          <w:sz w:val="22"/>
          <w:szCs w:val="22"/>
        </w:rPr>
        <w:t xml:space="preserve">dapat dilihat pada Gambar 11. </w:t>
      </w:r>
    </w:p>
    <w:p w14:paraId="6FC861D9" w14:textId="77777777" w:rsidR="00537687" w:rsidRDefault="00537687" w:rsidP="00253E17">
      <w:pPr>
        <w:pStyle w:val="NormalWeb"/>
        <w:spacing w:before="0" w:beforeAutospacing="0" w:after="0" w:afterAutospacing="0" w:line="240" w:lineRule="auto"/>
        <w:ind w:firstLine="426"/>
        <w:jc w:val="both"/>
        <w:rPr>
          <w:rFonts w:ascii="Cambria" w:hAnsi="Cambria"/>
          <w:sz w:val="22"/>
          <w:szCs w:val="22"/>
        </w:rPr>
      </w:pPr>
    </w:p>
    <w:p w14:paraId="3E179E0B" w14:textId="00AB8F6D" w:rsidR="00F86399" w:rsidRDefault="00537687" w:rsidP="00537687">
      <w:pPr>
        <w:pStyle w:val="NormalWeb"/>
        <w:spacing w:before="0" w:beforeAutospacing="0" w:after="0" w:afterAutospacing="0" w:line="240" w:lineRule="auto"/>
        <w:jc w:val="center"/>
        <w:rPr>
          <w:rFonts w:ascii="Cambria" w:hAnsi="Cambria"/>
          <w:sz w:val="22"/>
          <w:szCs w:val="22"/>
        </w:rPr>
      </w:pPr>
      <w:r>
        <w:rPr>
          <w:noProof/>
          <w:lang w:eastAsia="en-US"/>
        </w:rPr>
        <w:drawing>
          <wp:inline distT="0" distB="0" distL="0" distR="0" wp14:anchorId="50AA067D" wp14:editId="25C7C49A">
            <wp:extent cx="2794000" cy="1932747"/>
            <wp:effectExtent l="19050" t="19050" r="25400" b="10795"/>
            <wp:docPr id="12"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796971" cy="1934802"/>
                    </a:xfrm>
                    <a:prstGeom prst="rect">
                      <a:avLst/>
                    </a:prstGeom>
                    <a:noFill/>
                    <a:ln w="9525">
                      <a:solidFill>
                        <a:srgbClr val="000000"/>
                      </a:solidFill>
                      <a:miter lim="800000"/>
                      <a:headEnd/>
                      <a:tailEnd/>
                    </a:ln>
                  </pic:spPr>
                </pic:pic>
              </a:graphicData>
            </a:graphic>
          </wp:inline>
        </w:drawing>
      </w:r>
    </w:p>
    <w:p w14:paraId="7B7A1383" w14:textId="43517319" w:rsidR="00253E17" w:rsidRPr="00FF48E9" w:rsidRDefault="00F86399" w:rsidP="00FF48E9">
      <w:pPr>
        <w:pStyle w:val="NormalWeb"/>
        <w:spacing w:before="0" w:beforeAutospacing="0" w:after="0" w:afterAutospacing="0" w:line="240" w:lineRule="auto"/>
        <w:jc w:val="center"/>
        <w:rPr>
          <w:rFonts w:asciiTheme="majorHAnsi" w:hAnsiTheme="majorHAnsi" w:cs="Cambria"/>
          <w:bCs/>
          <w:sz w:val="20"/>
          <w:szCs w:val="22"/>
          <w:lang w:val="en-GB"/>
        </w:rPr>
      </w:pPr>
      <w:r w:rsidRPr="00FF48E9">
        <w:rPr>
          <w:rFonts w:asciiTheme="majorHAnsi" w:hAnsiTheme="majorHAnsi" w:cs="Cambria"/>
          <w:bCs/>
          <w:sz w:val="20"/>
          <w:szCs w:val="22"/>
          <w:lang w:val="en-GB"/>
        </w:rPr>
        <w:t>Gambar 11. Chip Porang</w:t>
      </w:r>
    </w:p>
    <w:p w14:paraId="0CFCF832" w14:textId="77777777" w:rsidR="00F86399" w:rsidRPr="00D71A47" w:rsidRDefault="00F86399" w:rsidP="00FF48E9">
      <w:pPr>
        <w:pStyle w:val="NormalWeb"/>
        <w:spacing w:before="0" w:beforeAutospacing="0" w:after="0" w:afterAutospacing="0" w:line="240" w:lineRule="auto"/>
        <w:jc w:val="center"/>
        <w:rPr>
          <w:rFonts w:asciiTheme="majorHAnsi" w:hAnsiTheme="majorHAnsi" w:cs="Cambria"/>
          <w:bCs/>
          <w:sz w:val="22"/>
          <w:szCs w:val="22"/>
          <w:lang w:val="en-GB"/>
        </w:rPr>
      </w:pPr>
    </w:p>
    <w:p w14:paraId="154B7384" w14:textId="77777777" w:rsidR="00D161AC" w:rsidRPr="00D71A47" w:rsidRDefault="00A61F1C" w:rsidP="00A61F1C">
      <w:pPr>
        <w:pStyle w:val="NormalWeb"/>
        <w:spacing w:before="0" w:beforeAutospacing="0" w:after="0" w:afterAutospacing="0" w:line="240" w:lineRule="auto"/>
        <w:jc w:val="both"/>
        <w:rPr>
          <w:rFonts w:ascii="Cambria" w:hAnsi="Cambria" w:cs="Cambria"/>
          <w:b/>
          <w:bCs/>
          <w:sz w:val="22"/>
          <w:szCs w:val="22"/>
          <w:lang w:val="id-ID"/>
        </w:rPr>
      </w:pPr>
      <w:r w:rsidRPr="00D71A47">
        <w:rPr>
          <w:rFonts w:ascii="Cambria" w:hAnsi="Cambria" w:cs="Cambria"/>
          <w:b/>
          <w:bCs/>
          <w:sz w:val="22"/>
          <w:szCs w:val="22"/>
          <w:lang w:val="id-ID"/>
        </w:rPr>
        <w:t>4. KESIMPULAN</w:t>
      </w:r>
    </w:p>
    <w:p w14:paraId="0A9B4A3A" w14:textId="3EA2A491" w:rsidR="00D161AC" w:rsidRPr="00D71A47" w:rsidRDefault="00B1227A" w:rsidP="004339A0">
      <w:pPr>
        <w:ind w:firstLine="426"/>
        <w:jc w:val="both"/>
        <w:rPr>
          <w:rFonts w:ascii="Cambria" w:hAnsi="Cambria"/>
          <w:sz w:val="22"/>
          <w:szCs w:val="24"/>
          <w:lang w:val="id-ID"/>
        </w:rPr>
      </w:pPr>
      <w:r w:rsidRPr="00D71A47">
        <w:rPr>
          <w:rFonts w:ascii="Cambria" w:hAnsi="Cambria"/>
          <w:sz w:val="22"/>
          <w:szCs w:val="24"/>
        </w:rPr>
        <w:t xml:space="preserve">Berdasarkan hasil penelitian ini, didapatkan kesimpulan bahwa didapatkan hasil pembuatan alat perajang porang dengan menggunakan </w:t>
      </w:r>
      <w:r w:rsidRPr="00FF48E9">
        <w:rPr>
          <w:rFonts w:ascii="Cambria" w:hAnsi="Cambria"/>
          <w:sz w:val="22"/>
          <w:szCs w:val="24"/>
        </w:rPr>
        <w:t xml:space="preserve">mesin </w:t>
      </w:r>
      <w:r w:rsidRPr="00FF48E9">
        <w:rPr>
          <w:rFonts w:ascii="Cambria" w:hAnsi="Cambria"/>
          <w:i/>
          <w:sz w:val="22"/>
          <w:szCs w:val="24"/>
        </w:rPr>
        <w:t>di</w:t>
      </w:r>
      <w:r w:rsidR="00611A3D" w:rsidRPr="00FF48E9">
        <w:rPr>
          <w:rFonts w:ascii="Cambria" w:hAnsi="Cambria"/>
          <w:i/>
          <w:sz w:val="22"/>
          <w:szCs w:val="24"/>
        </w:rPr>
        <w:t>e</w:t>
      </w:r>
      <w:r w:rsidRPr="00FF48E9">
        <w:rPr>
          <w:rFonts w:ascii="Cambria" w:hAnsi="Cambria"/>
          <w:i/>
          <w:sz w:val="22"/>
          <w:szCs w:val="24"/>
        </w:rPr>
        <w:t>sel</w:t>
      </w:r>
      <w:r w:rsidRPr="00FF48E9">
        <w:rPr>
          <w:rFonts w:ascii="Cambria" w:hAnsi="Cambria"/>
          <w:sz w:val="22"/>
          <w:szCs w:val="24"/>
        </w:rPr>
        <w:t xml:space="preserve"> berbahan bakar pertalite. </w:t>
      </w:r>
      <w:r w:rsidR="00AD71ED">
        <w:rPr>
          <w:rFonts w:ascii="Cambria" w:hAnsi="Cambria"/>
          <w:sz w:val="22"/>
          <w:szCs w:val="24"/>
        </w:rPr>
        <w:t>Sedangkan hasil anali</w:t>
      </w:r>
      <w:r w:rsidR="005E58F8" w:rsidRPr="00FF48E9">
        <w:rPr>
          <w:rFonts w:ascii="Cambria" w:hAnsi="Cambria"/>
          <w:sz w:val="22"/>
          <w:szCs w:val="24"/>
        </w:rPr>
        <w:t>sis</w:t>
      </w:r>
      <w:r w:rsidR="005E58F8" w:rsidRPr="00D71A47">
        <w:rPr>
          <w:rFonts w:ascii="Cambria" w:hAnsi="Cambria"/>
          <w:sz w:val="22"/>
          <w:szCs w:val="24"/>
        </w:rPr>
        <w:t xml:space="preserve"> karakteristik didapatkan bahwa terjadi peningkatan kapasitas perajangan porang dari 600 hinga 800 rpm. Namun terbaik didapatkan pada 700 rpm, yaitu 817,113 kg/jam. Pada perhitungan ketebalan chip porang, terjadi fluktuasi ketebalan, dimana peningkatan terjadi dari 600 ke 700 rpm yaitu 5,526 mm ke 5,9991, dan menurun ketika menuju kecepatan 800 rpm yaitu 5,2526 mm. Selain itu, terjadi peningkatan jumlah bahan yang rusak dengan bertambahnya kecepatan putaran yaitu dari 15,53% hingga 17,02%. Hal ini sejalan dengan persentase jumlah bahan yang tertinggal semakin meningkat dengan meningkatnya kecepatan putaran, yaitu dari 7,2% hingga 13,64%. Selain itu, terjadi </w:t>
      </w:r>
      <w:r w:rsidR="00867988" w:rsidRPr="00D71A47">
        <w:rPr>
          <w:rFonts w:ascii="Cambria" w:hAnsi="Cambria"/>
          <w:sz w:val="22"/>
          <w:szCs w:val="24"/>
        </w:rPr>
        <w:t xml:space="preserve">penurunan </w:t>
      </w:r>
      <w:r w:rsidR="00867988" w:rsidRPr="00D71A47">
        <w:rPr>
          <w:rFonts w:ascii="Cambria" w:hAnsi="Cambria"/>
          <w:sz w:val="22"/>
          <w:szCs w:val="24"/>
        </w:rPr>
        <w:lastRenderedPageBreak/>
        <w:t xml:space="preserve">jumlah konsumsi bahan bakar dengan bertambahnya kecepatan putaran, yaitu dari 0,561 ml hingga 0,346 ml. Hal ini sejalan dengan biaya operasional yang semakin menurun dengan peningkatan kecepatan putaran, yaitu dari Rp 5.610 hingga Rp 3.460. </w:t>
      </w:r>
    </w:p>
    <w:p w14:paraId="027B3A30" w14:textId="77777777" w:rsidR="000775E7" w:rsidRPr="00D71A47" w:rsidRDefault="000775E7" w:rsidP="00182F44">
      <w:pPr>
        <w:ind w:firstLine="340"/>
        <w:jc w:val="both"/>
        <w:rPr>
          <w:rFonts w:ascii="Cambria" w:hAnsi="Cambria" w:cs="Cambria"/>
          <w:b/>
          <w:bCs/>
          <w:sz w:val="22"/>
          <w:szCs w:val="22"/>
        </w:rPr>
      </w:pPr>
    </w:p>
    <w:p w14:paraId="4C73EFDF" w14:textId="77777777" w:rsidR="00851378" w:rsidRPr="00D71A47" w:rsidRDefault="00851378" w:rsidP="00851378">
      <w:pPr>
        <w:spacing w:after="120"/>
        <w:ind w:hanging="2"/>
        <w:jc w:val="both"/>
        <w:rPr>
          <w:rFonts w:ascii="Cambria" w:eastAsia="Cambria" w:hAnsi="Cambria" w:cs="Cambria"/>
          <w:sz w:val="22"/>
        </w:rPr>
      </w:pPr>
      <w:r w:rsidRPr="00D71A47">
        <w:rPr>
          <w:rFonts w:ascii="Cambria" w:eastAsia="Cambria" w:hAnsi="Cambria" w:cs="Cambria"/>
          <w:b/>
          <w:sz w:val="22"/>
        </w:rPr>
        <w:t>UCAPAN TERIMA KASIH</w:t>
      </w:r>
    </w:p>
    <w:p w14:paraId="16C60CD7" w14:textId="77777777" w:rsidR="00814A9E" w:rsidRPr="00D71A47" w:rsidRDefault="003C13B6" w:rsidP="00C4458A">
      <w:pPr>
        <w:pBdr>
          <w:top w:val="nil"/>
          <w:left w:val="nil"/>
          <w:bottom w:val="nil"/>
          <w:right w:val="nil"/>
          <w:between w:val="nil"/>
        </w:pBdr>
        <w:spacing w:after="120"/>
        <w:ind w:firstLine="426"/>
        <w:jc w:val="both"/>
        <w:rPr>
          <w:rFonts w:ascii="Cambria" w:eastAsia="Cambria" w:hAnsi="Cambria" w:cs="Cambria"/>
          <w:color w:val="000000"/>
          <w:sz w:val="22"/>
          <w:szCs w:val="22"/>
          <w:lang w:val="id-ID"/>
        </w:rPr>
      </w:pPr>
      <w:r w:rsidRPr="00D71A47">
        <w:rPr>
          <w:rFonts w:ascii="Cambria" w:eastAsia="Cambria" w:hAnsi="Cambria" w:cs="Cambria"/>
          <w:color w:val="000000"/>
          <w:sz w:val="22"/>
          <w:szCs w:val="22"/>
        </w:rPr>
        <w:t xml:space="preserve">Penulis mengucapkan terima kasih kepada Universitas </w:t>
      </w:r>
      <w:r w:rsidR="00867988" w:rsidRPr="00D71A47">
        <w:rPr>
          <w:rFonts w:ascii="Cambria" w:eastAsia="Cambria" w:hAnsi="Cambria" w:cs="Cambria"/>
          <w:color w:val="000000"/>
          <w:sz w:val="22"/>
          <w:szCs w:val="22"/>
        </w:rPr>
        <w:t xml:space="preserve">Teknologi Sumbawa, sekaligus mengucapkan terimakasih kepada keterlibatan semua pihak di Program Studi Teknologi Industri Pertanian. Sehingga penelitian ini dapat dilaksanakan dengan baik. </w:t>
      </w:r>
    </w:p>
    <w:p w14:paraId="46E761E2" w14:textId="77777777" w:rsidR="00C4458A" w:rsidRPr="00D71A47" w:rsidRDefault="00C4458A" w:rsidP="00EB7FF4">
      <w:pPr>
        <w:spacing w:after="120"/>
        <w:jc w:val="both"/>
        <w:rPr>
          <w:rFonts w:ascii="Cambria" w:hAnsi="Cambria" w:cs="Cambria"/>
          <w:b/>
          <w:sz w:val="22"/>
          <w:szCs w:val="22"/>
        </w:rPr>
      </w:pPr>
    </w:p>
    <w:p w14:paraId="35A2E369" w14:textId="77777777" w:rsidR="00D161AC" w:rsidRPr="00D71A47" w:rsidRDefault="00D161AC" w:rsidP="00EB7FF4">
      <w:pPr>
        <w:spacing w:after="120"/>
        <w:jc w:val="both"/>
        <w:rPr>
          <w:rFonts w:ascii="Cambria" w:hAnsi="Cambria" w:cs="Cambria"/>
          <w:b/>
          <w:sz w:val="22"/>
          <w:szCs w:val="22"/>
          <w:lang w:val="id-ID"/>
        </w:rPr>
      </w:pPr>
      <w:r w:rsidRPr="00D71A47">
        <w:rPr>
          <w:rFonts w:ascii="Cambria" w:hAnsi="Cambria" w:cs="Cambria"/>
          <w:b/>
          <w:sz w:val="22"/>
          <w:szCs w:val="22"/>
        </w:rPr>
        <w:t xml:space="preserve">DAFTAR PUSTAKA </w:t>
      </w:r>
    </w:p>
    <w:p w14:paraId="44FAF17C" w14:textId="77777777" w:rsidR="002A64F6" w:rsidRPr="00D71A47" w:rsidRDefault="002A64F6" w:rsidP="00756423">
      <w:pPr>
        <w:ind w:left="426" w:hanging="426"/>
        <w:jc w:val="both"/>
        <w:rPr>
          <w:rFonts w:ascii="Cambria" w:hAnsi="Cambria"/>
          <w:sz w:val="22"/>
          <w:szCs w:val="22"/>
          <w:lang w:val="id-ID"/>
        </w:rPr>
      </w:pPr>
    </w:p>
    <w:p w14:paraId="50E8887E" w14:textId="029533A6" w:rsidR="009C3D37" w:rsidRPr="009C3D37" w:rsidRDefault="005F6133" w:rsidP="007B564F">
      <w:pPr>
        <w:widowControl w:val="0"/>
        <w:autoSpaceDE w:val="0"/>
        <w:autoSpaceDN w:val="0"/>
        <w:adjustRightInd w:val="0"/>
        <w:ind w:left="480" w:hanging="480"/>
        <w:jc w:val="both"/>
        <w:rPr>
          <w:rFonts w:ascii="Cambria" w:hAnsi="Cambria"/>
          <w:noProof/>
          <w:sz w:val="22"/>
          <w:szCs w:val="24"/>
        </w:rPr>
      </w:pPr>
      <w:r w:rsidRPr="00D71A47">
        <w:rPr>
          <w:rFonts w:ascii="Cambria" w:hAnsi="Cambria"/>
          <w:sz w:val="22"/>
          <w:szCs w:val="22"/>
          <w:lang w:val="id-ID"/>
        </w:rPr>
        <w:fldChar w:fldCharType="begin" w:fldLock="1"/>
      </w:r>
      <w:r w:rsidRPr="00D71A47">
        <w:rPr>
          <w:rFonts w:ascii="Cambria" w:hAnsi="Cambria"/>
          <w:sz w:val="22"/>
          <w:szCs w:val="22"/>
          <w:lang w:val="id-ID"/>
        </w:rPr>
        <w:instrText xml:space="preserve">ADDIN Mendeley Bibliography CSL_BIBLIOGRAPHY </w:instrText>
      </w:r>
      <w:r w:rsidRPr="00D71A47">
        <w:rPr>
          <w:rFonts w:ascii="Cambria" w:hAnsi="Cambria"/>
          <w:sz w:val="22"/>
          <w:szCs w:val="22"/>
          <w:lang w:val="id-ID"/>
        </w:rPr>
        <w:fldChar w:fldCharType="separate"/>
      </w:r>
      <w:r w:rsidR="009C3D37" w:rsidRPr="009C3D37">
        <w:rPr>
          <w:rFonts w:ascii="Cambria" w:hAnsi="Cambria"/>
          <w:noProof/>
          <w:sz w:val="22"/>
          <w:szCs w:val="24"/>
        </w:rPr>
        <w:t xml:space="preserve">Agustina, R., Sutiarso, L., Nugroho, J., &amp; Karyadi, W. (2013). Sistem Pendukung Keputusan Teknologi Penanganan Dan Kelayakan Investasi Pascapanen Kakao (Theobroma Cacao L.) (Studi Kasus Di Kabupaten Pidie Jaya, Propinsi Aceh) Decision Support System for Postharvest Handling and Investment Feasibility of Cocoa (Theobr. </w:t>
      </w:r>
      <w:r w:rsidR="009C3D37" w:rsidRPr="009C3D37">
        <w:rPr>
          <w:rFonts w:ascii="Cambria" w:hAnsi="Cambria"/>
          <w:i/>
          <w:iCs/>
          <w:noProof/>
          <w:sz w:val="22"/>
          <w:szCs w:val="24"/>
        </w:rPr>
        <w:t>Agritech</w:t>
      </w:r>
      <w:r w:rsidR="009C3D37" w:rsidRPr="009C3D37">
        <w:rPr>
          <w:rFonts w:ascii="Cambria" w:hAnsi="Cambria"/>
          <w:noProof/>
          <w:sz w:val="22"/>
          <w:szCs w:val="24"/>
        </w:rPr>
        <w:t xml:space="preserve">, </w:t>
      </w:r>
      <w:r w:rsidR="009C3D37" w:rsidRPr="009C3D37">
        <w:rPr>
          <w:rFonts w:ascii="Cambria" w:hAnsi="Cambria"/>
          <w:i/>
          <w:iCs/>
          <w:noProof/>
          <w:sz w:val="22"/>
          <w:szCs w:val="24"/>
        </w:rPr>
        <w:t>33</w:t>
      </w:r>
      <w:r w:rsidR="009C3D37" w:rsidRPr="009C3D37">
        <w:rPr>
          <w:rFonts w:ascii="Cambria" w:hAnsi="Cambria"/>
          <w:noProof/>
          <w:sz w:val="22"/>
          <w:szCs w:val="24"/>
        </w:rPr>
        <w:t>(1), 101–111.</w:t>
      </w:r>
    </w:p>
    <w:p w14:paraId="03C92F75" w14:textId="77777777" w:rsidR="009C3D37" w:rsidRPr="009C3D37" w:rsidRDefault="009C3D37" w:rsidP="007B564F">
      <w:pPr>
        <w:widowControl w:val="0"/>
        <w:autoSpaceDE w:val="0"/>
        <w:autoSpaceDN w:val="0"/>
        <w:adjustRightInd w:val="0"/>
        <w:ind w:left="480" w:hanging="480"/>
        <w:jc w:val="both"/>
        <w:rPr>
          <w:rFonts w:ascii="Cambria" w:hAnsi="Cambria"/>
          <w:noProof/>
          <w:sz w:val="22"/>
          <w:szCs w:val="24"/>
        </w:rPr>
      </w:pPr>
      <w:r w:rsidRPr="009C3D37">
        <w:rPr>
          <w:rFonts w:ascii="Cambria" w:hAnsi="Cambria"/>
          <w:noProof/>
          <w:sz w:val="22"/>
          <w:szCs w:val="24"/>
        </w:rPr>
        <w:t xml:space="preserve">Amalia, R., &amp; Riris, Y. (2013). Studi Pengaruh Proses Perendaman dan Perebusan terhadap Kandungan Kalsium Oksalat pada Umbi Senthe (Alocasia macrorrhiza (L) Schott). </w:t>
      </w:r>
      <w:r w:rsidRPr="009C3D37">
        <w:rPr>
          <w:rFonts w:ascii="Cambria" w:hAnsi="Cambria"/>
          <w:i/>
          <w:iCs/>
          <w:noProof/>
          <w:sz w:val="22"/>
          <w:szCs w:val="24"/>
        </w:rPr>
        <w:t>Teknologi Kimia Dan Industri</w:t>
      </w:r>
      <w:r w:rsidRPr="009C3D37">
        <w:rPr>
          <w:rFonts w:ascii="Cambria" w:hAnsi="Cambria"/>
          <w:noProof/>
          <w:sz w:val="22"/>
          <w:szCs w:val="24"/>
        </w:rPr>
        <w:t xml:space="preserve">, </w:t>
      </w:r>
      <w:r w:rsidRPr="009C3D37">
        <w:rPr>
          <w:rFonts w:ascii="Cambria" w:hAnsi="Cambria"/>
          <w:i/>
          <w:iCs/>
          <w:noProof/>
          <w:sz w:val="22"/>
          <w:szCs w:val="24"/>
        </w:rPr>
        <w:t>2</w:t>
      </w:r>
      <w:r w:rsidRPr="009C3D37">
        <w:rPr>
          <w:rFonts w:ascii="Cambria" w:hAnsi="Cambria"/>
          <w:noProof/>
          <w:sz w:val="22"/>
          <w:szCs w:val="24"/>
        </w:rPr>
        <w:t>(3), 17–23. http://ejournal-s1.undip.ac.id/index.php/jtki</w:t>
      </w:r>
    </w:p>
    <w:p w14:paraId="582E3B46" w14:textId="77777777" w:rsidR="009C3D37" w:rsidRPr="009C3D37" w:rsidRDefault="009C3D37" w:rsidP="007B564F">
      <w:pPr>
        <w:widowControl w:val="0"/>
        <w:autoSpaceDE w:val="0"/>
        <w:autoSpaceDN w:val="0"/>
        <w:adjustRightInd w:val="0"/>
        <w:ind w:left="480" w:hanging="480"/>
        <w:jc w:val="both"/>
        <w:rPr>
          <w:rFonts w:ascii="Cambria" w:hAnsi="Cambria"/>
          <w:noProof/>
          <w:sz w:val="22"/>
          <w:szCs w:val="24"/>
        </w:rPr>
      </w:pPr>
      <w:r w:rsidRPr="009C3D37">
        <w:rPr>
          <w:rFonts w:ascii="Cambria" w:hAnsi="Cambria"/>
          <w:noProof/>
          <w:sz w:val="22"/>
          <w:szCs w:val="24"/>
        </w:rPr>
        <w:t xml:space="preserve">Aminsyah, M. (2013). Analisa Kehancuran Agregat Akibat Tumbukan Dalam Campuran Aspal. </w:t>
      </w:r>
      <w:r w:rsidRPr="009C3D37">
        <w:rPr>
          <w:rFonts w:ascii="Cambria" w:hAnsi="Cambria"/>
          <w:i/>
          <w:iCs/>
          <w:noProof/>
          <w:sz w:val="22"/>
          <w:szCs w:val="24"/>
        </w:rPr>
        <w:t>Jurnal Rekayasa Sipil (JRS-Unand)</w:t>
      </w:r>
      <w:r w:rsidRPr="009C3D37">
        <w:rPr>
          <w:rFonts w:ascii="Cambria" w:hAnsi="Cambria"/>
          <w:noProof/>
          <w:sz w:val="22"/>
          <w:szCs w:val="24"/>
        </w:rPr>
        <w:t xml:space="preserve">, </w:t>
      </w:r>
      <w:r w:rsidRPr="009C3D37">
        <w:rPr>
          <w:rFonts w:ascii="Cambria" w:hAnsi="Cambria"/>
          <w:i/>
          <w:iCs/>
          <w:noProof/>
          <w:sz w:val="22"/>
          <w:szCs w:val="24"/>
        </w:rPr>
        <w:t>9</w:t>
      </w:r>
      <w:r w:rsidRPr="009C3D37">
        <w:rPr>
          <w:rFonts w:ascii="Cambria" w:hAnsi="Cambria"/>
          <w:noProof/>
          <w:sz w:val="22"/>
          <w:szCs w:val="24"/>
        </w:rPr>
        <w:t>(2), 50. https://doi.org/10.25077/jrs.9.2.50-71.2013</w:t>
      </w:r>
    </w:p>
    <w:p w14:paraId="00A4C6DF" w14:textId="77777777" w:rsidR="009C3D37" w:rsidRPr="009C3D37" w:rsidRDefault="009C3D37" w:rsidP="007B564F">
      <w:pPr>
        <w:widowControl w:val="0"/>
        <w:autoSpaceDE w:val="0"/>
        <w:autoSpaceDN w:val="0"/>
        <w:adjustRightInd w:val="0"/>
        <w:ind w:left="480" w:hanging="480"/>
        <w:jc w:val="both"/>
        <w:rPr>
          <w:rFonts w:ascii="Cambria" w:hAnsi="Cambria"/>
          <w:noProof/>
          <w:sz w:val="22"/>
          <w:szCs w:val="24"/>
        </w:rPr>
      </w:pPr>
      <w:r w:rsidRPr="009C3D37">
        <w:rPr>
          <w:rFonts w:ascii="Cambria" w:hAnsi="Cambria"/>
          <w:noProof/>
          <w:sz w:val="22"/>
          <w:szCs w:val="24"/>
        </w:rPr>
        <w:t xml:space="preserve">Amrullah, S., Amin, M., &amp; Ali, M. (2021). </w:t>
      </w:r>
      <w:r w:rsidRPr="009C3D37">
        <w:rPr>
          <w:rFonts w:ascii="Cambria" w:hAnsi="Cambria"/>
          <w:i/>
          <w:iCs/>
          <w:noProof/>
          <w:sz w:val="22"/>
          <w:szCs w:val="24"/>
        </w:rPr>
        <w:t>Converting husbandry waste into liquid organic fertilizer using probiotic consortiums ( Lactobacillus sp ., Rhodopseudomonas sp ., Actinomycetes sp ., Streptomyces sp .) Converting husbandry waste into liquid organic fertilizer using probiotic consortiums</w:t>
      </w:r>
      <w:r w:rsidRPr="009C3D37">
        <w:rPr>
          <w:rFonts w:ascii="Cambria" w:hAnsi="Cambria"/>
          <w:noProof/>
          <w:sz w:val="22"/>
          <w:szCs w:val="24"/>
        </w:rPr>
        <w:t>. https://doi.org/10.1088/1755-1315/679/1/012001</w:t>
      </w:r>
    </w:p>
    <w:p w14:paraId="4C6E15B4" w14:textId="77777777" w:rsidR="009C3D37" w:rsidRPr="009C3D37" w:rsidRDefault="009C3D37" w:rsidP="007B564F">
      <w:pPr>
        <w:widowControl w:val="0"/>
        <w:autoSpaceDE w:val="0"/>
        <w:autoSpaceDN w:val="0"/>
        <w:adjustRightInd w:val="0"/>
        <w:ind w:left="480" w:hanging="480"/>
        <w:jc w:val="both"/>
        <w:rPr>
          <w:rFonts w:ascii="Cambria" w:hAnsi="Cambria"/>
          <w:noProof/>
          <w:sz w:val="22"/>
          <w:szCs w:val="24"/>
        </w:rPr>
      </w:pPr>
      <w:r w:rsidRPr="009C3D37">
        <w:rPr>
          <w:rFonts w:ascii="Cambria" w:hAnsi="Cambria"/>
          <w:noProof/>
          <w:sz w:val="22"/>
          <w:szCs w:val="24"/>
        </w:rPr>
        <w:t xml:space="preserve">Amrullah, S., Perdana, I., &amp; Budiman, A. (2017). </w:t>
      </w:r>
      <w:r w:rsidRPr="009C3D37">
        <w:rPr>
          <w:rFonts w:ascii="Cambria" w:hAnsi="Cambria"/>
          <w:i/>
          <w:iCs/>
          <w:noProof/>
          <w:sz w:val="22"/>
          <w:szCs w:val="24"/>
        </w:rPr>
        <w:t>Study on Performance and Environmental Impact of Sugarcane-Bagasse Gasification</w:t>
      </w:r>
      <w:r w:rsidRPr="009C3D37">
        <w:rPr>
          <w:rFonts w:ascii="Cambria" w:hAnsi="Cambria"/>
          <w:noProof/>
          <w:sz w:val="22"/>
          <w:szCs w:val="24"/>
        </w:rPr>
        <w:t>. 121–127.</w:t>
      </w:r>
    </w:p>
    <w:p w14:paraId="3643792D" w14:textId="77777777" w:rsidR="009C3D37" w:rsidRPr="009C3D37" w:rsidRDefault="009C3D37" w:rsidP="007B564F">
      <w:pPr>
        <w:widowControl w:val="0"/>
        <w:autoSpaceDE w:val="0"/>
        <w:autoSpaceDN w:val="0"/>
        <w:adjustRightInd w:val="0"/>
        <w:ind w:left="480" w:hanging="480"/>
        <w:jc w:val="both"/>
        <w:rPr>
          <w:rFonts w:ascii="Cambria" w:hAnsi="Cambria"/>
          <w:noProof/>
          <w:sz w:val="22"/>
          <w:szCs w:val="24"/>
        </w:rPr>
      </w:pPr>
      <w:r w:rsidRPr="009C3D37">
        <w:rPr>
          <w:rFonts w:ascii="Cambria" w:hAnsi="Cambria"/>
          <w:noProof/>
          <w:sz w:val="22"/>
          <w:szCs w:val="24"/>
        </w:rPr>
        <w:t xml:space="preserve">Apu, I. R., Jawang, U. P., &amp; Nganji, M. U. (2022). Analysis of Land Suitability for the Development of Porang (Amarphopallus ancophillus ) Plants in Lewa Sub-Regency, East Sumba Regency. </w:t>
      </w:r>
      <w:r w:rsidRPr="009C3D37">
        <w:rPr>
          <w:rFonts w:ascii="Cambria" w:hAnsi="Cambria"/>
          <w:i/>
          <w:iCs/>
          <w:noProof/>
          <w:sz w:val="22"/>
          <w:szCs w:val="24"/>
        </w:rPr>
        <w:t>Jurnal Tanah Dan Sumberdaya Lahan</w:t>
      </w:r>
      <w:r w:rsidRPr="009C3D37">
        <w:rPr>
          <w:rFonts w:ascii="Cambria" w:hAnsi="Cambria"/>
          <w:noProof/>
          <w:sz w:val="22"/>
          <w:szCs w:val="24"/>
        </w:rPr>
        <w:t xml:space="preserve">, </w:t>
      </w:r>
      <w:r w:rsidRPr="009C3D37">
        <w:rPr>
          <w:rFonts w:ascii="Cambria" w:hAnsi="Cambria"/>
          <w:i/>
          <w:iCs/>
          <w:noProof/>
          <w:sz w:val="22"/>
          <w:szCs w:val="24"/>
        </w:rPr>
        <w:t>9</w:t>
      </w:r>
      <w:r w:rsidRPr="009C3D37">
        <w:rPr>
          <w:rFonts w:ascii="Cambria" w:hAnsi="Cambria"/>
          <w:noProof/>
          <w:sz w:val="22"/>
          <w:szCs w:val="24"/>
        </w:rPr>
        <w:t>(1), 49–55. https://doi.org/10.21776/ub.jtsl.2022.009.1.6</w:t>
      </w:r>
    </w:p>
    <w:p w14:paraId="558C9008" w14:textId="77777777" w:rsidR="009C3D37" w:rsidRPr="009C3D37" w:rsidRDefault="009C3D37" w:rsidP="007B564F">
      <w:pPr>
        <w:widowControl w:val="0"/>
        <w:autoSpaceDE w:val="0"/>
        <w:autoSpaceDN w:val="0"/>
        <w:adjustRightInd w:val="0"/>
        <w:ind w:left="480" w:hanging="480"/>
        <w:jc w:val="both"/>
        <w:rPr>
          <w:rFonts w:ascii="Cambria" w:hAnsi="Cambria"/>
          <w:noProof/>
          <w:sz w:val="22"/>
          <w:szCs w:val="24"/>
        </w:rPr>
      </w:pPr>
      <w:r w:rsidRPr="009C3D37">
        <w:rPr>
          <w:rFonts w:ascii="Cambria" w:hAnsi="Cambria"/>
          <w:noProof/>
          <w:sz w:val="22"/>
          <w:szCs w:val="24"/>
        </w:rPr>
        <w:t xml:space="preserve">Atmam, Zondra, E., &amp; Yuvendius, H. (2019). Konsumsi Energi Listrik Terhadap Perubahan Kecepatan Motor Induksi Tiga Phasa. </w:t>
      </w:r>
      <w:r w:rsidRPr="009C3D37">
        <w:rPr>
          <w:rFonts w:ascii="Cambria" w:hAnsi="Cambria"/>
          <w:i/>
          <w:iCs/>
          <w:noProof/>
          <w:sz w:val="22"/>
          <w:szCs w:val="24"/>
        </w:rPr>
        <w:t>SainETIn</w:t>
      </w:r>
      <w:r w:rsidRPr="009C3D37">
        <w:rPr>
          <w:rFonts w:ascii="Cambria" w:hAnsi="Cambria"/>
          <w:noProof/>
          <w:sz w:val="22"/>
          <w:szCs w:val="24"/>
        </w:rPr>
        <w:t xml:space="preserve">, </w:t>
      </w:r>
      <w:r w:rsidRPr="009C3D37">
        <w:rPr>
          <w:rFonts w:ascii="Cambria" w:hAnsi="Cambria"/>
          <w:i/>
          <w:iCs/>
          <w:noProof/>
          <w:sz w:val="22"/>
          <w:szCs w:val="24"/>
        </w:rPr>
        <w:t>4</w:t>
      </w:r>
      <w:r w:rsidRPr="009C3D37">
        <w:rPr>
          <w:rFonts w:ascii="Cambria" w:hAnsi="Cambria"/>
          <w:noProof/>
          <w:sz w:val="22"/>
          <w:szCs w:val="24"/>
        </w:rPr>
        <w:t xml:space="preserve">(1), 9–18. </w:t>
      </w:r>
      <w:r w:rsidRPr="009C3D37">
        <w:rPr>
          <w:rFonts w:ascii="Cambria" w:hAnsi="Cambria"/>
          <w:noProof/>
          <w:sz w:val="22"/>
          <w:szCs w:val="24"/>
        </w:rPr>
        <w:lastRenderedPageBreak/>
        <w:t>https://doi.org/10.31849/sainetin.v4i1.3978</w:t>
      </w:r>
    </w:p>
    <w:p w14:paraId="0C7E7733" w14:textId="50C42F3A" w:rsidR="009C3D37" w:rsidRPr="009C3D37" w:rsidRDefault="009C3D37" w:rsidP="007B564F">
      <w:pPr>
        <w:widowControl w:val="0"/>
        <w:autoSpaceDE w:val="0"/>
        <w:autoSpaceDN w:val="0"/>
        <w:adjustRightInd w:val="0"/>
        <w:ind w:left="480" w:hanging="480"/>
        <w:jc w:val="both"/>
        <w:rPr>
          <w:rFonts w:ascii="Cambria" w:hAnsi="Cambria"/>
          <w:noProof/>
          <w:sz w:val="22"/>
          <w:szCs w:val="24"/>
        </w:rPr>
      </w:pPr>
      <w:r w:rsidRPr="009C3D37">
        <w:rPr>
          <w:rFonts w:ascii="Cambria" w:hAnsi="Cambria"/>
          <w:noProof/>
          <w:sz w:val="22"/>
          <w:szCs w:val="24"/>
        </w:rPr>
        <w:t xml:space="preserve">Dewi Wulan Sari, S., &amp; Handayani, M. T. (1991). Analisis Pemasaran Kentang Manis (Ipomeae Batatas L) Pada Kelompok Tani Makmur Di Desa Puntukrejo Kecamatan Ngargoyoso Kabupaten Karanganyar. </w:t>
      </w:r>
      <w:r w:rsidRPr="009C3D37">
        <w:rPr>
          <w:rFonts w:ascii="Cambria" w:hAnsi="Cambria"/>
          <w:i/>
          <w:iCs/>
          <w:noProof/>
          <w:sz w:val="22"/>
          <w:szCs w:val="24"/>
        </w:rPr>
        <w:t>Jurnal Ilmiah Agrineca</w:t>
      </w:r>
      <w:r w:rsidRPr="009C3D37">
        <w:rPr>
          <w:rFonts w:ascii="Cambria" w:hAnsi="Cambria"/>
          <w:noProof/>
          <w:sz w:val="22"/>
          <w:szCs w:val="24"/>
        </w:rPr>
        <w:t xml:space="preserve">, </w:t>
      </w:r>
      <w:r w:rsidRPr="009C3D37">
        <w:rPr>
          <w:rFonts w:ascii="Cambria" w:hAnsi="Cambria"/>
          <w:i/>
          <w:iCs/>
          <w:noProof/>
          <w:sz w:val="22"/>
          <w:szCs w:val="24"/>
        </w:rPr>
        <w:t>17</w:t>
      </w:r>
      <w:r>
        <w:rPr>
          <w:rFonts w:ascii="Cambria" w:hAnsi="Cambria"/>
          <w:i/>
          <w:iCs/>
          <w:noProof/>
          <w:sz w:val="22"/>
          <w:szCs w:val="24"/>
        </w:rPr>
        <w:t xml:space="preserve"> </w:t>
      </w:r>
      <w:r w:rsidRPr="009C3D37">
        <w:rPr>
          <w:rFonts w:ascii="Cambria" w:hAnsi="Cambria"/>
          <w:noProof/>
          <w:sz w:val="22"/>
          <w:szCs w:val="24"/>
        </w:rPr>
        <w:t>(02), 69–82. https://doi.org/https://doi.org/10.36728/afp.v17i2.646</w:t>
      </w:r>
    </w:p>
    <w:p w14:paraId="6AAF8F67" w14:textId="77777777" w:rsidR="009C3D37" w:rsidRPr="009C3D37" w:rsidRDefault="009C3D37" w:rsidP="007B564F">
      <w:pPr>
        <w:widowControl w:val="0"/>
        <w:autoSpaceDE w:val="0"/>
        <w:autoSpaceDN w:val="0"/>
        <w:adjustRightInd w:val="0"/>
        <w:ind w:left="480" w:hanging="480"/>
        <w:jc w:val="both"/>
        <w:rPr>
          <w:rFonts w:ascii="Cambria" w:hAnsi="Cambria"/>
          <w:noProof/>
          <w:sz w:val="22"/>
          <w:szCs w:val="24"/>
        </w:rPr>
      </w:pPr>
      <w:r w:rsidRPr="009C3D37">
        <w:rPr>
          <w:rFonts w:ascii="Cambria" w:hAnsi="Cambria"/>
          <w:noProof/>
          <w:sz w:val="22"/>
          <w:szCs w:val="24"/>
        </w:rPr>
        <w:t xml:space="preserve">Evila, T., &amp; Amrullah, S. (2019). Kinetika Desorpsi Urea Dari Karbon Berpori Teroksidasi Asam Sulfat Sebagai Slow Release Fertilizer. </w:t>
      </w:r>
      <w:r w:rsidRPr="009C3D37">
        <w:rPr>
          <w:rFonts w:ascii="Cambria" w:hAnsi="Cambria"/>
          <w:i/>
          <w:iCs/>
          <w:noProof/>
          <w:sz w:val="22"/>
          <w:szCs w:val="24"/>
        </w:rPr>
        <w:t>Jurnal Pengendalian Pencemaran Lingkungan (JPPL)</w:t>
      </w:r>
      <w:r w:rsidRPr="009C3D37">
        <w:rPr>
          <w:rFonts w:ascii="Cambria" w:hAnsi="Cambria"/>
          <w:noProof/>
          <w:sz w:val="22"/>
          <w:szCs w:val="24"/>
        </w:rPr>
        <w:t xml:space="preserve">, </w:t>
      </w:r>
      <w:r w:rsidRPr="009C3D37">
        <w:rPr>
          <w:rFonts w:ascii="Cambria" w:hAnsi="Cambria"/>
          <w:i/>
          <w:iCs/>
          <w:noProof/>
          <w:sz w:val="22"/>
          <w:szCs w:val="24"/>
        </w:rPr>
        <w:t>1</w:t>
      </w:r>
      <w:r w:rsidRPr="009C3D37">
        <w:rPr>
          <w:rFonts w:ascii="Cambria" w:hAnsi="Cambria"/>
          <w:noProof/>
          <w:sz w:val="22"/>
          <w:szCs w:val="24"/>
        </w:rPr>
        <w:t>(01), 28–33. https://doi.org/10.35970/jppl.v1i01.44</w:t>
      </w:r>
    </w:p>
    <w:p w14:paraId="6C1D653E" w14:textId="77777777" w:rsidR="009C3D37" w:rsidRPr="009C3D37" w:rsidRDefault="009C3D37" w:rsidP="007B564F">
      <w:pPr>
        <w:widowControl w:val="0"/>
        <w:autoSpaceDE w:val="0"/>
        <w:autoSpaceDN w:val="0"/>
        <w:adjustRightInd w:val="0"/>
        <w:ind w:left="480" w:hanging="480"/>
        <w:jc w:val="both"/>
        <w:rPr>
          <w:rFonts w:ascii="Cambria" w:hAnsi="Cambria"/>
          <w:noProof/>
          <w:sz w:val="22"/>
          <w:szCs w:val="24"/>
        </w:rPr>
      </w:pPr>
      <w:r w:rsidRPr="009C3D37">
        <w:rPr>
          <w:rFonts w:ascii="Cambria" w:hAnsi="Cambria"/>
          <w:noProof/>
          <w:sz w:val="22"/>
          <w:szCs w:val="24"/>
        </w:rPr>
        <w:t xml:space="preserve">Hamdani, T. (2005). Pengujian Karakteristik Motor Kapasitor Untuk Berbagai. </w:t>
      </w:r>
      <w:r w:rsidRPr="009C3D37">
        <w:rPr>
          <w:rFonts w:ascii="Cambria" w:hAnsi="Cambria"/>
          <w:i/>
          <w:iCs/>
          <w:noProof/>
          <w:sz w:val="22"/>
          <w:szCs w:val="24"/>
        </w:rPr>
        <w:t>MEKTEK</w:t>
      </w:r>
      <w:r w:rsidRPr="009C3D37">
        <w:rPr>
          <w:rFonts w:ascii="Cambria" w:hAnsi="Cambria"/>
          <w:noProof/>
          <w:sz w:val="22"/>
          <w:szCs w:val="24"/>
        </w:rPr>
        <w:t xml:space="preserve">, </w:t>
      </w:r>
      <w:r w:rsidRPr="009C3D37">
        <w:rPr>
          <w:rFonts w:ascii="Cambria" w:hAnsi="Cambria"/>
          <w:i/>
          <w:iCs/>
          <w:noProof/>
          <w:sz w:val="22"/>
          <w:szCs w:val="24"/>
        </w:rPr>
        <w:t>1</w:t>
      </w:r>
      <w:r w:rsidRPr="009C3D37">
        <w:rPr>
          <w:rFonts w:ascii="Cambria" w:hAnsi="Cambria"/>
          <w:noProof/>
          <w:sz w:val="22"/>
          <w:szCs w:val="24"/>
        </w:rPr>
        <w:t>, 48–58.</w:t>
      </w:r>
    </w:p>
    <w:p w14:paraId="3EC1DAE8" w14:textId="565A27F4" w:rsidR="009C3D37" w:rsidRPr="009C3D37" w:rsidRDefault="009C3D37" w:rsidP="007B564F">
      <w:pPr>
        <w:widowControl w:val="0"/>
        <w:autoSpaceDE w:val="0"/>
        <w:autoSpaceDN w:val="0"/>
        <w:adjustRightInd w:val="0"/>
        <w:ind w:left="480" w:hanging="480"/>
        <w:jc w:val="both"/>
        <w:rPr>
          <w:rFonts w:ascii="Cambria" w:hAnsi="Cambria"/>
          <w:noProof/>
          <w:sz w:val="22"/>
          <w:szCs w:val="24"/>
        </w:rPr>
      </w:pPr>
      <w:r w:rsidRPr="009C3D37">
        <w:rPr>
          <w:rFonts w:ascii="Cambria" w:hAnsi="Cambria"/>
          <w:noProof/>
          <w:sz w:val="22"/>
          <w:szCs w:val="24"/>
        </w:rPr>
        <w:t xml:space="preserve">Handayani, T., Aziz, Y. S., &amp; Herlinasari, D. (2020). Pembuatan Dan Uji Mutu Tepung Umbi Porang (Amorphophallus Oncophyllus Prain) Di Kecamatan Ngrayun. </w:t>
      </w:r>
      <w:r w:rsidRPr="009C3D37">
        <w:rPr>
          <w:rFonts w:ascii="Cambria" w:hAnsi="Cambria"/>
          <w:i/>
          <w:iCs/>
          <w:noProof/>
          <w:sz w:val="22"/>
          <w:szCs w:val="24"/>
        </w:rPr>
        <w:t>Medfarm: Jurnal Farmasi Dan Kesehatan</w:t>
      </w:r>
      <w:r w:rsidRPr="009C3D37">
        <w:rPr>
          <w:rFonts w:ascii="Cambria" w:hAnsi="Cambria"/>
          <w:noProof/>
          <w:sz w:val="22"/>
          <w:szCs w:val="24"/>
        </w:rPr>
        <w:t xml:space="preserve">, </w:t>
      </w:r>
      <w:r w:rsidRPr="009C3D37">
        <w:rPr>
          <w:rFonts w:ascii="Cambria" w:hAnsi="Cambria"/>
          <w:i/>
          <w:iCs/>
          <w:noProof/>
          <w:sz w:val="22"/>
          <w:szCs w:val="24"/>
        </w:rPr>
        <w:t>9</w:t>
      </w:r>
      <w:r w:rsidRPr="009C3D37">
        <w:rPr>
          <w:rFonts w:ascii="Cambria" w:hAnsi="Cambria"/>
          <w:noProof/>
          <w:sz w:val="22"/>
          <w:szCs w:val="24"/>
        </w:rPr>
        <w:t>(1), 13–21. https://doi.org/10.48191/medfarm.v9i1.27</w:t>
      </w:r>
    </w:p>
    <w:p w14:paraId="2DF7D8F7" w14:textId="4A02D795" w:rsidR="009C3D37" w:rsidRPr="009C3D37" w:rsidRDefault="009C3D37" w:rsidP="007B564F">
      <w:pPr>
        <w:widowControl w:val="0"/>
        <w:autoSpaceDE w:val="0"/>
        <w:autoSpaceDN w:val="0"/>
        <w:adjustRightInd w:val="0"/>
        <w:ind w:left="480" w:hanging="480"/>
        <w:jc w:val="both"/>
        <w:rPr>
          <w:rFonts w:ascii="Cambria" w:hAnsi="Cambria"/>
          <w:noProof/>
          <w:sz w:val="22"/>
          <w:szCs w:val="24"/>
        </w:rPr>
      </w:pPr>
      <w:r w:rsidRPr="009C3D37">
        <w:rPr>
          <w:rFonts w:ascii="Cambria" w:hAnsi="Cambria"/>
          <w:noProof/>
          <w:sz w:val="22"/>
          <w:szCs w:val="24"/>
        </w:rPr>
        <w:t xml:space="preserve">Ika Yuniwati, Ely Trianasari,  dan A. B. I. (2020). Program Pelatihan Pembuatan Chip Porang Berkualitas Pada Petani Umbi Porang Desa Kembiritan. </w:t>
      </w:r>
      <w:r w:rsidRPr="009C3D37">
        <w:rPr>
          <w:rFonts w:ascii="Cambria" w:hAnsi="Cambria"/>
          <w:i/>
          <w:iCs/>
          <w:noProof/>
          <w:sz w:val="22"/>
          <w:szCs w:val="24"/>
        </w:rPr>
        <w:t>Jurnal Seminar Masional Terapan Riset Inovatif (SENTRINOVE)</w:t>
      </w:r>
      <w:r w:rsidRPr="009C3D37">
        <w:rPr>
          <w:rFonts w:ascii="Cambria" w:hAnsi="Cambria"/>
          <w:noProof/>
          <w:sz w:val="22"/>
          <w:szCs w:val="24"/>
        </w:rPr>
        <w:t xml:space="preserve">, </w:t>
      </w:r>
      <w:r w:rsidRPr="009C3D37">
        <w:rPr>
          <w:rFonts w:ascii="Cambria" w:hAnsi="Cambria"/>
          <w:i/>
          <w:iCs/>
          <w:noProof/>
          <w:sz w:val="22"/>
          <w:szCs w:val="24"/>
        </w:rPr>
        <w:t>6</w:t>
      </w:r>
      <w:r w:rsidRPr="009C3D37">
        <w:rPr>
          <w:rFonts w:ascii="Cambria" w:hAnsi="Cambria"/>
          <w:noProof/>
          <w:sz w:val="22"/>
          <w:szCs w:val="24"/>
        </w:rPr>
        <w:t>(2), 139–146.</w:t>
      </w:r>
    </w:p>
    <w:p w14:paraId="184B37AD" w14:textId="77777777" w:rsidR="009C3D37" w:rsidRPr="009C3D37" w:rsidRDefault="009C3D37" w:rsidP="007B564F">
      <w:pPr>
        <w:widowControl w:val="0"/>
        <w:autoSpaceDE w:val="0"/>
        <w:autoSpaceDN w:val="0"/>
        <w:adjustRightInd w:val="0"/>
        <w:ind w:left="480" w:hanging="480"/>
        <w:jc w:val="both"/>
        <w:rPr>
          <w:rFonts w:ascii="Cambria" w:hAnsi="Cambria"/>
          <w:noProof/>
          <w:sz w:val="22"/>
          <w:szCs w:val="24"/>
        </w:rPr>
      </w:pPr>
      <w:r w:rsidRPr="009C3D37">
        <w:rPr>
          <w:rFonts w:ascii="Cambria" w:hAnsi="Cambria"/>
          <w:noProof/>
          <w:sz w:val="22"/>
          <w:szCs w:val="24"/>
        </w:rPr>
        <w:t xml:space="preserve">Immaduddin, H. F., Amrullah, S., Nurkholis, &amp; Rahayu, T. E. P. S. (2021). </w:t>
      </w:r>
      <w:r w:rsidRPr="009C3D37">
        <w:rPr>
          <w:rFonts w:ascii="Cambria" w:hAnsi="Cambria"/>
          <w:i/>
          <w:iCs/>
          <w:noProof/>
          <w:sz w:val="22"/>
          <w:szCs w:val="24"/>
        </w:rPr>
        <w:t>Pengolahan Limbah Tempurung Kemiri Sebagai Adsorben Senyawa Etilen Dengan Penambahan Kalium Permanganat ( KMnO 4 ) Treatment of Candlenut Shell Waste as Adsorbent With the Addition of Potassium</w:t>
      </w:r>
      <w:r w:rsidRPr="009C3D37">
        <w:rPr>
          <w:rFonts w:ascii="Cambria" w:hAnsi="Cambria"/>
          <w:noProof/>
          <w:sz w:val="22"/>
          <w:szCs w:val="24"/>
        </w:rPr>
        <w:t xml:space="preserve">. </w:t>
      </w:r>
      <w:r w:rsidRPr="009C3D37">
        <w:rPr>
          <w:rFonts w:ascii="Cambria" w:hAnsi="Cambria"/>
          <w:i/>
          <w:iCs/>
          <w:noProof/>
          <w:sz w:val="22"/>
          <w:szCs w:val="24"/>
        </w:rPr>
        <w:t>3</w:t>
      </w:r>
      <w:r w:rsidRPr="009C3D37">
        <w:rPr>
          <w:rFonts w:ascii="Cambria" w:hAnsi="Cambria"/>
          <w:noProof/>
          <w:sz w:val="22"/>
          <w:szCs w:val="24"/>
        </w:rPr>
        <w:t>(01), 13–19.</w:t>
      </w:r>
    </w:p>
    <w:p w14:paraId="18A3A751" w14:textId="77777777" w:rsidR="009C3D37" w:rsidRPr="009C3D37" w:rsidRDefault="009C3D37" w:rsidP="007B564F">
      <w:pPr>
        <w:widowControl w:val="0"/>
        <w:autoSpaceDE w:val="0"/>
        <w:autoSpaceDN w:val="0"/>
        <w:adjustRightInd w:val="0"/>
        <w:ind w:left="480" w:hanging="480"/>
        <w:jc w:val="both"/>
        <w:rPr>
          <w:rFonts w:ascii="Cambria" w:hAnsi="Cambria"/>
          <w:noProof/>
          <w:sz w:val="22"/>
          <w:szCs w:val="24"/>
        </w:rPr>
      </w:pPr>
      <w:r w:rsidRPr="009C3D37">
        <w:rPr>
          <w:rFonts w:ascii="Cambria" w:hAnsi="Cambria"/>
          <w:noProof/>
          <w:sz w:val="22"/>
          <w:szCs w:val="24"/>
        </w:rPr>
        <w:t xml:space="preserve">Saleh, N., Rahayuningsih, Santoso, R., Ginting, E., Harnowo, D., &amp; Mejaya, I. M. (2015). </w:t>
      </w:r>
      <w:r w:rsidRPr="009C3D37">
        <w:rPr>
          <w:rFonts w:ascii="Cambria" w:hAnsi="Cambria"/>
          <w:i/>
          <w:iCs/>
          <w:noProof/>
          <w:sz w:val="22"/>
          <w:szCs w:val="24"/>
        </w:rPr>
        <w:t>Tanaman Porang: Bengenalan, Budidaya, dan Pemanfaatan</w:t>
      </w:r>
      <w:r w:rsidRPr="009C3D37">
        <w:rPr>
          <w:rFonts w:ascii="Cambria" w:hAnsi="Cambria"/>
          <w:noProof/>
          <w:sz w:val="22"/>
          <w:szCs w:val="24"/>
        </w:rPr>
        <w:t>.</w:t>
      </w:r>
    </w:p>
    <w:p w14:paraId="59567C21" w14:textId="34C1D421" w:rsidR="009C3D37" w:rsidRPr="009C3D37" w:rsidRDefault="009C3D37" w:rsidP="007B564F">
      <w:pPr>
        <w:widowControl w:val="0"/>
        <w:autoSpaceDE w:val="0"/>
        <w:autoSpaceDN w:val="0"/>
        <w:adjustRightInd w:val="0"/>
        <w:ind w:left="480" w:hanging="480"/>
        <w:jc w:val="both"/>
        <w:rPr>
          <w:rFonts w:ascii="Cambria" w:hAnsi="Cambria"/>
          <w:noProof/>
          <w:sz w:val="22"/>
          <w:szCs w:val="24"/>
        </w:rPr>
      </w:pPr>
      <w:r w:rsidRPr="009C3D37">
        <w:rPr>
          <w:rFonts w:ascii="Cambria" w:hAnsi="Cambria"/>
          <w:noProof/>
          <w:sz w:val="22"/>
          <w:szCs w:val="24"/>
        </w:rPr>
        <w:t xml:space="preserve">Saputra, D., &amp; Amrullah, S. (2021). </w:t>
      </w:r>
      <w:r w:rsidRPr="009C3D37">
        <w:rPr>
          <w:rFonts w:ascii="Cambria" w:hAnsi="Cambria"/>
          <w:i/>
          <w:iCs/>
          <w:noProof/>
          <w:sz w:val="22"/>
          <w:szCs w:val="24"/>
        </w:rPr>
        <w:t>Analisis Minat Beli Konsumen Terhadap Strategi Pemasaran Stp (Segmenting, Targeting Dan Positioning) Dan Bauran Pemasaran 4p (Product, Price, Place, Dan Promotion) Kopi Tepal(Studi Kasus : Umkm Puncak Ngengas)</w:t>
      </w:r>
      <w:r w:rsidRPr="009C3D37">
        <w:rPr>
          <w:rFonts w:ascii="Cambria" w:hAnsi="Cambria"/>
          <w:noProof/>
          <w:sz w:val="22"/>
          <w:szCs w:val="24"/>
        </w:rPr>
        <w:t xml:space="preserve">. </w:t>
      </w:r>
      <w:r w:rsidRPr="009C3D37">
        <w:rPr>
          <w:rFonts w:ascii="Cambria" w:hAnsi="Cambria"/>
          <w:i/>
          <w:iCs/>
          <w:noProof/>
          <w:sz w:val="22"/>
          <w:szCs w:val="24"/>
        </w:rPr>
        <w:t>4</w:t>
      </w:r>
      <w:r w:rsidRPr="009C3D37">
        <w:rPr>
          <w:rFonts w:ascii="Cambria" w:hAnsi="Cambria"/>
          <w:noProof/>
          <w:sz w:val="22"/>
          <w:szCs w:val="24"/>
        </w:rPr>
        <w:t>(1), 33–42.</w:t>
      </w:r>
    </w:p>
    <w:p w14:paraId="65E4F68C" w14:textId="1CC442A5" w:rsidR="009C3D37" w:rsidRPr="009C3D37" w:rsidRDefault="009C3D37" w:rsidP="007B564F">
      <w:pPr>
        <w:widowControl w:val="0"/>
        <w:autoSpaceDE w:val="0"/>
        <w:autoSpaceDN w:val="0"/>
        <w:adjustRightInd w:val="0"/>
        <w:ind w:left="480" w:hanging="480"/>
        <w:jc w:val="both"/>
        <w:rPr>
          <w:rFonts w:ascii="Cambria" w:hAnsi="Cambria"/>
          <w:noProof/>
          <w:sz w:val="22"/>
          <w:szCs w:val="24"/>
        </w:rPr>
      </w:pPr>
      <w:r w:rsidRPr="009C3D37">
        <w:rPr>
          <w:rFonts w:ascii="Cambria" w:hAnsi="Cambria"/>
          <w:noProof/>
          <w:sz w:val="22"/>
          <w:szCs w:val="24"/>
        </w:rPr>
        <w:t xml:space="preserve">Saputro, E. A., Lefiyanti, O., &amp; Mastuti, I. E. (2014). Pemurnian Tepung Glukomanan Dari Umbi Porang (Amorphophallus Muelleri Blume)Menggunakan Proses Ekstraksi/Leaching Dengan Larutan Etanol. </w:t>
      </w:r>
      <w:r w:rsidRPr="009C3D37">
        <w:rPr>
          <w:rFonts w:ascii="Cambria" w:hAnsi="Cambria"/>
          <w:i/>
          <w:iCs/>
          <w:noProof/>
          <w:sz w:val="22"/>
          <w:szCs w:val="24"/>
        </w:rPr>
        <w:t>Simposium Nasional RAPI XIII-2014 FT UMS</w:t>
      </w:r>
      <w:r w:rsidRPr="009C3D37">
        <w:rPr>
          <w:rFonts w:ascii="Cambria" w:hAnsi="Cambria"/>
          <w:noProof/>
          <w:sz w:val="22"/>
          <w:szCs w:val="24"/>
        </w:rPr>
        <w:t>, 7–13.</w:t>
      </w:r>
    </w:p>
    <w:p w14:paraId="1BD33CAB" w14:textId="77777777" w:rsidR="009C3D37" w:rsidRPr="009C3D37" w:rsidRDefault="009C3D37" w:rsidP="007B564F">
      <w:pPr>
        <w:widowControl w:val="0"/>
        <w:autoSpaceDE w:val="0"/>
        <w:autoSpaceDN w:val="0"/>
        <w:adjustRightInd w:val="0"/>
        <w:ind w:left="480" w:hanging="480"/>
        <w:jc w:val="both"/>
        <w:rPr>
          <w:rFonts w:ascii="Cambria" w:hAnsi="Cambria"/>
          <w:noProof/>
          <w:sz w:val="22"/>
          <w:szCs w:val="24"/>
        </w:rPr>
      </w:pPr>
      <w:r w:rsidRPr="009C3D37">
        <w:rPr>
          <w:rFonts w:ascii="Cambria" w:hAnsi="Cambria"/>
          <w:noProof/>
          <w:sz w:val="22"/>
          <w:szCs w:val="24"/>
        </w:rPr>
        <w:t xml:space="preserve">Siswanto, B., &amp; Karamina, H. (2016). Persyaratan lahan tanaman porang (Amarphopallus ancophillus ). </w:t>
      </w:r>
      <w:r w:rsidRPr="009C3D37">
        <w:rPr>
          <w:rFonts w:ascii="Cambria" w:hAnsi="Cambria"/>
          <w:i/>
          <w:iCs/>
          <w:noProof/>
          <w:sz w:val="22"/>
          <w:szCs w:val="24"/>
        </w:rPr>
        <w:t>Jurnal Buana Sains</w:t>
      </w:r>
      <w:r w:rsidRPr="009C3D37">
        <w:rPr>
          <w:rFonts w:ascii="Cambria" w:hAnsi="Cambria"/>
          <w:noProof/>
          <w:sz w:val="22"/>
          <w:szCs w:val="24"/>
        </w:rPr>
        <w:t xml:space="preserve">, </w:t>
      </w:r>
      <w:r w:rsidRPr="009C3D37">
        <w:rPr>
          <w:rFonts w:ascii="Cambria" w:hAnsi="Cambria"/>
          <w:i/>
          <w:iCs/>
          <w:noProof/>
          <w:sz w:val="22"/>
          <w:szCs w:val="24"/>
        </w:rPr>
        <w:t>16</w:t>
      </w:r>
      <w:r w:rsidRPr="009C3D37">
        <w:rPr>
          <w:rFonts w:ascii="Cambria" w:hAnsi="Cambria"/>
          <w:noProof/>
          <w:sz w:val="22"/>
          <w:szCs w:val="24"/>
        </w:rPr>
        <w:t>(1), 57–70.</w:t>
      </w:r>
    </w:p>
    <w:p w14:paraId="11CB1D81" w14:textId="77777777" w:rsidR="009C3D37" w:rsidRPr="009C3D37" w:rsidRDefault="009C3D37" w:rsidP="007B564F">
      <w:pPr>
        <w:widowControl w:val="0"/>
        <w:autoSpaceDE w:val="0"/>
        <w:autoSpaceDN w:val="0"/>
        <w:adjustRightInd w:val="0"/>
        <w:ind w:left="480" w:hanging="480"/>
        <w:jc w:val="both"/>
        <w:rPr>
          <w:rFonts w:ascii="Cambria" w:hAnsi="Cambria"/>
          <w:noProof/>
          <w:sz w:val="22"/>
          <w:szCs w:val="24"/>
        </w:rPr>
      </w:pPr>
      <w:r w:rsidRPr="009C3D37">
        <w:rPr>
          <w:rFonts w:ascii="Cambria" w:hAnsi="Cambria"/>
          <w:noProof/>
          <w:sz w:val="22"/>
          <w:szCs w:val="24"/>
        </w:rPr>
        <w:t xml:space="preserve">SNI-7939:2020. (2020). </w:t>
      </w:r>
      <w:r w:rsidRPr="009C3D37">
        <w:rPr>
          <w:rFonts w:ascii="Cambria" w:hAnsi="Cambria"/>
          <w:i/>
          <w:iCs/>
          <w:noProof/>
          <w:sz w:val="22"/>
          <w:szCs w:val="24"/>
        </w:rPr>
        <w:t>Serpih Porang (Amorphophallus Meller) Sebagai Bahan Baku</w:t>
      </w:r>
      <w:r w:rsidRPr="009C3D37">
        <w:rPr>
          <w:rFonts w:ascii="Cambria" w:hAnsi="Cambria"/>
          <w:noProof/>
          <w:sz w:val="22"/>
          <w:szCs w:val="24"/>
        </w:rPr>
        <w:t>. Badan Standarisasi Nasional.</w:t>
      </w:r>
    </w:p>
    <w:p w14:paraId="383785E0" w14:textId="7EB0C064" w:rsidR="009C3D37" w:rsidRPr="009C3D37" w:rsidRDefault="009C3D37" w:rsidP="007B564F">
      <w:pPr>
        <w:widowControl w:val="0"/>
        <w:autoSpaceDE w:val="0"/>
        <w:autoSpaceDN w:val="0"/>
        <w:adjustRightInd w:val="0"/>
        <w:ind w:left="480" w:hanging="480"/>
        <w:jc w:val="both"/>
        <w:rPr>
          <w:rFonts w:ascii="Cambria" w:hAnsi="Cambria"/>
          <w:noProof/>
          <w:sz w:val="22"/>
          <w:szCs w:val="24"/>
        </w:rPr>
      </w:pPr>
      <w:r w:rsidRPr="009C3D37">
        <w:rPr>
          <w:rFonts w:ascii="Cambria" w:hAnsi="Cambria"/>
          <w:noProof/>
          <w:sz w:val="22"/>
          <w:szCs w:val="24"/>
        </w:rPr>
        <w:t xml:space="preserve">Taziri Noor Fadli, Hendro Prassetiyo, R. R. (2015). Rancangan Sistem Biogas Sebagai Sumber Energi </w:t>
      </w:r>
      <w:r w:rsidRPr="009C3D37">
        <w:rPr>
          <w:rFonts w:ascii="Cambria" w:hAnsi="Cambria"/>
          <w:noProof/>
          <w:sz w:val="22"/>
          <w:szCs w:val="24"/>
        </w:rPr>
        <w:lastRenderedPageBreak/>
        <w:t xml:space="preserve">Listrik Untuk Mengoperasikan Mesin Bricket BiomassA. </w:t>
      </w:r>
      <w:r w:rsidRPr="009C3D37">
        <w:rPr>
          <w:rFonts w:ascii="Cambria" w:hAnsi="Cambria"/>
          <w:i/>
          <w:iCs/>
          <w:noProof/>
          <w:sz w:val="22"/>
          <w:szCs w:val="24"/>
        </w:rPr>
        <w:t>Reka Integra, Jurnal Online Teknik Industri Itenas, Bandung</w:t>
      </w:r>
      <w:r w:rsidRPr="009C3D37">
        <w:rPr>
          <w:rFonts w:ascii="Cambria" w:hAnsi="Cambria"/>
          <w:noProof/>
          <w:sz w:val="22"/>
          <w:szCs w:val="24"/>
        </w:rPr>
        <w:t xml:space="preserve">, </w:t>
      </w:r>
      <w:r w:rsidRPr="009C3D37">
        <w:rPr>
          <w:rFonts w:ascii="Cambria" w:hAnsi="Cambria"/>
          <w:i/>
          <w:iCs/>
          <w:noProof/>
          <w:sz w:val="22"/>
          <w:szCs w:val="24"/>
        </w:rPr>
        <w:t>3</w:t>
      </w:r>
      <w:r w:rsidRPr="009C3D37">
        <w:rPr>
          <w:rFonts w:ascii="Cambria" w:hAnsi="Cambria"/>
          <w:noProof/>
          <w:sz w:val="22"/>
          <w:szCs w:val="24"/>
        </w:rPr>
        <w:t>(2).</w:t>
      </w:r>
    </w:p>
    <w:p w14:paraId="4517BC10" w14:textId="6D014C37" w:rsidR="009C3D37" w:rsidRPr="009C3D37" w:rsidRDefault="009C3D37" w:rsidP="007B564F">
      <w:pPr>
        <w:widowControl w:val="0"/>
        <w:autoSpaceDE w:val="0"/>
        <w:autoSpaceDN w:val="0"/>
        <w:adjustRightInd w:val="0"/>
        <w:ind w:left="480" w:hanging="480"/>
        <w:jc w:val="both"/>
        <w:rPr>
          <w:rFonts w:ascii="Cambria" w:hAnsi="Cambria"/>
          <w:noProof/>
          <w:sz w:val="22"/>
          <w:szCs w:val="24"/>
        </w:rPr>
      </w:pPr>
      <w:r w:rsidRPr="009C3D37">
        <w:rPr>
          <w:rFonts w:ascii="Cambria" w:hAnsi="Cambria"/>
          <w:noProof/>
          <w:sz w:val="22"/>
          <w:szCs w:val="24"/>
        </w:rPr>
        <w:t xml:space="preserve">Wahyudi, Y., Amrullah, S., &amp; Oktaviananda, C. (2022). </w:t>
      </w:r>
      <w:r w:rsidR="007B564F" w:rsidRPr="009C3D37">
        <w:rPr>
          <w:rFonts w:ascii="Cambria" w:hAnsi="Cambria"/>
          <w:i/>
          <w:iCs/>
          <w:noProof/>
          <w:sz w:val="22"/>
          <w:szCs w:val="24"/>
        </w:rPr>
        <w:t xml:space="preserve">Uji Karakteristik Briket Berbahan Baku Bonggol Jagung Berdasarkan Variasi Jumlah Perekat </w:t>
      </w:r>
      <w:r w:rsidRPr="009C3D37">
        <w:rPr>
          <w:rFonts w:ascii="Cambria" w:hAnsi="Cambria"/>
          <w:i/>
          <w:iCs/>
          <w:noProof/>
          <w:sz w:val="22"/>
          <w:szCs w:val="24"/>
        </w:rPr>
        <w:t>Characteristics of Briquettes Made from Corn Cobs Based on Variations Amount of Adhesive</w:t>
      </w:r>
      <w:r w:rsidRPr="009C3D37">
        <w:rPr>
          <w:rFonts w:ascii="Cambria" w:hAnsi="Cambria"/>
          <w:noProof/>
          <w:sz w:val="22"/>
          <w:szCs w:val="24"/>
        </w:rPr>
        <w:t xml:space="preserve">. </w:t>
      </w:r>
      <w:r w:rsidRPr="009C3D37">
        <w:rPr>
          <w:rFonts w:ascii="Cambria" w:hAnsi="Cambria"/>
          <w:i/>
          <w:iCs/>
          <w:noProof/>
          <w:sz w:val="22"/>
          <w:szCs w:val="24"/>
        </w:rPr>
        <w:t>4</w:t>
      </w:r>
      <w:r w:rsidRPr="009C3D37">
        <w:rPr>
          <w:rFonts w:ascii="Cambria" w:hAnsi="Cambria"/>
          <w:noProof/>
          <w:sz w:val="22"/>
          <w:szCs w:val="24"/>
        </w:rPr>
        <w:t>(2), 84–90.</w:t>
      </w:r>
    </w:p>
    <w:p w14:paraId="3A969BE9" w14:textId="77777777" w:rsidR="009C3D37" w:rsidRPr="009C3D37" w:rsidRDefault="009C3D37" w:rsidP="007B564F">
      <w:pPr>
        <w:widowControl w:val="0"/>
        <w:autoSpaceDE w:val="0"/>
        <w:autoSpaceDN w:val="0"/>
        <w:adjustRightInd w:val="0"/>
        <w:ind w:left="480" w:hanging="480"/>
        <w:jc w:val="both"/>
        <w:rPr>
          <w:rFonts w:ascii="Cambria" w:hAnsi="Cambria"/>
          <w:noProof/>
          <w:sz w:val="22"/>
          <w:szCs w:val="24"/>
        </w:rPr>
      </w:pPr>
      <w:r w:rsidRPr="009C3D37">
        <w:rPr>
          <w:rFonts w:ascii="Cambria" w:hAnsi="Cambria"/>
          <w:noProof/>
          <w:sz w:val="22"/>
          <w:szCs w:val="24"/>
        </w:rPr>
        <w:t xml:space="preserve">Widjanarko, S. B., Widyastuti, E., &amp; Rozaq, F. I. (2015). The Effect of Porang (Amorphophallus muelleri Blume) Milling Time Using Ball Mill (Cyclone Separator) Method Toward Physical and Chemical Properties of Porang Flour. </w:t>
      </w:r>
      <w:r w:rsidRPr="009C3D37">
        <w:rPr>
          <w:rFonts w:ascii="Cambria" w:hAnsi="Cambria"/>
          <w:i/>
          <w:iCs/>
          <w:noProof/>
          <w:sz w:val="22"/>
          <w:szCs w:val="24"/>
        </w:rPr>
        <w:t>Jurnal Pangan Dan Agroindustri</w:t>
      </w:r>
      <w:r w:rsidRPr="009C3D37">
        <w:rPr>
          <w:rFonts w:ascii="Cambria" w:hAnsi="Cambria"/>
          <w:noProof/>
          <w:sz w:val="22"/>
          <w:szCs w:val="24"/>
        </w:rPr>
        <w:t xml:space="preserve">, </w:t>
      </w:r>
      <w:r w:rsidRPr="009C3D37">
        <w:rPr>
          <w:rFonts w:ascii="Cambria" w:hAnsi="Cambria"/>
          <w:i/>
          <w:iCs/>
          <w:noProof/>
          <w:sz w:val="22"/>
          <w:szCs w:val="24"/>
        </w:rPr>
        <w:t>3</w:t>
      </w:r>
      <w:r w:rsidRPr="009C3D37">
        <w:rPr>
          <w:rFonts w:ascii="Cambria" w:hAnsi="Cambria"/>
          <w:noProof/>
          <w:sz w:val="22"/>
          <w:szCs w:val="24"/>
        </w:rPr>
        <w:t>(3), 867–877.</w:t>
      </w:r>
    </w:p>
    <w:p w14:paraId="3EE81B47" w14:textId="77777777" w:rsidR="009C3D37" w:rsidRPr="009C3D37" w:rsidRDefault="009C3D37" w:rsidP="007B564F">
      <w:pPr>
        <w:widowControl w:val="0"/>
        <w:autoSpaceDE w:val="0"/>
        <w:autoSpaceDN w:val="0"/>
        <w:adjustRightInd w:val="0"/>
        <w:ind w:left="480" w:hanging="480"/>
        <w:jc w:val="both"/>
        <w:rPr>
          <w:rFonts w:ascii="Cambria" w:hAnsi="Cambria"/>
          <w:noProof/>
          <w:sz w:val="22"/>
        </w:rPr>
      </w:pPr>
      <w:r w:rsidRPr="009C3D37">
        <w:rPr>
          <w:rFonts w:ascii="Cambria" w:hAnsi="Cambria"/>
          <w:noProof/>
          <w:sz w:val="22"/>
          <w:szCs w:val="24"/>
        </w:rPr>
        <w:t xml:space="preserve">Widyasari, R., Zainuri, Z., Sulastri, Y., &amp; Adi Paramartha, D. N. (2021). Pelatihan Teknologi Pengolahan Es Krim Dengan Penstabil Porang Di Desa Gumantar Kecamatan Kayangan Kabupaten Lombok Utara. </w:t>
      </w:r>
      <w:r w:rsidRPr="009C3D37">
        <w:rPr>
          <w:rFonts w:ascii="Cambria" w:hAnsi="Cambria"/>
          <w:i/>
          <w:iCs/>
          <w:noProof/>
          <w:sz w:val="22"/>
          <w:szCs w:val="24"/>
        </w:rPr>
        <w:t>Jurnal Ilmiah Abdi Mas TPB Unram</w:t>
      </w:r>
      <w:r w:rsidRPr="009C3D37">
        <w:rPr>
          <w:rFonts w:ascii="Cambria" w:hAnsi="Cambria"/>
          <w:noProof/>
          <w:sz w:val="22"/>
          <w:szCs w:val="24"/>
        </w:rPr>
        <w:t xml:space="preserve">, </w:t>
      </w:r>
      <w:r w:rsidRPr="009C3D37">
        <w:rPr>
          <w:rFonts w:ascii="Cambria" w:hAnsi="Cambria"/>
          <w:i/>
          <w:iCs/>
          <w:noProof/>
          <w:sz w:val="22"/>
          <w:szCs w:val="24"/>
        </w:rPr>
        <w:t>3</w:t>
      </w:r>
      <w:r w:rsidRPr="009C3D37">
        <w:rPr>
          <w:rFonts w:ascii="Cambria" w:hAnsi="Cambria"/>
          <w:noProof/>
          <w:sz w:val="22"/>
          <w:szCs w:val="24"/>
        </w:rPr>
        <w:t>(1). https://doi.org/10.29303/amtpb.v3i1.67</w:t>
      </w:r>
    </w:p>
    <w:p w14:paraId="1209C817" w14:textId="77777777" w:rsidR="005F6133" w:rsidRPr="00F914B5" w:rsidRDefault="005F6133" w:rsidP="007B564F">
      <w:pPr>
        <w:ind w:left="426" w:hanging="426"/>
        <w:jc w:val="both"/>
        <w:rPr>
          <w:rFonts w:ascii="Cambria" w:hAnsi="Cambria"/>
          <w:sz w:val="22"/>
          <w:szCs w:val="22"/>
          <w:lang w:val="id-ID"/>
        </w:rPr>
      </w:pPr>
      <w:r w:rsidRPr="00D71A47">
        <w:rPr>
          <w:rFonts w:ascii="Cambria" w:hAnsi="Cambria"/>
          <w:sz w:val="22"/>
          <w:szCs w:val="22"/>
          <w:lang w:val="id-ID"/>
        </w:rPr>
        <w:fldChar w:fldCharType="end"/>
      </w:r>
    </w:p>
    <w:sectPr w:rsidR="005F6133" w:rsidRPr="00F914B5" w:rsidSect="002C60C7">
      <w:type w:val="continuous"/>
      <w:pgSz w:w="11900" w:h="16840"/>
      <w:pgMar w:top="760" w:right="660" w:bottom="280" w:left="620" w:header="720" w:footer="720" w:gutter="0"/>
      <w:cols w:num="2" w:space="720" w:equalWidth="0">
        <w:col w:w="5051" w:space="619"/>
        <w:col w:w="4950"/>
      </w:cols>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06D0FBE" w16cid:durableId="27077E46"/>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329CB71" w14:textId="77777777" w:rsidR="00FF449A" w:rsidRDefault="00FF449A" w:rsidP="006E178A">
      <w:r>
        <w:separator/>
      </w:r>
    </w:p>
  </w:endnote>
  <w:endnote w:type="continuationSeparator" w:id="0">
    <w:p w14:paraId="11706D2D" w14:textId="77777777" w:rsidR="00FF449A" w:rsidRDefault="00FF449A" w:rsidP="006E17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Minion Pro">
    <w:panose1 w:val="02040503050201020203"/>
    <w:charset w:val="00"/>
    <w:family w:val="roman"/>
    <w:notTrueType/>
    <w:pitch w:val="variable"/>
    <w:sig w:usb0="60000287" w:usb1="00000001"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801A8D" w14:textId="77777777" w:rsidR="00981225" w:rsidRDefault="00981225">
    <w:pPr>
      <w:spacing w:line="200" w:lineRule="exact"/>
    </w:pPr>
    <w:r>
      <w:rPr>
        <w:noProof/>
      </w:rPr>
      <mc:AlternateContent>
        <mc:Choice Requires="wps">
          <w:drawing>
            <wp:anchor distT="0" distB="0" distL="114300" distR="114300" simplePos="0" relativeHeight="251659776" behindDoc="1" locked="0" layoutInCell="1" allowOverlap="1" wp14:anchorId="1D4E0295" wp14:editId="54C5E08D">
              <wp:simplePos x="0" y="0"/>
              <wp:positionH relativeFrom="page">
                <wp:posOffset>3098165</wp:posOffset>
              </wp:positionH>
              <wp:positionV relativeFrom="page">
                <wp:posOffset>9791065</wp:posOffset>
              </wp:positionV>
              <wp:extent cx="3942715" cy="295275"/>
              <wp:effectExtent l="0" t="0" r="635" b="9525"/>
              <wp:wrapNone/>
              <wp:docPr id="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42715" cy="295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90EFA8" w14:textId="77777777" w:rsidR="00981225" w:rsidRPr="006920F7" w:rsidRDefault="00981225" w:rsidP="00E533F4">
                          <w:pPr>
                            <w:spacing w:line="260" w:lineRule="exact"/>
                            <w:ind w:left="20" w:right="-36"/>
                            <w:rPr>
                              <w:rFonts w:ascii="Cambria" w:eastAsia="Cambria" w:hAnsi="Cambria" w:cs="Cambria"/>
                              <w:sz w:val="16"/>
                              <w:szCs w:val="16"/>
                            </w:rPr>
                          </w:pPr>
                          <w:r w:rsidRPr="006920F7">
                            <w:rPr>
                              <w:rFonts w:ascii="Cambria" w:eastAsia="Cambria" w:hAnsi="Cambria" w:cs="Cambria"/>
                              <w:b/>
                              <w:spacing w:val="1"/>
                              <w:sz w:val="16"/>
                              <w:szCs w:val="16"/>
                            </w:rPr>
                            <w:t>J</w:t>
                          </w:r>
                          <w:r w:rsidRPr="006920F7">
                            <w:rPr>
                              <w:rFonts w:ascii="Cambria" w:eastAsia="Cambria" w:hAnsi="Cambria" w:cs="Cambria"/>
                              <w:b/>
                              <w:sz w:val="16"/>
                              <w:szCs w:val="16"/>
                            </w:rPr>
                            <w:t>U</w:t>
                          </w:r>
                          <w:r w:rsidRPr="006920F7">
                            <w:rPr>
                              <w:rFonts w:ascii="Cambria" w:eastAsia="Cambria" w:hAnsi="Cambria" w:cs="Cambria"/>
                              <w:b/>
                              <w:spacing w:val="-2"/>
                              <w:sz w:val="16"/>
                              <w:szCs w:val="16"/>
                            </w:rPr>
                            <w:t>R</w:t>
                          </w:r>
                          <w:r w:rsidRPr="006920F7">
                            <w:rPr>
                              <w:rFonts w:ascii="Cambria" w:eastAsia="Cambria" w:hAnsi="Cambria" w:cs="Cambria"/>
                              <w:b/>
                              <w:spacing w:val="-1"/>
                              <w:sz w:val="16"/>
                              <w:szCs w:val="16"/>
                            </w:rPr>
                            <w:t>N</w:t>
                          </w:r>
                          <w:r w:rsidRPr="006920F7">
                            <w:rPr>
                              <w:rFonts w:ascii="Cambria" w:eastAsia="Cambria" w:hAnsi="Cambria" w:cs="Cambria"/>
                              <w:b/>
                              <w:sz w:val="16"/>
                              <w:szCs w:val="16"/>
                            </w:rPr>
                            <w:t xml:space="preserve">AL </w:t>
                          </w:r>
                          <w:r w:rsidRPr="006920F7">
                            <w:rPr>
                              <w:rFonts w:ascii="Cambria" w:eastAsia="Cambria" w:hAnsi="Cambria" w:cs="Cambria"/>
                              <w:b/>
                              <w:spacing w:val="2"/>
                              <w:sz w:val="16"/>
                              <w:szCs w:val="16"/>
                            </w:rPr>
                            <w:t>T</w:t>
                          </w:r>
                          <w:r w:rsidRPr="006920F7">
                            <w:rPr>
                              <w:rFonts w:ascii="Cambria" w:eastAsia="Cambria" w:hAnsi="Cambria" w:cs="Cambria"/>
                              <w:b/>
                              <w:sz w:val="16"/>
                              <w:szCs w:val="16"/>
                            </w:rPr>
                            <w:t>E</w:t>
                          </w:r>
                          <w:r w:rsidRPr="006920F7">
                            <w:rPr>
                              <w:rFonts w:ascii="Cambria" w:eastAsia="Cambria" w:hAnsi="Cambria" w:cs="Cambria"/>
                              <w:b/>
                              <w:spacing w:val="-1"/>
                              <w:sz w:val="16"/>
                              <w:szCs w:val="16"/>
                            </w:rPr>
                            <w:t>KN</w:t>
                          </w:r>
                          <w:r w:rsidRPr="006920F7">
                            <w:rPr>
                              <w:rFonts w:ascii="Cambria" w:eastAsia="Cambria" w:hAnsi="Cambria" w:cs="Cambria"/>
                              <w:b/>
                              <w:spacing w:val="1"/>
                              <w:sz w:val="16"/>
                              <w:szCs w:val="16"/>
                            </w:rPr>
                            <w:t>O</w:t>
                          </w:r>
                          <w:r w:rsidRPr="006920F7">
                            <w:rPr>
                              <w:rFonts w:ascii="Cambria" w:eastAsia="Cambria" w:hAnsi="Cambria" w:cs="Cambria"/>
                              <w:b/>
                              <w:sz w:val="16"/>
                              <w:szCs w:val="16"/>
                            </w:rPr>
                            <w:t>LOGI</w:t>
                          </w:r>
                          <w:r w:rsidRPr="006920F7">
                            <w:rPr>
                              <w:rFonts w:ascii="Cambria" w:eastAsia="Cambria" w:hAnsi="Cambria" w:cs="Cambria"/>
                              <w:b/>
                              <w:spacing w:val="1"/>
                              <w:sz w:val="16"/>
                              <w:szCs w:val="16"/>
                            </w:rPr>
                            <w:t xml:space="preserve"> </w:t>
                          </w:r>
                          <w:r w:rsidRPr="006920F7">
                            <w:rPr>
                              <w:rFonts w:ascii="Cambria" w:eastAsia="Cambria" w:hAnsi="Cambria" w:cs="Cambria"/>
                              <w:b/>
                              <w:spacing w:val="-1"/>
                              <w:sz w:val="16"/>
                              <w:szCs w:val="16"/>
                            </w:rPr>
                            <w:t>D</w:t>
                          </w:r>
                          <w:r w:rsidRPr="006920F7">
                            <w:rPr>
                              <w:rFonts w:ascii="Cambria" w:eastAsia="Cambria" w:hAnsi="Cambria" w:cs="Cambria"/>
                              <w:b/>
                              <w:sz w:val="16"/>
                              <w:szCs w:val="16"/>
                            </w:rPr>
                            <w:t>AN I</w:t>
                          </w:r>
                          <w:r w:rsidRPr="006920F7">
                            <w:rPr>
                              <w:rFonts w:ascii="Cambria" w:eastAsia="Cambria" w:hAnsi="Cambria" w:cs="Cambria"/>
                              <w:b/>
                              <w:spacing w:val="-1"/>
                              <w:sz w:val="16"/>
                              <w:szCs w:val="16"/>
                            </w:rPr>
                            <w:t>ND</w:t>
                          </w:r>
                          <w:r w:rsidRPr="006920F7">
                            <w:rPr>
                              <w:rFonts w:ascii="Cambria" w:eastAsia="Cambria" w:hAnsi="Cambria" w:cs="Cambria"/>
                              <w:b/>
                              <w:sz w:val="16"/>
                              <w:szCs w:val="16"/>
                            </w:rPr>
                            <w:t>U</w:t>
                          </w:r>
                          <w:r w:rsidRPr="006920F7">
                            <w:rPr>
                              <w:rFonts w:ascii="Cambria" w:eastAsia="Cambria" w:hAnsi="Cambria" w:cs="Cambria"/>
                              <w:b/>
                              <w:spacing w:val="2"/>
                              <w:sz w:val="16"/>
                              <w:szCs w:val="16"/>
                            </w:rPr>
                            <w:t>ST</w:t>
                          </w:r>
                          <w:r w:rsidRPr="006920F7">
                            <w:rPr>
                              <w:rFonts w:ascii="Cambria" w:eastAsia="Cambria" w:hAnsi="Cambria" w:cs="Cambria"/>
                              <w:b/>
                              <w:spacing w:val="-2"/>
                              <w:sz w:val="16"/>
                              <w:szCs w:val="16"/>
                            </w:rPr>
                            <w:t>R</w:t>
                          </w:r>
                          <w:r w:rsidRPr="006920F7">
                            <w:rPr>
                              <w:rFonts w:ascii="Cambria" w:eastAsia="Cambria" w:hAnsi="Cambria" w:cs="Cambria"/>
                              <w:b/>
                              <w:sz w:val="16"/>
                              <w:szCs w:val="16"/>
                            </w:rPr>
                            <w:t>I</w:t>
                          </w:r>
                          <w:r w:rsidRPr="006920F7">
                            <w:rPr>
                              <w:rFonts w:ascii="Cambria" w:eastAsia="Cambria" w:hAnsi="Cambria" w:cs="Cambria"/>
                              <w:b/>
                              <w:spacing w:val="1"/>
                              <w:sz w:val="16"/>
                              <w:szCs w:val="16"/>
                            </w:rPr>
                            <w:t xml:space="preserve"> </w:t>
                          </w:r>
                          <w:r w:rsidRPr="006920F7">
                            <w:rPr>
                              <w:rFonts w:ascii="Cambria" w:eastAsia="Cambria" w:hAnsi="Cambria" w:cs="Cambria"/>
                              <w:b/>
                              <w:spacing w:val="2"/>
                              <w:sz w:val="16"/>
                              <w:szCs w:val="16"/>
                            </w:rPr>
                            <w:t>P</w:t>
                          </w:r>
                          <w:r w:rsidRPr="006920F7">
                            <w:rPr>
                              <w:rFonts w:ascii="Cambria" w:eastAsia="Cambria" w:hAnsi="Cambria" w:cs="Cambria"/>
                              <w:b/>
                              <w:sz w:val="16"/>
                              <w:szCs w:val="16"/>
                            </w:rPr>
                            <w:t>E</w:t>
                          </w:r>
                          <w:r w:rsidRPr="006920F7">
                            <w:rPr>
                              <w:rFonts w:ascii="Cambria" w:eastAsia="Cambria" w:hAnsi="Cambria" w:cs="Cambria"/>
                              <w:b/>
                              <w:spacing w:val="-2"/>
                              <w:sz w:val="16"/>
                              <w:szCs w:val="16"/>
                            </w:rPr>
                            <w:t>R</w:t>
                          </w:r>
                          <w:r w:rsidRPr="006920F7">
                            <w:rPr>
                              <w:rFonts w:ascii="Cambria" w:eastAsia="Cambria" w:hAnsi="Cambria" w:cs="Cambria"/>
                              <w:b/>
                              <w:spacing w:val="2"/>
                              <w:sz w:val="16"/>
                              <w:szCs w:val="16"/>
                            </w:rPr>
                            <w:t>T</w:t>
                          </w:r>
                          <w:r w:rsidRPr="006920F7">
                            <w:rPr>
                              <w:rFonts w:ascii="Cambria" w:eastAsia="Cambria" w:hAnsi="Cambria" w:cs="Cambria"/>
                              <w:b/>
                              <w:sz w:val="16"/>
                              <w:szCs w:val="16"/>
                            </w:rPr>
                            <w:t>A</w:t>
                          </w:r>
                          <w:r w:rsidRPr="006920F7">
                            <w:rPr>
                              <w:rFonts w:ascii="Cambria" w:eastAsia="Cambria" w:hAnsi="Cambria" w:cs="Cambria"/>
                              <w:b/>
                              <w:spacing w:val="-1"/>
                              <w:sz w:val="16"/>
                              <w:szCs w:val="16"/>
                            </w:rPr>
                            <w:t>N</w:t>
                          </w:r>
                          <w:r w:rsidRPr="006920F7">
                            <w:rPr>
                              <w:rFonts w:ascii="Cambria" w:eastAsia="Cambria" w:hAnsi="Cambria" w:cs="Cambria"/>
                              <w:b/>
                              <w:sz w:val="16"/>
                              <w:szCs w:val="16"/>
                            </w:rPr>
                            <w:t>IAN I</w:t>
                          </w:r>
                          <w:r w:rsidRPr="006920F7">
                            <w:rPr>
                              <w:rFonts w:ascii="Cambria" w:eastAsia="Cambria" w:hAnsi="Cambria" w:cs="Cambria"/>
                              <w:b/>
                              <w:spacing w:val="-1"/>
                              <w:sz w:val="16"/>
                              <w:szCs w:val="16"/>
                            </w:rPr>
                            <w:t>ND</w:t>
                          </w:r>
                          <w:r w:rsidRPr="006920F7">
                            <w:rPr>
                              <w:rFonts w:ascii="Cambria" w:eastAsia="Cambria" w:hAnsi="Cambria" w:cs="Cambria"/>
                              <w:b/>
                              <w:spacing w:val="1"/>
                              <w:sz w:val="16"/>
                              <w:szCs w:val="16"/>
                            </w:rPr>
                            <w:t>O</w:t>
                          </w:r>
                          <w:r w:rsidRPr="006920F7">
                            <w:rPr>
                              <w:rFonts w:ascii="Cambria" w:eastAsia="Cambria" w:hAnsi="Cambria" w:cs="Cambria"/>
                              <w:b/>
                              <w:spacing w:val="-1"/>
                              <w:sz w:val="16"/>
                              <w:szCs w:val="16"/>
                            </w:rPr>
                            <w:t>N</w:t>
                          </w:r>
                          <w:r w:rsidRPr="006920F7">
                            <w:rPr>
                              <w:rFonts w:ascii="Cambria" w:eastAsia="Cambria" w:hAnsi="Cambria" w:cs="Cambria"/>
                              <w:b/>
                              <w:sz w:val="16"/>
                              <w:szCs w:val="16"/>
                            </w:rPr>
                            <w:t>E</w:t>
                          </w:r>
                          <w:r w:rsidRPr="006920F7">
                            <w:rPr>
                              <w:rFonts w:ascii="Cambria" w:eastAsia="Cambria" w:hAnsi="Cambria" w:cs="Cambria"/>
                              <w:b/>
                              <w:spacing w:val="2"/>
                              <w:sz w:val="16"/>
                              <w:szCs w:val="16"/>
                            </w:rPr>
                            <w:t>S</w:t>
                          </w:r>
                          <w:r w:rsidRPr="006920F7">
                            <w:rPr>
                              <w:rFonts w:ascii="Cambria" w:eastAsia="Cambria" w:hAnsi="Cambria" w:cs="Cambria"/>
                              <w:b/>
                              <w:sz w:val="16"/>
                              <w:szCs w:val="16"/>
                            </w:rPr>
                            <w:t>IA</w:t>
                          </w:r>
                          <w:r w:rsidRPr="006920F7">
                            <w:rPr>
                              <w:rFonts w:ascii="Cambria" w:eastAsia="Cambria" w:hAnsi="Cambria" w:cs="Cambria"/>
                              <w:b/>
                              <w:spacing w:val="4"/>
                              <w:sz w:val="16"/>
                              <w:szCs w:val="16"/>
                            </w:rPr>
                            <w:t xml:space="preserve"> </w:t>
                          </w:r>
                          <w:r w:rsidRPr="006920F7">
                            <w:rPr>
                              <w:rFonts w:ascii="Cambria" w:eastAsia="Cambria" w:hAnsi="Cambria" w:cs="Cambria"/>
                              <w:sz w:val="16"/>
                              <w:szCs w:val="16"/>
                            </w:rPr>
                            <w:t>–</w:t>
                          </w:r>
                          <w:r w:rsidRPr="006920F7">
                            <w:rPr>
                              <w:rFonts w:ascii="Cambria" w:eastAsia="Cambria" w:hAnsi="Cambria" w:cs="Cambria"/>
                              <w:spacing w:val="20"/>
                              <w:sz w:val="16"/>
                              <w:szCs w:val="16"/>
                            </w:rPr>
                            <w:t xml:space="preserve"> </w:t>
                          </w:r>
                          <w:r w:rsidRPr="006920F7">
                            <w:rPr>
                              <w:rFonts w:ascii="Cambria" w:eastAsia="Cambria" w:hAnsi="Cambria" w:cs="Cambria"/>
                              <w:spacing w:val="-1"/>
                              <w:sz w:val="16"/>
                              <w:szCs w:val="16"/>
                            </w:rPr>
                            <w:t>Vo</w:t>
                          </w:r>
                          <w:r w:rsidRPr="006920F7">
                            <w:rPr>
                              <w:rFonts w:ascii="Cambria" w:eastAsia="Cambria" w:hAnsi="Cambria" w:cs="Cambria"/>
                              <w:sz w:val="16"/>
                              <w:szCs w:val="16"/>
                            </w:rPr>
                            <w:t xml:space="preserve">l.  </w:t>
                          </w:r>
                          <w:r>
                            <w:rPr>
                              <w:rFonts w:ascii="Cambria" w:eastAsia="Cambria" w:hAnsi="Cambria" w:cs="Cambria"/>
                              <w:spacing w:val="2"/>
                              <w:sz w:val="16"/>
                              <w:szCs w:val="16"/>
                            </w:rPr>
                            <w:t xml:space="preserve"> </w:t>
                          </w:r>
                          <w:r>
                            <w:rPr>
                              <w:rFonts w:ascii="Cambria" w:eastAsia="Cambria" w:hAnsi="Cambria" w:cs="Cambria"/>
                              <w:sz w:val="16"/>
                              <w:szCs w:val="16"/>
                            </w:rPr>
                            <w:t xml:space="preserve">, </w:t>
                          </w:r>
                          <w:r w:rsidRPr="006920F7">
                            <w:rPr>
                              <w:rFonts w:ascii="Cambria" w:eastAsia="Cambria" w:hAnsi="Cambria" w:cs="Cambria"/>
                              <w:spacing w:val="-1"/>
                              <w:sz w:val="16"/>
                              <w:szCs w:val="16"/>
                            </w:rPr>
                            <w:t>No</w:t>
                          </w:r>
                          <w:r w:rsidRPr="006920F7">
                            <w:rPr>
                              <w:rFonts w:ascii="Cambria" w:eastAsia="Cambria" w:hAnsi="Cambria" w:cs="Cambria"/>
                              <w:sz w:val="16"/>
                              <w:szCs w:val="16"/>
                            </w:rPr>
                            <w:t>.</w:t>
                          </w:r>
                          <w:r w:rsidRPr="006920F7">
                            <w:rPr>
                              <w:rFonts w:ascii="Cambria" w:eastAsia="Cambria" w:hAnsi="Cambria" w:cs="Cambria"/>
                              <w:spacing w:val="16"/>
                              <w:sz w:val="16"/>
                              <w:szCs w:val="16"/>
                            </w:rPr>
                            <w:t xml:space="preserve"> </w:t>
                          </w:r>
                          <w:r>
                            <w:rPr>
                              <w:rFonts w:ascii="Cambria" w:eastAsia="Cambria" w:hAnsi="Cambria" w:cs="Cambria"/>
                              <w:spacing w:val="16"/>
                              <w:sz w:val="16"/>
                              <w:szCs w:val="16"/>
                            </w:rPr>
                            <w:t xml:space="preserve"> </w:t>
                          </w:r>
                          <w:r>
                            <w:rPr>
                              <w:rFonts w:ascii="Cambria" w:eastAsia="Cambria" w:hAnsi="Cambria" w:cs="Cambria"/>
                              <w:sz w:val="16"/>
                              <w:szCs w:val="16"/>
                            </w:rPr>
                            <w:t>, 2022</w:t>
                          </w:r>
                        </w:p>
                        <w:p w14:paraId="4D46D2D4" w14:textId="77777777" w:rsidR="00981225" w:rsidRPr="006920F7" w:rsidRDefault="00981225" w:rsidP="00E533F4">
                          <w:pPr>
                            <w:spacing w:line="180" w:lineRule="exact"/>
                            <w:ind w:left="20"/>
                            <w:rPr>
                              <w:rFonts w:ascii="Cambria" w:eastAsia="Cambria" w:hAnsi="Cambria" w:cs="Cambria"/>
                              <w:sz w:val="16"/>
                              <w:szCs w:val="16"/>
                            </w:rPr>
                          </w:pPr>
                          <w:r w:rsidRPr="006920F7">
                            <w:rPr>
                              <w:rFonts w:ascii="Cambria" w:eastAsia="Cambria" w:hAnsi="Cambria" w:cs="Cambria"/>
                              <w:sz w:val="16"/>
                              <w:szCs w:val="16"/>
                            </w:rPr>
                            <w:t>©</w:t>
                          </w:r>
                          <w:r w:rsidRPr="006920F7">
                            <w:rPr>
                              <w:rFonts w:ascii="Cambria" w:eastAsia="Cambria" w:hAnsi="Cambria" w:cs="Cambria"/>
                              <w:spacing w:val="-1"/>
                              <w:sz w:val="16"/>
                              <w:szCs w:val="16"/>
                            </w:rPr>
                            <w:t>J</w:t>
                          </w:r>
                          <w:r w:rsidRPr="006920F7">
                            <w:rPr>
                              <w:rFonts w:ascii="Cambria" w:eastAsia="Cambria" w:hAnsi="Cambria" w:cs="Cambria"/>
                              <w:sz w:val="16"/>
                              <w:szCs w:val="16"/>
                            </w:rPr>
                            <w:t>u</w:t>
                          </w:r>
                          <w:r w:rsidRPr="006920F7">
                            <w:rPr>
                              <w:rFonts w:ascii="Cambria" w:eastAsia="Cambria" w:hAnsi="Cambria" w:cs="Cambria"/>
                              <w:spacing w:val="1"/>
                              <w:sz w:val="16"/>
                              <w:szCs w:val="16"/>
                            </w:rPr>
                            <w:t>r</w:t>
                          </w:r>
                          <w:r w:rsidRPr="006920F7">
                            <w:rPr>
                              <w:rFonts w:ascii="Cambria" w:eastAsia="Cambria" w:hAnsi="Cambria" w:cs="Cambria"/>
                              <w:sz w:val="16"/>
                              <w:szCs w:val="16"/>
                            </w:rPr>
                            <w:t>u</w:t>
                          </w:r>
                          <w:r w:rsidRPr="006920F7">
                            <w:rPr>
                              <w:rFonts w:ascii="Cambria" w:eastAsia="Cambria" w:hAnsi="Cambria" w:cs="Cambria"/>
                              <w:spacing w:val="-1"/>
                              <w:sz w:val="16"/>
                              <w:szCs w:val="16"/>
                            </w:rPr>
                            <w:t>s</w:t>
                          </w:r>
                          <w:r w:rsidRPr="006920F7">
                            <w:rPr>
                              <w:rFonts w:ascii="Cambria" w:eastAsia="Cambria" w:hAnsi="Cambria" w:cs="Cambria"/>
                              <w:spacing w:val="2"/>
                              <w:sz w:val="16"/>
                              <w:szCs w:val="16"/>
                            </w:rPr>
                            <w:t>a</w:t>
                          </w:r>
                          <w:r w:rsidRPr="006920F7">
                            <w:rPr>
                              <w:rFonts w:ascii="Cambria" w:eastAsia="Cambria" w:hAnsi="Cambria" w:cs="Cambria"/>
                              <w:sz w:val="16"/>
                              <w:szCs w:val="16"/>
                            </w:rPr>
                            <w:t xml:space="preserve">n </w:t>
                          </w:r>
                          <w:r w:rsidRPr="006920F7">
                            <w:rPr>
                              <w:rFonts w:ascii="Cambria" w:eastAsia="Cambria" w:hAnsi="Cambria" w:cs="Cambria"/>
                              <w:spacing w:val="1"/>
                              <w:sz w:val="16"/>
                              <w:szCs w:val="16"/>
                            </w:rPr>
                            <w:t>T</w:t>
                          </w:r>
                          <w:r w:rsidRPr="006920F7">
                            <w:rPr>
                              <w:rFonts w:ascii="Cambria" w:eastAsia="Cambria" w:hAnsi="Cambria" w:cs="Cambria"/>
                              <w:spacing w:val="2"/>
                              <w:sz w:val="16"/>
                              <w:szCs w:val="16"/>
                            </w:rPr>
                            <w:t>e</w:t>
                          </w:r>
                          <w:r w:rsidRPr="006920F7">
                            <w:rPr>
                              <w:rFonts w:ascii="Cambria" w:eastAsia="Cambria" w:hAnsi="Cambria" w:cs="Cambria"/>
                              <w:sz w:val="16"/>
                              <w:szCs w:val="16"/>
                            </w:rPr>
                            <w:t>k</w:t>
                          </w:r>
                          <w:r w:rsidRPr="006920F7">
                            <w:rPr>
                              <w:rFonts w:ascii="Cambria" w:eastAsia="Cambria" w:hAnsi="Cambria" w:cs="Cambria"/>
                              <w:spacing w:val="-1"/>
                              <w:sz w:val="16"/>
                              <w:szCs w:val="16"/>
                            </w:rPr>
                            <w:t>no</w:t>
                          </w:r>
                          <w:r w:rsidRPr="006920F7">
                            <w:rPr>
                              <w:rFonts w:ascii="Cambria" w:eastAsia="Cambria" w:hAnsi="Cambria" w:cs="Cambria"/>
                              <w:sz w:val="16"/>
                              <w:szCs w:val="16"/>
                            </w:rPr>
                            <w:t>l</w:t>
                          </w:r>
                          <w:r w:rsidRPr="006920F7">
                            <w:rPr>
                              <w:rFonts w:ascii="Cambria" w:eastAsia="Cambria" w:hAnsi="Cambria" w:cs="Cambria"/>
                              <w:spacing w:val="-1"/>
                              <w:sz w:val="16"/>
                              <w:szCs w:val="16"/>
                            </w:rPr>
                            <w:t>o</w:t>
                          </w:r>
                          <w:r w:rsidRPr="006920F7">
                            <w:rPr>
                              <w:rFonts w:ascii="Cambria" w:eastAsia="Cambria" w:hAnsi="Cambria" w:cs="Cambria"/>
                              <w:spacing w:val="1"/>
                              <w:sz w:val="16"/>
                              <w:szCs w:val="16"/>
                            </w:rPr>
                            <w:t>g</w:t>
                          </w:r>
                          <w:r w:rsidRPr="006920F7">
                            <w:rPr>
                              <w:rFonts w:ascii="Cambria" w:eastAsia="Cambria" w:hAnsi="Cambria" w:cs="Cambria"/>
                              <w:sz w:val="16"/>
                              <w:szCs w:val="16"/>
                            </w:rPr>
                            <w:t>i</w:t>
                          </w:r>
                          <w:r w:rsidRPr="006920F7">
                            <w:rPr>
                              <w:rFonts w:ascii="Cambria" w:eastAsia="Cambria" w:hAnsi="Cambria" w:cs="Cambria"/>
                              <w:spacing w:val="1"/>
                              <w:sz w:val="16"/>
                              <w:szCs w:val="16"/>
                            </w:rPr>
                            <w:t xml:space="preserve"> </w:t>
                          </w:r>
                          <w:r w:rsidRPr="006920F7">
                            <w:rPr>
                              <w:rFonts w:ascii="Cambria" w:eastAsia="Cambria" w:hAnsi="Cambria" w:cs="Cambria"/>
                              <w:spacing w:val="-2"/>
                              <w:sz w:val="16"/>
                              <w:szCs w:val="16"/>
                            </w:rPr>
                            <w:t>H</w:t>
                          </w:r>
                          <w:r w:rsidRPr="006920F7">
                            <w:rPr>
                              <w:rFonts w:ascii="Cambria" w:eastAsia="Cambria" w:hAnsi="Cambria" w:cs="Cambria"/>
                              <w:spacing w:val="2"/>
                              <w:sz w:val="16"/>
                              <w:szCs w:val="16"/>
                            </w:rPr>
                            <w:t>a</w:t>
                          </w:r>
                          <w:r w:rsidRPr="006920F7">
                            <w:rPr>
                              <w:rFonts w:ascii="Cambria" w:eastAsia="Cambria" w:hAnsi="Cambria" w:cs="Cambria"/>
                              <w:spacing w:val="-1"/>
                              <w:sz w:val="16"/>
                              <w:szCs w:val="16"/>
                            </w:rPr>
                            <w:t>s</w:t>
                          </w:r>
                          <w:r w:rsidRPr="006920F7">
                            <w:rPr>
                              <w:rFonts w:ascii="Cambria" w:eastAsia="Cambria" w:hAnsi="Cambria" w:cs="Cambria"/>
                              <w:sz w:val="16"/>
                              <w:szCs w:val="16"/>
                            </w:rPr>
                            <w:t>il</w:t>
                          </w:r>
                          <w:r w:rsidRPr="006920F7">
                            <w:rPr>
                              <w:rFonts w:ascii="Cambria" w:eastAsia="Cambria" w:hAnsi="Cambria" w:cs="Cambria"/>
                              <w:spacing w:val="2"/>
                              <w:sz w:val="16"/>
                              <w:szCs w:val="16"/>
                            </w:rPr>
                            <w:t xml:space="preserve"> </w:t>
                          </w:r>
                          <w:r w:rsidRPr="006920F7">
                            <w:rPr>
                              <w:rFonts w:ascii="Cambria" w:eastAsia="Cambria" w:hAnsi="Cambria" w:cs="Cambria"/>
                              <w:spacing w:val="1"/>
                              <w:sz w:val="16"/>
                              <w:szCs w:val="16"/>
                            </w:rPr>
                            <w:t>P</w:t>
                          </w:r>
                          <w:r w:rsidRPr="006920F7">
                            <w:rPr>
                              <w:rFonts w:ascii="Cambria" w:eastAsia="Cambria" w:hAnsi="Cambria" w:cs="Cambria"/>
                              <w:spacing w:val="-2"/>
                              <w:sz w:val="16"/>
                              <w:szCs w:val="16"/>
                            </w:rPr>
                            <w:t>e</w:t>
                          </w:r>
                          <w:r w:rsidRPr="006920F7">
                            <w:rPr>
                              <w:rFonts w:ascii="Cambria" w:eastAsia="Cambria" w:hAnsi="Cambria" w:cs="Cambria"/>
                              <w:spacing w:val="2"/>
                              <w:sz w:val="16"/>
                              <w:szCs w:val="16"/>
                            </w:rPr>
                            <w:t>r</w:t>
                          </w:r>
                          <w:r w:rsidRPr="006920F7">
                            <w:rPr>
                              <w:rFonts w:ascii="Cambria" w:eastAsia="Cambria" w:hAnsi="Cambria" w:cs="Cambria"/>
                              <w:spacing w:val="-2"/>
                              <w:sz w:val="16"/>
                              <w:szCs w:val="16"/>
                            </w:rPr>
                            <w:t>t</w:t>
                          </w:r>
                          <w:r w:rsidRPr="006920F7">
                            <w:rPr>
                              <w:rFonts w:ascii="Cambria" w:eastAsia="Cambria" w:hAnsi="Cambria" w:cs="Cambria"/>
                              <w:spacing w:val="2"/>
                              <w:sz w:val="16"/>
                              <w:szCs w:val="16"/>
                            </w:rPr>
                            <w:t>a</w:t>
                          </w:r>
                          <w:r w:rsidRPr="006920F7">
                            <w:rPr>
                              <w:rFonts w:ascii="Cambria" w:eastAsia="Cambria" w:hAnsi="Cambria" w:cs="Cambria"/>
                              <w:spacing w:val="-1"/>
                              <w:sz w:val="16"/>
                              <w:szCs w:val="16"/>
                            </w:rPr>
                            <w:t>n</w:t>
                          </w:r>
                          <w:r w:rsidRPr="006920F7">
                            <w:rPr>
                              <w:rFonts w:ascii="Cambria" w:eastAsia="Cambria" w:hAnsi="Cambria" w:cs="Cambria"/>
                              <w:sz w:val="16"/>
                              <w:szCs w:val="16"/>
                            </w:rPr>
                            <w:t>i</w:t>
                          </w:r>
                          <w:r w:rsidRPr="006920F7">
                            <w:rPr>
                              <w:rFonts w:ascii="Cambria" w:eastAsia="Cambria" w:hAnsi="Cambria" w:cs="Cambria"/>
                              <w:spacing w:val="1"/>
                              <w:sz w:val="16"/>
                              <w:szCs w:val="16"/>
                            </w:rPr>
                            <w:t>a</w:t>
                          </w:r>
                          <w:r w:rsidRPr="006920F7">
                            <w:rPr>
                              <w:rFonts w:ascii="Cambria" w:eastAsia="Cambria" w:hAnsi="Cambria" w:cs="Cambria"/>
                              <w:spacing w:val="-1"/>
                              <w:sz w:val="16"/>
                              <w:szCs w:val="16"/>
                            </w:rPr>
                            <w:t>n</w:t>
                          </w:r>
                          <w:r w:rsidRPr="006920F7">
                            <w:rPr>
                              <w:rFonts w:ascii="Cambria" w:eastAsia="Cambria" w:hAnsi="Cambria" w:cs="Cambria"/>
                              <w:sz w:val="16"/>
                              <w:szCs w:val="16"/>
                            </w:rPr>
                            <w:t>, U</w:t>
                          </w:r>
                          <w:r w:rsidRPr="006920F7">
                            <w:rPr>
                              <w:rFonts w:ascii="Cambria" w:eastAsia="Cambria" w:hAnsi="Cambria" w:cs="Cambria"/>
                              <w:spacing w:val="-1"/>
                              <w:sz w:val="16"/>
                              <w:szCs w:val="16"/>
                            </w:rPr>
                            <w:t>n</w:t>
                          </w:r>
                          <w:r w:rsidRPr="006920F7">
                            <w:rPr>
                              <w:rFonts w:ascii="Cambria" w:eastAsia="Cambria" w:hAnsi="Cambria" w:cs="Cambria"/>
                              <w:sz w:val="16"/>
                              <w:szCs w:val="16"/>
                            </w:rPr>
                            <w:t>i</w:t>
                          </w:r>
                          <w:r w:rsidRPr="006920F7">
                            <w:rPr>
                              <w:rFonts w:ascii="Cambria" w:eastAsia="Cambria" w:hAnsi="Cambria" w:cs="Cambria"/>
                              <w:spacing w:val="-1"/>
                              <w:sz w:val="16"/>
                              <w:szCs w:val="16"/>
                            </w:rPr>
                            <w:t>v</w:t>
                          </w:r>
                          <w:r w:rsidRPr="006920F7">
                            <w:rPr>
                              <w:rFonts w:ascii="Cambria" w:eastAsia="Cambria" w:hAnsi="Cambria" w:cs="Cambria"/>
                              <w:spacing w:val="2"/>
                              <w:sz w:val="16"/>
                              <w:szCs w:val="16"/>
                            </w:rPr>
                            <w:t>er</w:t>
                          </w:r>
                          <w:r w:rsidRPr="006920F7">
                            <w:rPr>
                              <w:rFonts w:ascii="Cambria" w:eastAsia="Cambria" w:hAnsi="Cambria" w:cs="Cambria"/>
                              <w:spacing w:val="-1"/>
                              <w:sz w:val="16"/>
                              <w:szCs w:val="16"/>
                            </w:rPr>
                            <w:t>s</w:t>
                          </w:r>
                          <w:r w:rsidRPr="006920F7">
                            <w:rPr>
                              <w:rFonts w:ascii="Cambria" w:eastAsia="Cambria" w:hAnsi="Cambria" w:cs="Cambria"/>
                              <w:sz w:val="16"/>
                              <w:szCs w:val="16"/>
                            </w:rPr>
                            <w:t>i</w:t>
                          </w:r>
                          <w:r w:rsidRPr="006920F7">
                            <w:rPr>
                              <w:rFonts w:ascii="Cambria" w:eastAsia="Cambria" w:hAnsi="Cambria" w:cs="Cambria"/>
                              <w:spacing w:val="-3"/>
                              <w:sz w:val="16"/>
                              <w:szCs w:val="16"/>
                            </w:rPr>
                            <w:t>t</w:t>
                          </w:r>
                          <w:r w:rsidRPr="006920F7">
                            <w:rPr>
                              <w:rFonts w:ascii="Cambria" w:eastAsia="Cambria" w:hAnsi="Cambria" w:cs="Cambria"/>
                              <w:spacing w:val="2"/>
                              <w:sz w:val="16"/>
                              <w:szCs w:val="16"/>
                            </w:rPr>
                            <w:t>a</w:t>
                          </w:r>
                          <w:r w:rsidRPr="006920F7">
                            <w:rPr>
                              <w:rFonts w:ascii="Cambria" w:eastAsia="Cambria" w:hAnsi="Cambria" w:cs="Cambria"/>
                              <w:sz w:val="16"/>
                              <w:szCs w:val="16"/>
                            </w:rPr>
                            <w:t>s</w:t>
                          </w:r>
                          <w:r w:rsidRPr="006920F7">
                            <w:rPr>
                              <w:rFonts w:ascii="Cambria" w:eastAsia="Cambria" w:hAnsi="Cambria" w:cs="Cambria"/>
                              <w:spacing w:val="2"/>
                              <w:sz w:val="16"/>
                              <w:szCs w:val="16"/>
                            </w:rPr>
                            <w:t xml:space="preserve"> </w:t>
                          </w:r>
                          <w:r w:rsidRPr="006920F7">
                            <w:rPr>
                              <w:rFonts w:ascii="Cambria" w:eastAsia="Cambria" w:hAnsi="Cambria" w:cs="Cambria"/>
                              <w:sz w:val="16"/>
                              <w:szCs w:val="16"/>
                            </w:rPr>
                            <w:t>S</w:t>
                          </w:r>
                          <w:r w:rsidRPr="006920F7">
                            <w:rPr>
                              <w:rFonts w:ascii="Cambria" w:eastAsia="Cambria" w:hAnsi="Cambria" w:cs="Cambria"/>
                              <w:spacing w:val="-1"/>
                              <w:sz w:val="16"/>
                              <w:szCs w:val="16"/>
                            </w:rPr>
                            <w:t>y</w:t>
                          </w:r>
                          <w:r w:rsidRPr="006920F7">
                            <w:rPr>
                              <w:rFonts w:ascii="Cambria" w:eastAsia="Cambria" w:hAnsi="Cambria" w:cs="Cambria"/>
                              <w:sz w:val="16"/>
                              <w:szCs w:val="16"/>
                            </w:rPr>
                            <w:t>i</w:t>
                          </w:r>
                          <w:r w:rsidRPr="006920F7">
                            <w:rPr>
                              <w:rFonts w:ascii="Cambria" w:eastAsia="Cambria" w:hAnsi="Cambria" w:cs="Cambria"/>
                              <w:spacing w:val="2"/>
                              <w:sz w:val="16"/>
                              <w:szCs w:val="16"/>
                            </w:rPr>
                            <w:t>a</w:t>
                          </w:r>
                          <w:r w:rsidRPr="006920F7">
                            <w:rPr>
                              <w:rFonts w:ascii="Cambria" w:eastAsia="Cambria" w:hAnsi="Cambria" w:cs="Cambria"/>
                              <w:sz w:val="16"/>
                              <w:szCs w:val="16"/>
                            </w:rPr>
                            <w:t xml:space="preserve">h </w:t>
                          </w:r>
                          <w:r w:rsidRPr="006920F7">
                            <w:rPr>
                              <w:rFonts w:ascii="Cambria" w:eastAsia="Cambria" w:hAnsi="Cambria" w:cs="Cambria"/>
                              <w:spacing w:val="-1"/>
                              <w:sz w:val="16"/>
                              <w:szCs w:val="16"/>
                            </w:rPr>
                            <w:t>K</w:t>
                          </w:r>
                          <w:r w:rsidRPr="006920F7">
                            <w:rPr>
                              <w:rFonts w:ascii="Cambria" w:eastAsia="Cambria" w:hAnsi="Cambria" w:cs="Cambria"/>
                              <w:sz w:val="16"/>
                              <w:szCs w:val="16"/>
                            </w:rPr>
                            <w:t>u</w:t>
                          </w:r>
                          <w:r w:rsidRPr="006920F7">
                            <w:rPr>
                              <w:rFonts w:ascii="Cambria" w:eastAsia="Cambria" w:hAnsi="Cambria" w:cs="Cambria"/>
                              <w:spacing w:val="1"/>
                              <w:sz w:val="16"/>
                              <w:szCs w:val="16"/>
                            </w:rPr>
                            <w:t>a</w:t>
                          </w:r>
                          <w:r w:rsidRPr="006920F7">
                            <w:rPr>
                              <w:rFonts w:ascii="Cambria" w:eastAsia="Cambria" w:hAnsi="Cambria" w:cs="Cambria"/>
                              <w:spacing w:val="-3"/>
                              <w:sz w:val="16"/>
                              <w:szCs w:val="16"/>
                            </w:rPr>
                            <w:t>l</w:t>
                          </w:r>
                          <w:r w:rsidRPr="006920F7">
                            <w:rPr>
                              <w:rFonts w:ascii="Cambria" w:eastAsia="Cambria" w:hAnsi="Cambria" w:cs="Cambria"/>
                              <w:sz w:val="16"/>
                              <w:szCs w:val="16"/>
                            </w:rPr>
                            <w:t>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shapetype w14:anchorId="1D4E0295" id="_x0000_t202" coordsize="21600,21600" o:spt="202" path="m,l,21600r21600,l21600,xe">
              <v:stroke joinstyle="miter"/>
              <v:path gradientshapeok="t" o:connecttype="rect"/>
            </v:shapetype>
            <v:shape id="Text Box 4" o:spid="_x0000_s1028" type="#_x0000_t202" style="position:absolute;margin-left:243.95pt;margin-top:770.95pt;width:310.45pt;height:23.25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TU9Z1wEAAJEDAAAOAAAAZHJzL2Uyb0RvYy54bWysU9tu2zAMfR+wfxD0vjjxlnU14hRdiw4D&#10;ugvQ9QNoWY6F2aJGKbGzrx8lx+kub8VeBJqiDs85pDdXY9+JgyZv0JZytVhKoa3C2thdKR+/3b16&#10;J4UPYGvo0OpSHrWXV9uXLzaDK3SOLXa1JsEg1heDK2UbgiuyzKtW9+AX6LTlywaph8CftMtqgoHR&#10;+y7Ll8u32YBUO0Klvefs7XQptwm/abQKX5rG6yC6UjK3kE5KZxXPbLuBYkfgWqNONOAZLHowlpue&#10;oW4hgNiT+QeqN4rQYxMWCvsMm8YonTSwmtXyLzUPLTidtLA53p1t8v8PVn0+PLivJML4HkceYBLh&#10;3T2q715YvGnB7vQ1EQ6thpobr6Jl2eB8cXoarfaFjyDV8AlrHjLsAyagsaE+usI6BaPzAI5n0/UY&#10;hOLk68s3+cVqLYXiu/xynV+sUwso5teOfPigsRcxKCXxUBM6HO59iGygmEtiM4t3puvSYDv7R4IL&#10;Yyaxj4Qn6mGsRq6OKiqsj6yDcNoT3msOWqSfUgy8I6X0P/ZAWoruo2Uv4kLNAc1BNQdgFT8tZZBi&#10;Cm/CtHh7R2bXMvLktsVr9qsxScoTixNPnntSeNrRuFi/f6eqpz9p+wsAAP//AwBQSwMEFAAGAAgA&#10;AAAhAJ/yqDHhAAAADgEAAA8AAABkcnMvZG93bnJldi54bWxMj8FOwzAQRO9I/IO1SNyoExSKG+JU&#10;FYITEiINB45O7CZW43WI3Tb8PZsT3HZ3RrNviu3sBnY2U7AeJaSrBJjB1muLnYTP+vVOAAtRoVaD&#10;RyPhxwTYltdXhcq1v2BlzvvYMQrBkCsJfYxjznloe+NUWPnRIGkHPzkVaZ06rid1oXA38PskWXOn&#10;LNKHXo3muTftcX9yEnZfWL3Y7/fmozpUtq43Cb6tj1Le3sy7J2DRzPHPDAs+oUNJTI0/oQ5skJCJ&#10;xw1ZSXjIUpoWS5oIqtMsNyEy4GXB/9cofwEAAP//AwBQSwECLQAUAAYACAAAACEAtoM4kv4AAADh&#10;AQAAEwAAAAAAAAAAAAAAAAAAAAAAW0NvbnRlbnRfVHlwZXNdLnhtbFBLAQItABQABgAIAAAAIQA4&#10;/SH/1gAAAJQBAAALAAAAAAAAAAAAAAAAAC8BAABfcmVscy8ucmVsc1BLAQItABQABgAIAAAAIQDM&#10;TU9Z1wEAAJEDAAAOAAAAAAAAAAAAAAAAAC4CAABkcnMvZTJvRG9jLnhtbFBLAQItABQABgAIAAAA&#10;IQCf8qgx4QAAAA4BAAAPAAAAAAAAAAAAAAAAADEEAABkcnMvZG93bnJldi54bWxQSwUGAAAAAAQA&#10;BADzAAAAPwUAAAAA&#10;" filled="f" stroked="f">
              <v:textbox inset="0,0,0,0">
                <w:txbxContent>
                  <w:p w14:paraId="4290EFA8" w14:textId="77777777" w:rsidR="00981225" w:rsidRPr="006920F7" w:rsidRDefault="00981225" w:rsidP="00E533F4">
                    <w:pPr>
                      <w:spacing w:line="260" w:lineRule="exact"/>
                      <w:ind w:left="20" w:right="-36"/>
                      <w:rPr>
                        <w:rFonts w:ascii="Cambria" w:eastAsia="Cambria" w:hAnsi="Cambria" w:cs="Cambria"/>
                        <w:sz w:val="16"/>
                        <w:szCs w:val="16"/>
                      </w:rPr>
                    </w:pPr>
                    <w:r w:rsidRPr="006920F7">
                      <w:rPr>
                        <w:rFonts w:ascii="Cambria" w:eastAsia="Cambria" w:hAnsi="Cambria" w:cs="Cambria"/>
                        <w:b/>
                        <w:spacing w:val="1"/>
                        <w:sz w:val="16"/>
                        <w:szCs w:val="16"/>
                      </w:rPr>
                      <w:t>J</w:t>
                    </w:r>
                    <w:r w:rsidRPr="006920F7">
                      <w:rPr>
                        <w:rFonts w:ascii="Cambria" w:eastAsia="Cambria" w:hAnsi="Cambria" w:cs="Cambria"/>
                        <w:b/>
                        <w:sz w:val="16"/>
                        <w:szCs w:val="16"/>
                      </w:rPr>
                      <w:t>U</w:t>
                    </w:r>
                    <w:r w:rsidRPr="006920F7">
                      <w:rPr>
                        <w:rFonts w:ascii="Cambria" w:eastAsia="Cambria" w:hAnsi="Cambria" w:cs="Cambria"/>
                        <w:b/>
                        <w:spacing w:val="-2"/>
                        <w:sz w:val="16"/>
                        <w:szCs w:val="16"/>
                      </w:rPr>
                      <w:t>R</w:t>
                    </w:r>
                    <w:r w:rsidRPr="006920F7">
                      <w:rPr>
                        <w:rFonts w:ascii="Cambria" w:eastAsia="Cambria" w:hAnsi="Cambria" w:cs="Cambria"/>
                        <w:b/>
                        <w:spacing w:val="-1"/>
                        <w:sz w:val="16"/>
                        <w:szCs w:val="16"/>
                      </w:rPr>
                      <w:t>N</w:t>
                    </w:r>
                    <w:r w:rsidRPr="006920F7">
                      <w:rPr>
                        <w:rFonts w:ascii="Cambria" w:eastAsia="Cambria" w:hAnsi="Cambria" w:cs="Cambria"/>
                        <w:b/>
                        <w:sz w:val="16"/>
                        <w:szCs w:val="16"/>
                      </w:rPr>
                      <w:t xml:space="preserve">AL </w:t>
                    </w:r>
                    <w:r w:rsidRPr="006920F7">
                      <w:rPr>
                        <w:rFonts w:ascii="Cambria" w:eastAsia="Cambria" w:hAnsi="Cambria" w:cs="Cambria"/>
                        <w:b/>
                        <w:spacing w:val="2"/>
                        <w:sz w:val="16"/>
                        <w:szCs w:val="16"/>
                      </w:rPr>
                      <w:t>T</w:t>
                    </w:r>
                    <w:r w:rsidRPr="006920F7">
                      <w:rPr>
                        <w:rFonts w:ascii="Cambria" w:eastAsia="Cambria" w:hAnsi="Cambria" w:cs="Cambria"/>
                        <w:b/>
                        <w:sz w:val="16"/>
                        <w:szCs w:val="16"/>
                      </w:rPr>
                      <w:t>E</w:t>
                    </w:r>
                    <w:r w:rsidRPr="006920F7">
                      <w:rPr>
                        <w:rFonts w:ascii="Cambria" w:eastAsia="Cambria" w:hAnsi="Cambria" w:cs="Cambria"/>
                        <w:b/>
                        <w:spacing w:val="-1"/>
                        <w:sz w:val="16"/>
                        <w:szCs w:val="16"/>
                      </w:rPr>
                      <w:t>KN</w:t>
                    </w:r>
                    <w:r w:rsidRPr="006920F7">
                      <w:rPr>
                        <w:rFonts w:ascii="Cambria" w:eastAsia="Cambria" w:hAnsi="Cambria" w:cs="Cambria"/>
                        <w:b/>
                        <w:spacing w:val="1"/>
                        <w:sz w:val="16"/>
                        <w:szCs w:val="16"/>
                      </w:rPr>
                      <w:t>O</w:t>
                    </w:r>
                    <w:r w:rsidRPr="006920F7">
                      <w:rPr>
                        <w:rFonts w:ascii="Cambria" w:eastAsia="Cambria" w:hAnsi="Cambria" w:cs="Cambria"/>
                        <w:b/>
                        <w:sz w:val="16"/>
                        <w:szCs w:val="16"/>
                      </w:rPr>
                      <w:t>LOGI</w:t>
                    </w:r>
                    <w:r w:rsidRPr="006920F7">
                      <w:rPr>
                        <w:rFonts w:ascii="Cambria" w:eastAsia="Cambria" w:hAnsi="Cambria" w:cs="Cambria"/>
                        <w:b/>
                        <w:spacing w:val="1"/>
                        <w:sz w:val="16"/>
                        <w:szCs w:val="16"/>
                      </w:rPr>
                      <w:t xml:space="preserve"> </w:t>
                    </w:r>
                    <w:r w:rsidRPr="006920F7">
                      <w:rPr>
                        <w:rFonts w:ascii="Cambria" w:eastAsia="Cambria" w:hAnsi="Cambria" w:cs="Cambria"/>
                        <w:b/>
                        <w:spacing w:val="-1"/>
                        <w:sz w:val="16"/>
                        <w:szCs w:val="16"/>
                      </w:rPr>
                      <w:t>D</w:t>
                    </w:r>
                    <w:r w:rsidRPr="006920F7">
                      <w:rPr>
                        <w:rFonts w:ascii="Cambria" w:eastAsia="Cambria" w:hAnsi="Cambria" w:cs="Cambria"/>
                        <w:b/>
                        <w:sz w:val="16"/>
                        <w:szCs w:val="16"/>
                      </w:rPr>
                      <w:t>AN I</w:t>
                    </w:r>
                    <w:r w:rsidRPr="006920F7">
                      <w:rPr>
                        <w:rFonts w:ascii="Cambria" w:eastAsia="Cambria" w:hAnsi="Cambria" w:cs="Cambria"/>
                        <w:b/>
                        <w:spacing w:val="-1"/>
                        <w:sz w:val="16"/>
                        <w:szCs w:val="16"/>
                      </w:rPr>
                      <w:t>ND</w:t>
                    </w:r>
                    <w:r w:rsidRPr="006920F7">
                      <w:rPr>
                        <w:rFonts w:ascii="Cambria" w:eastAsia="Cambria" w:hAnsi="Cambria" w:cs="Cambria"/>
                        <w:b/>
                        <w:sz w:val="16"/>
                        <w:szCs w:val="16"/>
                      </w:rPr>
                      <w:t>U</w:t>
                    </w:r>
                    <w:r w:rsidRPr="006920F7">
                      <w:rPr>
                        <w:rFonts w:ascii="Cambria" w:eastAsia="Cambria" w:hAnsi="Cambria" w:cs="Cambria"/>
                        <w:b/>
                        <w:spacing w:val="2"/>
                        <w:sz w:val="16"/>
                        <w:szCs w:val="16"/>
                      </w:rPr>
                      <w:t>ST</w:t>
                    </w:r>
                    <w:r w:rsidRPr="006920F7">
                      <w:rPr>
                        <w:rFonts w:ascii="Cambria" w:eastAsia="Cambria" w:hAnsi="Cambria" w:cs="Cambria"/>
                        <w:b/>
                        <w:spacing w:val="-2"/>
                        <w:sz w:val="16"/>
                        <w:szCs w:val="16"/>
                      </w:rPr>
                      <w:t>R</w:t>
                    </w:r>
                    <w:r w:rsidRPr="006920F7">
                      <w:rPr>
                        <w:rFonts w:ascii="Cambria" w:eastAsia="Cambria" w:hAnsi="Cambria" w:cs="Cambria"/>
                        <w:b/>
                        <w:sz w:val="16"/>
                        <w:szCs w:val="16"/>
                      </w:rPr>
                      <w:t>I</w:t>
                    </w:r>
                    <w:r w:rsidRPr="006920F7">
                      <w:rPr>
                        <w:rFonts w:ascii="Cambria" w:eastAsia="Cambria" w:hAnsi="Cambria" w:cs="Cambria"/>
                        <w:b/>
                        <w:spacing w:val="1"/>
                        <w:sz w:val="16"/>
                        <w:szCs w:val="16"/>
                      </w:rPr>
                      <w:t xml:space="preserve"> </w:t>
                    </w:r>
                    <w:r w:rsidRPr="006920F7">
                      <w:rPr>
                        <w:rFonts w:ascii="Cambria" w:eastAsia="Cambria" w:hAnsi="Cambria" w:cs="Cambria"/>
                        <w:b/>
                        <w:spacing w:val="2"/>
                        <w:sz w:val="16"/>
                        <w:szCs w:val="16"/>
                      </w:rPr>
                      <w:t>P</w:t>
                    </w:r>
                    <w:r w:rsidRPr="006920F7">
                      <w:rPr>
                        <w:rFonts w:ascii="Cambria" w:eastAsia="Cambria" w:hAnsi="Cambria" w:cs="Cambria"/>
                        <w:b/>
                        <w:sz w:val="16"/>
                        <w:szCs w:val="16"/>
                      </w:rPr>
                      <w:t>E</w:t>
                    </w:r>
                    <w:r w:rsidRPr="006920F7">
                      <w:rPr>
                        <w:rFonts w:ascii="Cambria" w:eastAsia="Cambria" w:hAnsi="Cambria" w:cs="Cambria"/>
                        <w:b/>
                        <w:spacing w:val="-2"/>
                        <w:sz w:val="16"/>
                        <w:szCs w:val="16"/>
                      </w:rPr>
                      <w:t>R</w:t>
                    </w:r>
                    <w:r w:rsidRPr="006920F7">
                      <w:rPr>
                        <w:rFonts w:ascii="Cambria" w:eastAsia="Cambria" w:hAnsi="Cambria" w:cs="Cambria"/>
                        <w:b/>
                        <w:spacing w:val="2"/>
                        <w:sz w:val="16"/>
                        <w:szCs w:val="16"/>
                      </w:rPr>
                      <w:t>T</w:t>
                    </w:r>
                    <w:r w:rsidRPr="006920F7">
                      <w:rPr>
                        <w:rFonts w:ascii="Cambria" w:eastAsia="Cambria" w:hAnsi="Cambria" w:cs="Cambria"/>
                        <w:b/>
                        <w:sz w:val="16"/>
                        <w:szCs w:val="16"/>
                      </w:rPr>
                      <w:t>A</w:t>
                    </w:r>
                    <w:r w:rsidRPr="006920F7">
                      <w:rPr>
                        <w:rFonts w:ascii="Cambria" w:eastAsia="Cambria" w:hAnsi="Cambria" w:cs="Cambria"/>
                        <w:b/>
                        <w:spacing w:val="-1"/>
                        <w:sz w:val="16"/>
                        <w:szCs w:val="16"/>
                      </w:rPr>
                      <w:t>N</w:t>
                    </w:r>
                    <w:r w:rsidRPr="006920F7">
                      <w:rPr>
                        <w:rFonts w:ascii="Cambria" w:eastAsia="Cambria" w:hAnsi="Cambria" w:cs="Cambria"/>
                        <w:b/>
                        <w:sz w:val="16"/>
                        <w:szCs w:val="16"/>
                      </w:rPr>
                      <w:t>IAN I</w:t>
                    </w:r>
                    <w:r w:rsidRPr="006920F7">
                      <w:rPr>
                        <w:rFonts w:ascii="Cambria" w:eastAsia="Cambria" w:hAnsi="Cambria" w:cs="Cambria"/>
                        <w:b/>
                        <w:spacing w:val="-1"/>
                        <w:sz w:val="16"/>
                        <w:szCs w:val="16"/>
                      </w:rPr>
                      <w:t>ND</w:t>
                    </w:r>
                    <w:r w:rsidRPr="006920F7">
                      <w:rPr>
                        <w:rFonts w:ascii="Cambria" w:eastAsia="Cambria" w:hAnsi="Cambria" w:cs="Cambria"/>
                        <w:b/>
                        <w:spacing w:val="1"/>
                        <w:sz w:val="16"/>
                        <w:szCs w:val="16"/>
                      </w:rPr>
                      <w:t>O</w:t>
                    </w:r>
                    <w:r w:rsidRPr="006920F7">
                      <w:rPr>
                        <w:rFonts w:ascii="Cambria" w:eastAsia="Cambria" w:hAnsi="Cambria" w:cs="Cambria"/>
                        <w:b/>
                        <w:spacing w:val="-1"/>
                        <w:sz w:val="16"/>
                        <w:szCs w:val="16"/>
                      </w:rPr>
                      <w:t>N</w:t>
                    </w:r>
                    <w:r w:rsidRPr="006920F7">
                      <w:rPr>
                        <w:rFonts w:ascii="Cambria" w:eastAsia="Cambria" w:hAnsi="Cambria" w:cs="Cambria"/>
                        <w:b/>
                        <w:sz w:val="16"/>
                        <w:szCs w:val="16"/>
                      </w:rPr>
                      <w:t>E</w:t>
                    </w:r>
                    <w:r w:rsidRPr="006920F7">
                      <w:rPr>
                        <w:rFonts w:ascii="Cambria" w:eastAsia="Cambria" w:hAnsi="Cambria" w:cs="Cambria"/>
                        <w:b/>
                        <w:spacing w:val="2"/>
                        <w:sz w:val="16"/>
                        <w:szCs w:val="16"/>
                      </w:rPr>
                      <w:t>S</w:t>
                    </w:r>
                    <w:r w:rsidRPr="006920F7">
                      <w:rPr>
                        <w:rFonts w:ascii="Cambria" w:eastAsia="Cambria" w:hAnsi="Cambria" w:cs="Cambria"/>
                        <w:b/>
                        <w:sz w:val="16"/>
                        <w:szCs w:val="16"/>
                      </w:rPr>
                      <w:t>IA</w:t>
                    </w:r>
                    <w:r w:rsidRPr="006920F7">
                      <w:rPr>
                        <w:rFonts w:ascii="Cambria" w:eastAsia="Cambria" w:hAnsi="Cambria" w:cs="Cambria"/>
                        <w:b/>
                        <w:spacing w:val="4"/>
                        <w:sz w:val="16"/>
                        <w:szCs w:val="16"/>
                      </w:rPr>
                      <w:t xml:space="preserve"> </w:t>
                    </w:r>
                    <w:r w:rsidRPr="006920F7">
                      <w:rPr>
                        <w:rFonts w:ascii="Cambria" w:eastAsia="Cambria" w:hAnsi="Cambria" w:cs="Cambria"/>
                        <w:sz w:val="16"/>
                        <w:szCs w:val="16"/>
                      </w:rPr>
                      <w:t>–</w:t>
                    </w:r>
                    <w:r w:rsidRPr="006920F7">
                      <w:rPr>
                        <w:rFonts w:ascii="Cambria" w:eastAsia="Cambria" w:hAnsi="Cambria" w:cs="Cambria"/>
                        <w:spacing w:val="20"/>
                        <w:sz w:val="16"/>
                        <w:szCs w:val="16"/>
                      </w:rPr>
                      <w:t xml:space="preserve"> </w:t>
                    </w:r>
                    <w:r w:rsidRPr="006920F7">
                      <w:rPr>
                        <w:rFonts w:ascii="Cambria" w:eastAsia="Cambria" w:hAnsi="Cambria" w:cs="Cambria"/>
                        <w:spacing w:val="-1"/>
                        <w:sz w:val="16"/>
                        <w:szCs w:val="16"/>
                      </w:rPr>
                      <w:t>Vo</w:t>
                    </w:r>
                    <w:r w:rsidRPr="006920F7">
                      <w:rPr>
                        <w:rFonts w:ascii="Cambria" w:eastAsia="Cambria" w:hAnsi="Cambria" w:cs="Cambria"/>
                        <w:sz w:val="16"/>
                        <w:szCs w:val="16"/>
                      </w:rPr>
                      <w:t xml:space="preserve">l.  </w:t>
                    </w:r>
                    <w:r>
                      <w:rPr>
                        <w:rFonts w:ascii="Cambria" w:eastAsia="Cambria" w:hAnsi="Cambria" w:cs="Cambria"/>
                        <w:spacing w:val="2"/>
                        <w:sz w:val="16"/>
                        <w:szCs w:val="16"/>
                      </w:rPr>
                      <w:t xml:space="preserve"> </w:t>
                    </w:r>
                    <w:r>
                      <w:rPr>
                        <w:rFonts w:ascii="Cambria" w:eastAsia="Cambria" w:hAnsi="Cambria" w:cs="Cambria"/>
                        <w:sz w:val="16"/>
                        <w:szCs w:val="16"/>
                      </w:rPr>
                      <w:t xml:space="preserve">, </w:t>
                    </w:r>
                    <w:r w:rsidRPr="006920F7">
                      <w:rPr>
                        <w:rFonts w:ascii="Cambria" w:eastAsia="Cambria" w:hAnsi="Cambria" w:cs="Cambria"/>
                        <w:spacing w:val="-1"/>
                        <w:sz w:val="16"/>
                        <w:szCs w:val="16"/>
                      </w:rPr>
                      <w:t>No</w:t>
                    </w:r>
                    <w:r w:rsidRPr="006920F7">
                      <w:rPr>
                        <w:rFonts w:ascii="Cambria" w:eastAsia="Cambria" w:hAnsi="Cambria" w:cs="Cambria"/>
                        <w:sz w:val="16"/>
                        <w:szCs w:val="16"/>
                      </w:rPr>
                      <w:t>.</w:t>
                    </w:r>
                    <w:r w:rsidRPr="006920F7">
                      <w:rPr>
                        <w:rFonts w:ascii="Cambria" w:eastAsia="Cambria" w:hAnsi="Cambria" w:cs="Cambria"/>
                        <w:spacing w:val="16"/>
                        <w:sz w:val="16"/>
                        <w:szCs w:val="16"/>
                      </w:rPr>
                      <w:t xml:space="preserve"> </w:t>
                    </w:r>
                    <w:r>
                      <w:rPr>
                        <w:rFonts w:ascii="Cambria" w:eastAsia="Cambria" w:hAnsi="Cambria" w:cs="Cambria"/>
                        <w:spacing w:val="16"/>
                        <w:sz w:val="16"/>
                        <w:szCs w:val="16"/>
                      </w:rPr>
                      <w:t xml:space="preserve"> </w:t>
                    </w:r>
                    <w:r>
                      <w:rPr>
                        <w:rFonts w:ascii="Cambria" w:eastAsia="Cambria" w:hAnsi="Cambria" w:cs="Cambria"/>
                        <w:sz w:val="16"/>
                        <w:szCs w:val="16"/>
                      </w:rPr>
                      <w:t>, 2022</w:t>
                    </w:r>
                  </w:p>
                  <w:p w14:paraId="4D46D2D4" w14:textId="77777777" w:rsidR="00981225" w:rsidRPr="006920F7" w:rsidRDefault="00981225" w:rsidP="00E533F4">
                    <w:pPr>
                      <w:spacing w:line="180" w:lineRule="exact"/>
                      <w:ind w:left="20"/>
                      <w:rPr>
                        <w:rFonts w:ascii="Cambria" w:eastAsia="Cambria" w:hAnsi="Cambria" w:cs="Cambria"/>
                        <w:sz w:val="16"/>
                        <w:szCs w:val="16"/>
                      </w:rPr>
                    </w:pPr>
                    <w:r w:rsidRPr="006920F7">
                      <w:rPr>
                        <w:rFonts w:ascii="Cambria" w:eastAsia="Cambria" w:hAnsi="Cambria" w:cs="Cambria"/>
                        <w:sz w:val="16"/>
                        <w:szCs w:val="16"/>
                      </w:rPr>
                      <w:t>©</w:t>
                    </w:r>
                    <w:proofErr w:type="spellStart"/>
                    <w:r w:rsidRPr="006920F7">
                      <w:rPr>
                        <w:rFonts w:ascii="Cambria" w:eastAsia="Cambria" w:hAnsi="Cambria" w:cs="Cambria"/>
                        <w:spacing w:val="-1"/>
                        <w:sz w:val="16"/>
                        <w:szCs w:val="16"/>
                      </w:rPr>
                      <w:t>J</w:t>
                    </w:r>
                    <w:r w:rsidRPr="006920F7">
                      <w:rPr>
                        <w:rFonts w:ascii="Cambria" w:eastAsia="Cambria" w:hAnsi="Cambria" w:cs="Cambria"/>
                        <w:sz w:val="16"/>
                        <w:szCs w:val="16"/>
                      </w:rPr>
                      <w:t>u</w:t>
                    </w:r>
                    <w:r w:rsidRPr="006920F7">
                      <w:rPr>
                        <w:rFonts w:ascii="Cambria" w:eastAsia="Cambria" w:hAnsi="Cambria" w:cs="Cambria"/>
                        <w:spacing w:val="1"/>
                        <w:sz w:val="16"/>
                        <w:szCs w:val="16"/>
                      </w:rPr>
                      <w:t>r</w:t>
                    </w:r>
                    <w:r w:rsidRPr="006920F7">
                      <w:rPr>
                        <w:rFonts w:ascii="Cambria" w:eastAsia="Cambria" w:hAnsi="Cambria" w:cs="Cambria"/>
                        <w:sz w:val="16"/>
                        <w:szCs w:val="16"/>
                      </w:rPr>
                      <w:t>u</w:t>
                    </w:r>
                    <w:r w:rsidRPr="006920F7">
                      <w:rPr>
                        <w:rFonts w:ascii="Cambria" w:eastAsia="Cambria" w:hAnsi="Cambria" w:cs="Cambria"/>
                        <w:spacing w:val="-1"/>
                        <w:sz w:val="16"/>
                        <w:szCs w:val="16"/>
                      </w:rPr>
                      <w:t>s</w:t>
                    </w:r>
                    <w:r w:rsidRPr="006920F7">
                      <w:rPr>
                        <w:rFonts w:ascii="Cambria" w:eastAsia="Cambria" w:hAnsi="Cambria" w:cs="Cambria"/>
                        <w:spacing w:val="2"/>
                        <w:sz w:val="16"/>
                        <w:szCs w:val="16"/>
                      </w:rPr>
                      <w:t>a</w:t>
                    </w:r>
                    <w:r w:rsidRPr="006920F7">
                      <w:rPr>
                        <w:rFonts w:ascii="Cambria" w:eastAsia="Cambria" w:hAnsi="Cambria" w:cs="Cambria"/>
                        <w:sz w:val="16"/>
                        <w:szCs w:val="16"/>
                      </w:rPr>
                      <w:t>n</w:t>
                    </w:r>
                    <w:proofErr w:type="spellEnd"/>
                    <w:r w:rsidRPr="006920F7">
                      <w:rPr>
                        <w:rFonts w:ascii="Cambria" w:eastAsia="Cambria" w:hAnsi="Cambria" w:cs="Cambria"/>
                        <w:sz w:val="16"/>
                        <w:szCs w:val="16"/>
                      </w:rPr>
                      <w:t xml:space="preserve"> </w:t>
                    </w:r>
                    <w:proofErr w:type="spellStart"/>
                    <w:r w:rsidRPr="006920F7">
                      <w:rPr>
                        <w:rFonts w:ascii="Cambria" w:eastAsia="Cambria" w:hAnsi="Cambria" w:cs="Cambria"/>
                        <w:spacing w:val="1"/>
                        <w:sz w:val="16"/>
                        <w:szCs w:val="16"/>
                      </w:rPr>
                      <w:t>T</w:t>
                    </w:r>
                    <w:r w:rsidRPr="006920F7">
                      <w:rPr>
                        <w:rFonts w:ascii="Cambria" w:eastAsia="Cambria" w:hAnsi="Cambria" w:cs="Cambria"/>
                        <w:spacing w:val="2"/>
                        <w:sz w:val="16"/>
                        <w:szCs w:val="16"/>
                      </w:rPr>
                      <w:t>e</w:t>
                    </w:r>
                    <w:r w:rsidRPr="006920F7">
                      <w:rPr>
                        <w:rFonts w:ascii="Cambria" w:eastAsia="Cambria" w:hAnsi="Cambria" w:cs="Cambria"/>
                        <w:sz w:val="16"/>
                        <w:szCs w:val="16"/>
                      </w:rPr>
                      <w:t>k</w:t>
                    </w:r>
                    <w:r w:rsidRPr="006920F7">
                      <w:rPr>
                        <w:rFonts w:ascii="Cambria" w:eastAsia="Cambria" w:hAnsi="Cambria" w:cs="Cambria"/>
                        <w:spacing w:val="-1"/>
                        <w:sz w:val="16"/>
                        <w:szCs w:val="16"/>
                      </w:rPr>
                      <w:t>no</w:t>
                    </w:r>
                    <w:r w:rsidRPr="006920F7">
                      <w:rPr>
                        <w:rFonts w:ascii="Cambria" w:eastAsia="Cambria" w:hAnsi="Cambria" w:cs="Cambria"/>
                        <w:sz w:val="16"/>
                        <w:szCs w:val="16"/>
                      </w:rPr>
                      <w:t>l</w:t>
                    </w:r>
                    <w:r w:rsidRPr="006920F7">
                      <w:rPr>
                        <w:rFonts w:ascii="Cambria" w:eastAsia="Cambria" w:hAnsi="Cambria" w:cs="Cambria"/>
                        <w:spacing w:val="-1"/>
                        <w:sz w:val="16"/>
                        <w:szCs w:val="16"/>
                      </w:rPr>
                      <w:t>o</w:t>
                    </w:r>
                    <w:r w:rsidRPr="006920F7">
                      <w:rPr>
                        <w:rFonts w:ascii="Cambria" w:eastAsia="Cambria" w:hAnsi="Cambria" w:cs="Cambria"/>
                        <w:spacing w:val="1"/>
                        <w:sz w:val="16"/>
                        <w:szCs w:val="16"/>
                      </w:rPr>
                      <w:t>g</w:t>
                    </w:r>
                    <w:r w:rsidRPr="006920F7">
                      <w:rPr>
                        <w:rFonts w:ascii="Cambria" w:eastAsia="Cambria" w:hAnsi="Cambria" w:cs="Cambria"/>
                        <w:sz w:val="16"/>
                        <w:szCs w:val="16"/>
                      </w:rPr>
                      <w:t>i</w:t>
                    </w:r>
                    <w:proofErr w:type="spellEnd"/>
                    <w:r w:rsidRPr="006920F7">
                      <w:rPr>
                        <w:rFonts w:ascii="Cambria" w:eastAsia="Cambria" w:hAnsi="Cambria" w:cs="Cambria"/>
                        <w:spacing w:val="1"/>
                        <w:sz w:val="16"/>
                        <w:szCs w:val="16"/>
                      </w:rPr>
                      <w:t xml:space="preserve"> </w:t>
                    </w:r>
                    <w:r w:rsidRPr="006920F7">
                      <w:rPr>
                        <w:rFonts w:ascii="Cambria" w:eastAsia="Cambria" w:hAnsi="Cambria" w:cs="Cambria"/>
                        <w:spacing w:val="-2"/>
                        <w:sz w:val="16"/>
                        <w:szCs w:val="16"/>
                      </w:rPr>
                      <w:t>H</w:t>
                    </w:r>
                    <w:r w:rsidRPr="006920F7">
                      <w:rPr>
                        <w:rFonts w:ascii="Cambria" w:eastAsia="Cambria" w:hAnsi="Cambria" w:cs="Cambria"/>
                        <w:spacing w:val="2"/>
                        <w:sz w:val="16"/>
                        <w:szCs w:val="16"/>
                      </w:rPr>
                      <w:t>a</w:t>
                    </w:r>
                    <w:r w:rsidRPr="006920F7">
                      <w:rPr>
                        <w:rFonts w:ascii="Cambria" w:eastAsia="Cambria" w:hAnsi="Cambria" w:cs="Cambria"/>
                        <w:spacing w:val="-1"/>
                        <w:sz w:val="16"/>
                        <w:szCs w:val="16"/>
                      </w:rPr>
                      <w:t>s</w:t>
                    </w:r>
                    <w:r w:rsidRPr="006920F7">
                      <w:rPr>
                        <w:rFonts w:ascii="Cambria" w:eastAsia="Cambria" w:hAnsi="Cambria" w:cs="Cambria"/>
                        <w:sz w:val="16"/>
                        <w:szCs w:val="16"/>
                      </w:rPr>
                      <w:t>il</w:t>
                    </w:r>
                    <w:r w:rsidRPr="006920F7">
                      <w:rPr>
                        <w:rFonts w:ascii="Cambria" w:eastAsia="Cambria" w:hAnsi="Cambria" w:cs="Cambria"/>
                        <w:spacing w:val="2"/>
                        <w:sz w:val="16"/>
                        <w:szCs w:val="16"/>
                      </w:rPr>
                      <w:t xml:space="preserve"> </w:t>
                    </w:r>
                    <w:proofErr w:type="spellStart"/>
                    <w:r w:rsidRPr="006920F7">
                      <w:rPr>
                        <w:rFonts w:ascii="Cambria" w:eastAsia="Cambria" w:hAnsi="Cambria" w:cs="Cambria"/>
                        <w:spacing w:val="1"/>
                        <w:sz w:val="16"/>
                        <w:szCs w:val="16"/>
                      </w:rPr>
                      <w:t>P</w:t>
                    </w:r>
                    <w:r w:rsidRPr="006920F7">
                      <w:rPr>
                        <w:rFonts w:ascii="Cambria" w:eastAsia="Cambria" w:hAnsi="Cambria" w:cs="Cambria"/>
                        <w:spacing w:val="-2"/>
                        <w:sz w:val="16"/>
                        <w:szCs w:val="16"/>
                      </w:rPr>
                      <w:t>e</w:t>
                    </w:r>
                    <w:r w:rsidRPr="006920F7">
                      <w:rPr>
                        <w:rFonts w:ascii="Cambria" w:eastAsia="Cambria" w:hAnsi="Cambria" w:cs="Cambria"/>
                        <w:spacing w:val="2"/>
                        <w:sz w:val="16"/>
                        <w:szCs w:val="16"/>
                      </w:rPr>
                      <w:t>r</w:t>
                    </w:r>
                    <w:r w:rsidRPr="006920F7">
                      <w:rPr>
                        <w:rFonts w:ascii="Cambria" w:eastAsia="Cambria" w:hAnsi="Cambria" w:cs="Cambria"/>
                        <w:spacing w:val="-2"/>
                        <w:sz w:val="16"/>
                        <w:szCs w:val="16"/>
                      </w:rPr>
                      <w:t>t</w:t>
                    </w:r>
                    <w:r w:rsidRPr="006920F7">
                      <w:rPr>
                        <w:rFonts w:ascii="Cambria" w:eastAsia="Cambria" w:hAnsi="Cambria" w:cs="Cambria"/>
                        <w:spacing w:val="2"/>
                        <w:sz w:val="16"/>
                        <w:szCs w:val="16"/>
                      </w:rPr>
                      <w:t>a</w:t>
                    </w:r>
                    <w:r w:rsidRPr="006920F7">
                      <w:rPr>
                        <w:rFonts w:ascii="Cambria" w:eastAsia="Cambria" w:hAnsi="Cambria" w:cs="Cambria"/>
                        <w:spacing w:val="-1"/>
                        <w:sz w:val="16"/>
                        <w:szCs w:val="16"/>
                      </w:rPr>
                      <w:t>n</w:t>
                    </w:r>
                    <w:r w:rsidRPr="006920F7">
                      <w:rPr>
                        <w:rFonts w:ascii="Cambria" w:eastAsia="Cambria" w:hAnsi="Cambria" w:cs="Cambria"/>
                        <w:sz w:val="16"/>
                        <w:szCs w:val="16"/>
                      </w:rPr>
                      <w:t>i</w:t>
                    </w:r>
                    <w:r w:rsidRPr="006920F7">
                      <w:rPr>
                        <w:rFonts w:ascii="Cambria" w:eastAsia="Cambria" w:hAnsi="Cambria" w:cs="Cambria"/>
                        <w:spacing w:val="1"/>
                        <w:sz w:val="16"/>
                        <w:szCs w:val="16"/>
                      </w:rPr>
                      <w:t>a</w:t>
                    </w:r>
                    <w:r w:rsidRPr="006920F7">
                      <w:rPr>
                        <w:rFonts w:ascii="Cambria" w:eastAsia="Cambria" w:hAnsi="Cambria" w:cs="Cambria"/>
                        <w:spacing w:val="-1"/>
                        <w:sz w:val="16"/>
                        <w:szCs w:val="16"/>
                      </w:rPr>
                      <w:t>n</w:t>
                    </w:r>
                    <w:proofErr w:type="spellEnd"/>
                    <w:r w:rsidRPr="006920F7">
                      <w:rPr>
                        <w:rFonts w:ascii="Cambria" w:eastAsia="Cambria" w:hAnsi="Cambria" w:cs="Cambria"/>
                        <w:sz w:val="16"/>
                        <w:szCs w:val="16"/>
                      </w:rPr>
                      <w:t>, U</w:t>
                    </w:r>
                    <w:r w:rsidRPr="006920F7">
                      <w:rPr>
                        <w:rFonts w:ascii="Cambria" w:eastAsia="Cambria" w:hAnsi="Cambria" w:cs="Cambria"/>
                        <w:spacing w:val="-1"/>
                        <w:sz w:val="16"/>
                        <w:szCs w:val="16"/>
                      </w:rPr>
                      <w:t>n</w:t>
                    </w:r>
                    <w:r w:rsidRPr="006920F7">
                      <w:rPr>
                        <w:rFonts w:ascii="Cambria" w:eastAsia="Cambria" w:hAnsi="Cambria" w:cs="Cambria"/>
                        <w:sz w:val="16"/>
                        <w:szCs w:val="16"/>
                      </w:rPr>
                      <w:t>i</w:t>
                    </w:r>
                    <w:r w:rsidRPr="006920F7">
                      <w:rPr>
                        <w:rFonts w:ascii="Cambria" w:eastAsia="Cambria" w:hAnsi="Cambria" w:cs="Cambria"/>
                        <w:spacing w:val="-1"/>
                        <w:sz w:val="16"/>
                        <w:szCs w:val="16"/>
                      </w:rPr>
                      <w:t>v</w:t>
                    </w:r>
                    <w:r w:rsidRPr="006920F7">
                      <w:rPr>
                        <w:rFonts w:ascii="Cambria" w:eastAsia="Cambria" w:hAnsi="Cambria" w:cs="Cambria"/>
                        <w:spacing w:val="2"/>
                        <w:sz w:val="16"/>
                        <w:szCs w:val="16"/>
                      </w:rPr>
                      <w:t>er</w:t>
                    </w:r>
                    <w:r w:rsidRPr="006920F7">
                      <w:rPr>
                        <w:rFonts w:ascii="Cambria" w:eastAsia="Cambria" w:hAnsi="Cambria" w:cs="Cambria"/>
                        <w:spacing w:val="-1"/>
                        <w:sz w:val="16"/>
                        <w:szCs w:val="16"/>
                      </w:rPr>
                      <w:t>s</w:t>
                    </w:r>
                    <w:r w:rsidRPr="006920F7">
                      <w:rPr>
                        <w:rFonts w:ascii="Cambria" w:eastAsia="Cambria" w:hAnsi="Cambria" w:cs="Cambria"/>
                        <w:sz w:val="16"/>
                        <w:szCs w:val="16"/>
                      </w:rPr>
                      <w:t>i</w:t>
                    </w:r>
                    <w:r w:rsidRPr="006920F7">
                      <w:rPr>
                        <w:rFonts w:ascii="Cambria" w:eastAsia="Cambria" w:hAnsi="Cambria" w:cs="Cambria"/>
                        <w:spacing w:val="-3"/>
                        <w:sz w:val="16"/>
                        <w:szCs w:val="16"/>
                      </w:rPr>
                      <w:t>t</w:t>
                    </w:r>
                    <w:r w:rsidRPr="006920F7">
                      <w:rPr>
                        <w:rFonts w:ascii="Cambria" w:eastAsia="Cambria" w:hAnsi="Cambria" w:cs="Cambria"/>
                        <w:spacing w:val="2"/>
                        <w:sz w:val="16"/>
                        <w:szCs w:val="16"/>
                      </w:rPr>
                      <w:t>a</w:t>
                    </w:r>
                    <w:r w:rsidRPr="006920F7">
                      <w:rPr>
                        <w:rFonts w:ascii="Cambria" w:eastAsia="Cambria" w:hAnsi="Cambria" w:cs="Cambria"/>
                        <w:sz w:val="16"/>
                        <w:szCs w:val="16"/>
                      </w:rPr>
                      <w:t>s</w:t>
                    </w:r>
                    <w:r w:rsidRPr="006920F7">
                      <w:rPr>
                        <w:rFonts w:ascii="Cambria" w:eastAsia="Cambria" w:hAnsi="Cambria" w:cs="Cambria"/>
                        <w:spacing w:val="2"/>
                        <w:sz w:val="16"/>
                        <w:szCs w:val="16"/>
                      </w:rPr>
                      <w:t xml:space="preserve"> </w:t>
                    </w:r>
                    <w:proofErr w:type="spellStart"/>
                    <w:r w:rsidRPr="006920F7">
                      <w:rPr>
                        <w:rFonts w:ascii="Cambria" w:eastAsia="Cambria" w:hAnsi="Cambria" w:cs="Cambria"/>
                        <w:sz w:val="16"/>
                        <w:szCs w:val="16"/>
                      </w:rPr>
                      <w:t>S</w:t>
                    </w:r>
                    <w:r w:rsidRPr="006920F7">
                      <w:rPr>
                        <w:rFonts w:ascii="Cambria" w:eastAsia="Cambria" w:hAnsi="Cambria" w:cs="Cambria"/>
                        <w:spacing w:val="-1"/>
                        <w:sz w:val="16"/>
                        <w:szCs w:val="16"/>
                      </w:rPr>
                      <w:t>y</w:t>
                    </w:r>
                    <w:r w:rsidRPr="006920F7">
                      <w:rPr>
                        <w:rFonts w:ascii="Cambria" w:eastAsia="Cambria" w:hAnsi="Cambria" w:cs="Cambria"/>
                        <w:sz w:val="16"/>
                        <w:szCs w:val="16"/>
                      </w:rPr>
                      <w:t>i</w:t>
                    </w:r>
                    <w:r w:rsidRPr="006920F7">
                      <w:rPr>
                        <w:rFonts w:ascii="Cambria" w:eastAsia="Cambria" w:hAnsi="Cambria" w:cs="Cambria"/>
                        <w:spacing w:val="2"/>
                        <w:sz w:val="16"/>
                        <w:szCs w:val="16"/>
                      </w:rPr>
                      <w:t>a</w:t>
                    </w:r>
                    <w:r w:rsidRPr="006920F7">
                      <w:rPr>
                        <w:rFonts w:ascii="Cambria" w:eastAsia="Cambria" w:hAnsi="Cambria" w:cs="Cambria"/>
                        <w:sz w:val="16"/>
                        <w:szCs w:val="16"/>
                      </w:rPr>
                      <w:t>h</w:t>
                    </w:r>
                    <w:proofErr w:type="spellEnd"/>
                    <w:r w:rsidRPr="006920F7">
                      <w:rPr>
                        <w:rFonts w:ascii="Cambria" w:eastAsia="Cambria" w:hAnsi="Cambria" w:cs="Cambria"/>
                        <w:sz w:val="16"/>
                        <w:szCs w:val="16"/>
                      </w:rPr>
                      <w:t xml:space="preserve"> </w:t>
                    </w:r>
                    <w:r w:rsidRPr="006920F7">
                      <w:rPr>
                        <w:rFonts w:ascii="Cambria" w:eastAsia="Cambria" w:hAnsi="Cambria" w:cs="Cambria"/>
                        <w:spacing w:val="-1"/>
                        <w:sz w:val="16"/>
                        <w:szCs w:val="16"/>
                      </w:rPr>
                      <w:t>K</w:t>
                    </w:r>
                    <w:r w:rsidRPr="006920F7">
                      <w:rPr>
                        <w:rFonts w:ascii="Cambria" w:eastAsia="Cambria" w:hAnsi="Cambria" w:cs="Cambria"/>
                        <w:sz w:val="16"/>
                        <w:szCs w:val="16"/>
                      </w:rPr>
                      <w:t>u</w:t>
                    </w:r>
                    <w:r w:rsidRPr="006920F7">
                      <w:rPr>
                        <w:rFonts w:ascii="Cambria" w:eastAsia="Cambria" w:hAnsi="Cambria" w:cs="Cambria"/>
                        <w:spacing w:val="1"/>
                        <w:sz w:val="16"/>
                        <w:szCs w:val="16"/>
                      </w:rPr>
                      <w:t>a</w:t>
                    </w:r>
                    <w:r w:rsidRPr="006920F7">
                      <w:rPr>
                        <w:rFonts w:ascii="Cambria" w:eastAsia="Cambria" w:hAnsi="Cambria" w:cs="Cambria"/>
                        <w:spacing w:val="-3"/>
                        <w:sz w:val="16"/>
                        <w:szCs w:val="16"/>
                      </w:rPr>
                      <w:t>l</w:t>
                    </w:r>
                    <w:r w:rsidRPr="006920F7">
                      <w:rPr>
                        <w:rFonts w:ascii="Cambria" w:eastAsia="Cambria" w:hAnsi="Cambria" w:cs="Cambria"/>
                        <w:sz w:val="16"/>
                        <w:szCs w:val="16"/>
                      </w:rPr>
                      <w:t>a</w:t>
                    </w:r>
                  </w:p>
                </w:txbxContent>
              </v:textbox>
              <w10:wrap anchorx="page" anchory="page"/>
            </v:shape>
          </w:pict>
        </mc:Fallback>
      </mc:AlternateContent>
    </w:r>
  </w:p>
  <w:p w14:paraId="5E877EE5" w14:textId="77777777" w:rsidR="00981225" w:rsidRDefault="00981225"/>
  <w:p w14:paraId="0F1BF1B5" w14:textId="77777777" w:rsidR="00981225" w:rsidRDefault="00981225">
    <w:pPr>
      <w:spacing w:line="200" w:lineRule="exac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7A72C49" w14:textId="77777777" w:rsidR="00FF449A" w:rsidRDefault="00FF449A" w:rsidP="006E178A">
      <w:r>
        <w:separator/>
      </w:r>
    </w:p>
  </w:footnote>
  <w:footnote w:type="continuationSeparator" w:id="0">
    <w:p w14:paraId="305B1C6C" w14:textId="77777777" w:rsidR="00FF449A" w:rsidRDefault="00FF449A" w:rsidP="006E178A">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FC283D"/>
    <w:multiLevelType w:val="hybridMultilevel"/>
    <w:tmpl w:val="7C66E920"/>
    <w:lvl w:ilvl="0" w:tplc="0409000F">
      <w:start w:val="1"/>
      <w:numFmt w:val="decimal"/>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1" w15:restartNumberingAfterBreak="0">
    <w:nsid w:val="458C5045"/>
    <w:multiLevelType w:val="hybridMultilevel"/>
    <w:tmpl w:val="25CC64E2"/>
    <w:lvl w:ilvl="0" w:tplc="0409000F">
      <w:start w:val="1"/>
      <w:numFmt w:val="decimal"/>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2" w15:restartNumberingAfterBreak="0">
    <w:nsid w:val="46236013"/>
    <w:multiLevelType w:val="multilevel"/>
    <w:tmpl w:val="1E44796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removePersonalInformation/>
  <w:removeDateAndTime/>
  <w:hideSpelling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178A"/>
    <w:rsid w:val="000024E2"/>
    <w:rsid w:val="00014B27"/>
    <w:rsid w:val="00017AB9"/>
    <w:rsid w:val="00017F86"/>
    <w:rsid w:val="0002731F"/>
    <w:rsid w:val="0003250A"/>
    <w:rsid w:val="00035A4F"/>
    <w:rsid w:val="00036310"/>
    <w:rsid w:val="000510E1"/>
    <w:rsid w:val="000512B9"/>
    <w:rsid w:val="00060ABC"/>
    <w:rsid w:val="00065C77"/>
    <w:rsid w:val="00073603"/>
    <w:rsid w:val="00075D30"/>
    <w:rsid w:val="000775E7"/>
    <w:rsid w:val="00082514"/>
    <w:rsid w:val="0009203C"/>
    <w:rsid w:val="00092937"/>
    <w:rsid w:val="0009408A"/>
    <w:rsid w:val="000A5397"/>
    <w:rsid w:val="000B1767"/>
    <w:rsid w:val="000C2D08"/>
    <w:rsid w:val="000C3086"/>
    <w:rsid w:val="000D14FE"/>
    <w:rsid w:val="000D47D1"/>
    <w:rsid w:val="000E436E"/>
    <w:rsid w:val="000F0EB5"/>
    <w:rsid w:val="0010270C"/>
    <w:rsid w:val="0010412B"/>
    <w:rsid w:val="00105D68"/>
    <w:rsid w:val="00112341"/>
    <w:rsid w:val="00120E6A"/>
    <w:rsid w:val="00126393"/>
    <w:rsid w:val="00131B85"/>
    <w:rsid w:val="00145AB2"/>
    <w:rsid w:val="00157053"/>
    <w:rsid w:val="00157E59"/>
    <w:rsid w:val="00161F27"/>
    <w:rsid w:val="00173BA1"/>
    <w:rsid w:val="00174A82"/>
    <w:rsid w:val="00174FB3"/>
    <w:rsid w:val="00176C46"/>
    <w:rsid w:val="00180FFC"/>
    <w:rsid w:val="00182180"/>
    <w:rsid w:val="00182F44"/>
    <w:rsid w:val="0018434B"/>
    <w:rsid w:val="00193568"/>
    <w:rsid w:val="001A0E24"/>
    <w:rsid w:val="001A7B22"/>
    <w:rsid w:val="001B4E0E"/>
    <w:rsid w:val="001B5FE3"/>
    <w:rsid w:val="001C6AF7"/>
    <w:rsid w:val="001D72EE"/>
    <w:rsid w:val="001E031C"/>
    <w:rsid w:val="001F37EE"/>
    <w:rsid w:val="001F4AEE"/>
    <w:rsid w:val="00205605"/>
    <w:rsid w:val="002117E6"/>
    <w:rsid w:val="0021343A"/>
    <w:rsid w:val="002140A6"/>
    <w:rsid w:val="00217F72"/>
    <w:rsid w:val="00220BF4"/>
    <w:rsid w:val="0022147A"/>
    <w:rsid w:val="00223483"/>
    <w:rsid w:val="00226B37"/>
    <w:rsid w:val="0023173A"/>
    <w:rsid w:val="00235A5F"/>
    <w:rsid w:val="00237571"/>
    <w:rsid w:val="002405B4"/>
    <w:rsid w:val="0024681D"/>
    <w:rsid w:val="00253E17"/>
    <w:rsid w:val="00260F21"/>
    <w:rsid w:val="00261B19"/>
    <w:rsid w:val="002627BF"/>
    <w:rsid w:val="00266760"/>
    <w:rsid w:val="00266F9E"/>
    <w:rsid w:val="00284B35"/>
    <w:rsid w:val="0028793E"/>
    <w:rsid w:val="00287FAC"/>
    <w:rsid w:val="00290B47"/>
    <w:rsid w:val="002A4B1A"/>
    <w:rsid w:val="002A4C22"/>
    <w:rsid w:val="002A5928"/>
    <w:rsid w:val="002A64F6"/>
    <w:rsid w:val="002B2467"/>
    <w:rsid w:val="002B3FB8"/>
    <w:rsid w:val="002B4297"/>
    <w:rsid w:val="002B4B7F"/>
    <w:rsid w:val="002B561D"/>
    <w:rsid w:val="002B7A20"/>
    <w:rsid w:val="002C09A6"/>
    <w:rsid w:val="002C60C7"/>
    <w:rsid w:val="002D1DA8"/>
    <w:rsid w:val="002E33C4"/>
    <w:rsid w:val="002E4BC3"/>
    <w:rsid w:val="002F48C1"/>
    <w:rsid w:val="00302568"/>
    <w:rsid w:val="00307D36"/>
    <w:rsid w:val="00311171"/>
    <w:rsid w:val="003137DD"/>
    <w:rsid w:val="00352738"/>
    <w:rsid w:val="00352FDC"/>
    <w:rsid w:val="0035696C"/>
    <w:rsid w:val="003620F9"/>
    <w:rsid w:val="00362501"/>
    <w:rsid w:val="003630F3"/>
    <w:rsid w:val="00363212"/>
    <w:rsid w:val="00374E34"/>
    <w:rsid w:val="00377FAE"/>
    <w:rsid w:val="0038528B"/>
    <w:rsid w:val="003A146F"/>
    <w:rsid w:val="003A1E50"/>
    <w:rsid w:val="003A1F40"/>
    <w:rsid w:val="003C13B6"/>
    <w:rsid w:val="003C3CC1"/>
    <w:rsid w:val="003C548B"/>
    <w:rsid w:val="003C6AD8"/>
    <w:rsid w:val="003C6ECA"/>
    <w:rsid w:val="003C7B20"/>
    <w:rsid w:val="003D14FB"/>
    <w:rsid w:val="003D53B8"/>
    <w:rsid w:val="003E5E54"/>
    <w:rsid w:val="003F4844"/>
    <w:rsid w:val="003F4A4F"/>
    <w:rsid w:val="00407C97"/>
    <w:rsid w:val="00417862"/>
    <w:rsid w:val="00422701"/>
    <w:rsid w:val="00425052"/>
    <w:rsid w:val="00425487"/>
    <w:rsid w:val="00430217"/>
    <w:rsid w:val="00432A30"/>
    <w:rsid w:val="004339A0"/>
    <w:rsid w:val="004402E2"/>
    <w:rsid w:val="00442786"/>
    <w:rsid w:val="00447F09"/>
    <w:rsid w:val="00450F4B"/>
    <w:rsid w:val="004515D2"/>
    <w:rsid w:val="00452CCC"/>
    <w:rsid w:val="00466AE6"/>
    <w:rsid w:val="0048284B"/>
    <w:rsid w:val="004904D7"/>
    <w:rsid w:val="00490883"/>
    <w:rsid w:val="004922DE"/>
    <w:rsid w:val="00494559"/>
    <w:rsid w:val="00494DEB"/>
    <w:rsid w:val="00496EC9"/>
    <w:rsid w:val="004A582E"/>
    <w:rsid w:val="004B1D96"/>
    <w:rsid w:val="004C48C1"/>
    <w:rsid w:val="004C6836"/>
    <w:rsid w:val="004D0346"/>
    <w:rsid w:val="004D2997"/>
    <w:rsid w:val="004D7A69"/>
    <w:rsid w:val="004E2052"/>
    <w:rsid w:val="004F76D2"/>
    <w:rsid w:val="00500BBB"/>
    <w:rsid w:val="005044A2"/>
    <w:rsid w:val="0050628E"/>
    <w:rsid w:val="0051351C"/>
    <w:rsid w:val="0052021E"/>
    <w:rsid w:val="00521B6E"/>
    <w:rsid w:val="00526DDE"/>
    <w:rsid w:val="005332D3"/>
    <w:rsid w:val="00537687"/>
    <w:rsid w:val="00544692"/>
    <w:rsid w:val="00547816"/>
    <w:rsid w:val="00547D97"/>
    <w:rsid w:val="005608F0"/>
    <w:rsid w:val="005629D3"/>
    <w:rsid w:val="00564437"/>
    <w:rsid w:val="00576572"/>
    <w:rsid w:val="00577BE8"/>
    <w:rsid w:val="005A4900"/>
    <w:rsid w:val="005B03EB"/>
    <w:rsid w:val="005B0469"/>
    <w:rsid w:val="005B2910"/>
    <w:rsid w:val="005B2D0E"/>
    <w:rsid w:val="005C1086"/>
    <w:rsid w:val="005C1A44"/>
    <w:rsid w:val="005C25DA"/>
    <w:rsid w:val="005C7CE3"/>
    <w:rsid w:val="005D18A1"/>
    <w:rsid w:val="005D370B"/>
    <w:rsid w:val="005D4A1B"/>
    <w:rsid w:val="005E0E54"/>
    <w:rsid w:val="005E13EA"/>
    <w:rsid w:val="005E58F8"/>
    <w:rsid w:val="005E6E00"/>
    <w:rsid w:val="005F32FF"/>
    <w:rsid w:val="005F4534"/>
    <w:rsid w:val="005F6133"/>
    <w:rsid w:val="00611A3D"/>
    <w:rsid w:val="006135C0"/>
    <w:rsid w:val="00615C50"/>
    <w:rsid w:val="00626B45"/>
    <w:rsid w:val="006355E8"/>
    <w:rsid w:val="0065073D"/>
    <w:rsid w:val="006538FA"/>
    <w:rsid w:val="00662212"/>
    <w:rsid w:val="00663CF6"/>
    <w:rsid w:val="00665662"/>
    <w:rsid w:val="006673FF"/>
    <w:rsid w:val="00670C84"/>
    <w:rsid w:val="00672CE7"/>
    <w:rsid w:val="00673F40"/>
    <w:rsid w:val="00684FDD"/>
    <w:rsid w:val="006858C3"/>
    <w:rsid w:val="006920F7"/>
    <w:rsid w:val="006A4105"/>
    <w:rsid w:val="006A4D90"/>
    <w:rsid w:val="006A5D0F"/>
    <w:rsid w:val="006A705E"/>
    <w:rsid w:val="006B64B7"/>
    <w:rsid w:val="006B7558"/>
    <w:rsid w:val="006C1281"/>
    <w:rsid w:val="006C5FA6"/>
    <w:rsid w:val="006D351E"/>
    <w:rsid w:val="006D5A46"/>
    <w:rsid w:val="006E178A"/>
    <w:rsid w:val="006E1B84"/>
    <w:rsid w:val="006E1C87"/>
    <w:rsid w:val="006E2191"/>
    <w:rsid w:val="006E329A"/>
    <w:rsid w:val="006F01FD"/>
    <w:rsid w:val="006F31CF"/>
    <w:rsid w:val="006F34F5"/>
    <w:rsid w:val="006F435A"/>
    <w:rsid w:val="006F594F"/>
    <w:rsid w:val="007119D3"/>
    <w:rsid w:val="00713BC1"/>
    <w:rsid w:val="00720918"/>
    <w:rsid w:val="007274BD"/>
    <w:rsid w:val="0073518F"/>
    <w:rsid w:val="007368BA"/>
    <w:rsid w:val="00740326"/>
    <w:rsid w:val="00740DFF"/>
    <w:rsid w:val="00751A8F"/>
    <w:rsid w:val="007525CE"/>
    <w:rsid w:val="00756423"/>
    <w:rsid w:val="007572FB"/>
    <w:rsid w:val="0076078F"/>
    <w:rsid w:val="00766745"/>
    <w:rsid w:val="0077224F"/>
    <w:rsid w:val="00775206"/>
    <w:rsid w:val="007761D3"/>
    <w:rsid w:val="00776798"/>
    <w:rsid w:val="007809B0"/>
    <w:rsid w:val="007840BE"/>
    <w:rsid w:val="00785014"/>
    <w:rsid w:val="00787FCB"/>
    <w:rsid w:val="007A14F8"/>
    <w:rsid w:val="007A6A12"/>
    <w:rsid w:val="007B564F"/>
    <w:rsid w:val="007C21CF"/>
    <w:rsid w:val="007C429E"/>
    <w:rsid w:val="007C5D6E"/>
    <w:rsid w:val="007D06B4"/>
    <w:rsid w:val="007D14C7"/>
    <w:rsid w:val="007D4540"/>
    <w:rsid w:val="007F5EE4"/>
    <w:rsid w:val="00801ECB"/>
    <w:rsid w:val="008067F2"/>
    <w:rsid w:val="00810095"/>
    <w:rsid w:val="00813CE0"/>
    <w:rsid w:val="00814A9E"/>
    <w:rsid w:val="008300A8"/>
    <w:rsid w:val="00830CB4"/>
    <w:rsid w:val="00831C72"/>
    <w:rsid w:val="00835593"/>
    <w:rsid w:val="0083675B"/>
    <w:rsid w:val="00844F50"/>
    <w:rsid w:val="00851378"/>
    <w:rsid w:val="0085340A"/>
    <w:rsid w:val="00855063"/>
    <w:rsid w:val="00862245"/>
    <w:rsid w:val="00867578"/>
    <w:rsid w:val="00867988"/>
    <w:rsid w:val="00876855"/>
    <w:rsid w:val="008846C6"/>
    <w:rsid w:val="0088574B"/>
    <w:rsid w:val="00891696"/>
    <w:rsid w:val="0089227F"/>
    <w:rsid w:val="008924E3"/>
    <w:rsid w:val="008A12BB"/>
    <w:rsid w:val="008B234A"/>
    <w:rsid w:val="008C72BA"/>
    <w:rsid w:val="008D1052"/>
    <w:rsid w:val="008D2FBD"/>
    <w:rsid w:val="008D3E83"/>
    <w:rsid w:val="008D4280"/>
    <w:rsid w:val="008D5B8A"/>
    <w:rsid w:val="008D6CD3"/>
    <w:rsid w:val="008E07AF"/>
    <w:rsid w:val="008E2E22"/>
    <w:rsid w:val="008E2FE2"/>
    <w:rsid w:val="008F5102"/>
    <w:rsid w:val="008F582A"/>
    <w:rsid w:val="009019FE"/>
    <w:rsid w:val="00903235"/>
    <w:rsid w:val="00906004"/>
    <w:rsid w:val="00912ED4"/>
    <w:rsid w:val="009310B2"/>
    <w:rsid w:val="00932D5D"/>
    <w:rsid w:val="00933901"/>
    <w:rsid w:val="00941F43"/>
    <w:rsid w:val="00945206"/>
    <w:rsid w:val="00950256"/>
    <w:rsid w:val="00954067"/>
    <w:rsid w:val="009548B8"/>
    <w:rsid w:val="009606C4"/>
    <w:rsid w:val="009667A3"/>
    <w:rsid w:val="0097052F"/>
    <w:rsid w:val="00977A9B"/>
    <w:rsid w:val="00980BE3"/>
    <w:rsid w:val="00981225"/>
    <w:rsid w:val="00983B4D"/>
    <w:rsid w:val="009842BC"/>
    <w:rsid w:val="00987B6B"/>
    <w:rsid w:val="009902DE"/>
    <w:rsid w:val="0099203A"/>
    <w:rsid w:val="00996594"/>
    <w:rsid w:val="009B1E18"/>
    <w:rsid w:val="009B401A"/>
    <w:rsid w:val="009B52F4"/>
    <w:rsid w:val="009B585F"/>
    <w:rsid w:val="009B78E2"/>
    <w:rsid w:val="009C3D37"/>
    <w:rsid w:val="009C4D0F"/>
    <w:rsid w:val="009D30FC"/>
    <w:rsid w:val="009D6F22"/>
    <w:rsid w:val="009E3353"/>
    <w:rsid w:val="009E3BD9"/>
    <w:rsid w:val="009E7DF1"/>
    <w:rsid w:val="009F3792"/>
    <w:rsid w:val="00A000EE"/>
    <w:rsid w:val="00A06D34"/>
    <w:rsid w:val="00A1456B"/>
    <w:rsid w:val="00A1621F"/>
    <w:rsid w:val="00A16C52"/>
    <w:rsid w:val="00A17B43"/>
    <w:rsid w:val="00A269D1"/>
    <w:rsid w:val="00A26AF8"/>
    <w:rsid w:val="00A353EE"/>
    <w:rsid w:val="00A467BA"/>
    <w:rsid w:val="00A4780E"/>
    <w:rsid w:val="00A566C0"/>
    <w:rsid w:val="00A57628"/>
    <w:rsid w:val="00A6041A"/>
    <w:rsid w:val="00A61F1C"/>
    <w:rsid w:val="00A64533"/>
    <w:rsid w:val="00A6491B"/>
    <w:rsid w:val="00A650B9"/>
    <w:rsid w:val="00A67054"/>
    <w:rsid w:val="00A73F28"/>
    <w:rsid w:val="00A757A4"/>
    <w:rsid w:val="00A8005E"/>
    <w:rsid w:val="00A80F1A"/>
    <w:rsid w:val="00A85712"/>
    <w:rsid w:val="00A87241"/>
    <w:rsid w:val="00A93F31"/>
    <w:rsid w:val="00A9433B"/>
    <w:rsid w:val="00A94DAC"/>
    <w:rsid w:val="00AA515F"/>
    <w:rsid w:val="00AB114B"/>
    <w:rsid w:val="00AB4CD3"/>
    <w:rsid w:val="00AB54AC"/>
    <w:rsid w:val="00AC1DDB"/>
    <w:rsid w:val="00AC6AA0"/>
    <w:rsid w:val="00AD4897"/>
    <w:rsid w:val="00AD71ED"/>
    <w:rsid w:val="00AE124B"/>
    <w:rsid w:val="00AE5BD8"/>
    <w:rsid w:val="00AF10A8"/>
    <w:rsid w:val="00AF1BED"/>
    <w:rsid w:val="00AF44B4"/>
    <w:rsid w:val="00AF4737"/>
    <w:rsid w:val="00AF577B"/>
    <w:rsid w:val="00B079B4"/>
    <w:rsid w:val="00B10447"/>
    <w:rsid w:val="00B1227A"/>
    <w:rsid w:val="00B15D15"/>
    <w:rsid w:val="00B2315F"/>
    <w:rsid w:val="00B2377C"/>
    <w:rsid w:val="00B23E49"/>
    <w:rsid w:val="00B27DAB"/>
    <w:rsid w:val="00B316D7"/>
    <w:rsid w:val="00B33B99"/>
    <w:rsid w:val="00B37379"/>
    <w:rsid w:val="00B374B3"/>
    <w:rsid w:val="00B465B7"/>
    <w:rsid w:val="00B52DF3"/>
    <w:rsid w:val="00B57800"/>
    <w:rsid w:val="00B80958"/>
    <w:rsid w:val="00B82793"/>
    <w:rsid w:val="00B83D44"/>
    <w:rsid w:val="00B94B40"/>
    <w:rsid w:val="00B9613E"/>
    <w:rsid w:val="00BA0834"/>
    <w:rsid w:val="00BB3729"/>
    <w:rsid w:val="00BB4FEC"/>
    <w:rsid w:val="00BB665B"/>
    <w:rsid w:val="00BD58C7"/>
    <w:rsid w:val="00BE0106"/>
    <w:rsid w:val="00BE08B5"/>
    <w:rsid w:val="00BF0222"/>
    <w:rsid w:val="00BF66D1"/>
    <w:rsid w:val="00BF73AD"/>
    <w:rsid w:val="00C0726E"/>
    <w:rsid w:val="00C12E5E"/>
    <w:rsid w:val="00C1472D"/>
    <w:rsid w:val="00C242DA"/>
    <w:rsid w:val="00C24466"/>
    <w:rsid w:val="00C32EFB"/>
    <w:rsid w:val="00C33FA5"/>
    <w:rsid w:val="00C35063"/>
    <w:rsid w:val="00C4458A"/>
    <w:rsid w:val="00C5551F"/>
    <w:rsid w:val="00C559C7"/>
    <w:rsid w:val="00C61F14"/>
    <w:rsid w:val="00C71C40"/>
    <w:rsid w:val="00C72837"/>
    <w:rsid w:val="00C76721"/>
    <w:rsid w:val="00C774FE"/>
    <w:rsid w:val="00C80D4E"/>
    <w:rsid w:val="00C955D5"/>
    <w:rsid w:val="00C97CEB"/>
    <w:rsid w:val="00CA03ED"/>
    <w:rsid w:val="00CA3512"/>
    <w:rsid w:val="00CA5C19"/>
    <w:rsid w:val="00CB6F43"/>
    <w:rsid w:val="00CC0587"/>
    <w:rsid w:val="00CD00FA"/>
    <w:rsid w:val="00CE1A32"/>
    <w:rsid w:val="00CE2F36"/>
    <w:rsid w:val="00CE5FEC"/>
    <w:rsid w:val="00CE61DE"/>
    <w:rsid w:val="00CE6497"/>
    <w:rsid w:val="00CF2A36"/>
    <w:rsid w:val="00CF5BFA"/>
    <w:rsid w:val="00CF6332"/>
    <w:rsid w:val="00D068E9"/>
    <w:rsid w:val="00D06965"/>
    <w:rsid w:val="00D1147A"/>
    <w:rsid w:val="00D15EF6"/>
    <w:rsid w:val="00D161AC"/>
    <w:rsid w:val="00D16FE0"/>
    <w:rsid w:val="00D304AD"/>
    <w:rsid w:val="00D308C9"/>
    <w:rsid w:val="00D33A0F"/>
    <w:rsid w:val="00D47C19"/>
    <w:rsid w:val="00D540C2"/>
    <w:rsid w:val="00D57A1B"/>
    <w:rsid w:val="00D57FD8"/>
    <w:rsid w:val="00D630B7"/>
    <w:rsid w:val="00D63F4C"/>
    <w:rsid w:val="00D64B50"/>
    <w:rsid w:val="00D6771B"/>
    <w:rsid w:val="00D71A47"/>
    <w:rsid w:val="00D843B1"/>
    <w:rsid w:val="00D911BE"/>
    <w:rsid w:val="00D91C76"/>
    <w:rsid w:val="00D91CC3"/>
    <w:rsid w:val="00D9610D"/>
    <w:rsid w:val="00D96A40"/>
    <w:rsid w:val="00DB09FA"/>
    <w:rsid w:val="00DC15A7"/>
    <w:rsid w:val="00DC2788"/>
    <w:rsid w:val="00DC3060"/>
    <w:rsid w:val="00DC4760"/>
    <w:rsid w:val="00DC77E1"/>
    <w:rsid w:val="00DD7147"/>
    <w:rsid w:val="00DE2ADF"/>
    <w:rsid w:val="00DE7C7C"/>
    <w:rsid w:val="00DF4BC1"/>
    <w:rsid w:val="00E05367"/>
    <w:rsid w:val="00E106DB"/>
    <w:rsid w:val="00E10E64"/>
    <w:rsid w:val="00E124F0"/>
    <w:rsid w:val="00E14834"/>
    <w:rsid w:val="00E17976"/>
    <w:rsid w:val="00E235A1"/>
    <w:rsid w:val="00E23BA5"/>
    <w:rsid w:val="00E268BD"/>
    <w:rsid w:val="00E31E9C"/>
    <w:rsid w:val="00E33633"/>
    <w:rsid w:val="00E359EA"/>
    <w:rsid w:val="00E533F4"/>
    <w:rsid w:val="00E5370B"/>
    <w:rsid w:val="00E607C8"/>
    <w:rsid w:val="00E61A8C"/>
    <w:rsid w:val="00E65BC7"/>
    <w:rsid w:val="00E72679"/>
    <w:rsid w:val="00E73203"/>
    <w:rsid w:val="00E7369C"/>
    <w:rsid w:val="00E77FD4"/>
    <w:rsid w:val="00E83B34"/>
    <w:rsid w:val="00E9599E"/>
    <w:rsid w:val="00EA68C5"/>
    <w:rsid w:val="00EB3396"/>
    <w:rsid w:val="00EB7FF4"/>
    <w:rsid w:val="00EC06E7"/>
    <w:rsid w:val="00EC0CCB"/>
    <w:rsid w:val="00EC1B87"/>
    <w:rsid w:val="00EC2AE4"/>
    <w:rsid w:val="00ED2AE5"/>
    <w:rsid w:val="00ED4FF2"/>
    <w:rsid w:val="00ED5509"/>
    <w:rsid w:val="00EF0C29"/>
    <w:rsid w:val="00EF486B"/>
    <w:rsid w:val="00EF4E25"/>
    <w:rsid w:val="00F03B03"/>
    <w:rsid w:val="00F058CE"/>
    <w:rsid w:val="00F13A36"/>
    <w:rsid w:val="00F146BA"/>
    <w:rsid w:val="00F15F7F"/>
    <w:rsid w:val="00F17336"/>
    <w:rsid w:val="00F22318"/>
    <w:rsid w:val="00F2638D"/>
    <w:rsid w:val="00F35B45"/>
    <w:rsid w:val="00F41728"/>
    <w:rsid w:val="00F42C78"/>
    <w:rsid w:val="00F453AE"/>
    <w:rsid w:val="00F523F8"/>
    <w:rsid w:val="00F738BC"/>
    <w:rsid w:val="00F82290"/>
    <w:rsid w:val="00F84E31"/>
    <w:rsid w:val="00F8545B"/>
    <w:rsid w:val="00F86399"/>
    <w:rsid w:val="00F902E6"/>
    <w:rsid w:val="00F914B5"/>
    <w:rsid w:val="00F91B08"/>
    <w:rsid w:val="00F91D40"/>
    <w:rsid w:val="00FB1FFC"/>
    <w:rsid w:val="00FB3ABB"/>
    <w:rsid w:val="00FB4232"/>
    <w:rsid w:val="00FC1DD3"/>
    <w:rsid w:val="00FC61F8"/>
    <w:rsid w:val="00FC6AD8"/>
    <w:rsid w:val="00FC7164"/>
    <w:rsid w:val="00FD2418"/>
    <w:rsid w:val="00FD38EF"/>
    <w:rsid w:val="00FE2E0D"/>
    <w:rsid w:val="00FE4832"/>
    <w:rsid w:val="00FE5A56"/>
    <w:rsid w:val="00FF07E4"/>
    <w:rsid w:val="00FF1C49"/>
    <w:rsid w:val="00FF449A"/>
    <w:rsid w:val="00FF4678"/>
    <w:rsid w:val="00FF48E9"/>
    <w:rsid w:val="00FF71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071B5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tabs>
        <w:tab w:val="num" w:pos="720"/>
      </w:tabs>
      <w:spacing w:before="240" w:after="60"/>
      <w:ind w:left="720" w:hanging="720"/>
      <w:outlineLvl w:val="0"/>
    </w:pPr>
    <w:rPr>
      <w:rFonts w:ascii="Cambria" w:hAnsi="Cambria"/>
      <w:b/>
      <w:bCs/>
      <w:kern w:val="32"/>
      <w:sz w:val="32"/>
      <w:szCs w:val="32"/>
    </w:rPr>
  </w:style>
  <w:style w:type="paragraph" w:styleId="Heading2">
    <w:name w:val="heading 2"/>
    <w:basedOn w:val="Normal"/>
    <w:next w:val="Normal"/>
    <w:link w:val="Heading2Char"/>
    <w:uiPriority w:val="9"/>
    <w:semiHidden/>
    <w:unhideWhenUsed/>
    <w:qFormat/>
    <w:rsid w:val="001B3490"/>
    <w:pPr>
      <w:keepNext/>
      <w:tabs>
        <w:tab w:val="num" w:pos="1440"/>
      </w:tabs>
      <w:spacing w:before="240" w:after="60"/>
      <w:ind w:left="1440" w:hanging="720"/>
      <w:outlineLvl w:val="1"/>
    </w:pPr>
    <w:rPr>
      <w:rFonts w:ascii="Cambria" w:hAnsi="Cambria"/>
      <w:b/>
      <w:bCs/>
      <w:i/>
      <w:iCs/>
      <w:sz w:val="28"/>
      <w:szCs w:val="28"/>
    </w:rPr>
  </w:style>
  <w:style w:type="paragraph" w:styleId="Heading3">
    <w:name w:val="heading 3"/>
    <w:basedOn w:val="Normal"/>
    <w:next w:val="Normal"/>
    <w:link w:val="Heading3Char"/>
    <w:uiPriority w:val="9"/>
    <w:semiHidden/>
    <w:unhideWhenUsed/>
    <w:qFormat/>
    <w:rsid w:val="001B3490"/>
    <w:pPr>
      <w:keepNext/>
      <w:tabs>
        <w:tab w:val="num" w:pos="2160"/>
      </w:tabs>
      <w:spacing w:before="240" w:after="60"/>
      <w:ind w:left="2160" w:hanging="720"/>
      <w:outlineLvl w:val="2"/>
    </w:pPr>
    <w:rPr>
      <w:rFonts w:ascii="Cambria" w:hAnsi="Cambria"/>
      <w:b/>
      <w:bCs/>
      <w:sz w:val="26"/>
      <w:szCs w:val="26"/>
    </w:rPr>
  </w:style>
  <w:style w:type="paragraph" w:styleId="Heading4">
    <w:name w:val="heading 4"/>
    <w:basedOn w:val="Normal"/>
    <w:next w:val="Normal"/>
    <w:link w:val="Heading4Char"/>
    <w:uiPriority w:val="9"/>
    <w:semiHidden/>
    <w:unhideWhenUsed/>
    <w:qFormat/>
    <w:rsid w:val="001B3490"/>
    <w:pPr>
      <w:keepNext/>
      <w:tabs>
        <w:tab w:val="num" w:pos="2880"/>
      </w:tabs>
      <w:spacing w:before="240" w:after="60"/>
      <w:ind w:left="2880" w:hanging="720"/>
      <w:outlineLvl w:val="3"/>
    </w:pPr>
    <w:rPr>
      <w:rFonts w:ascii="Calibri" w:hAnsi="Calibri" w:cs="Arial"/>
      <w:b/>
      <w:bCs/>
      <w:sz w:val="28"/>
      <w:szCs w:val="28"/>
    </w:rPr>
  </w:style>
  <w:style w:type="paragraph" w:styleId="Heading5">
    <w:name w:val="heading 5"/>
    <w:basedOn w:val="Normal"/>
    <w:next w:val="Normal"/>
    <w:link w:val="Heading5Char"/>
    <w:uiPriority w:val="9"/>
    <w:semiHidden/>
    <w:unhideWhenUsed/>
    <w:qFormat/>
    <w:rsid w:val="001B3490"/>
    <w:pPr>
      <w:tabs>
        <w:tab w:val="num" w:pos="3600"/>
      </w:tabs>
      <w:spacing w:before="240" w:after="60"/>
      <w:ind w:left="3600" w:hanging="720"/>
      <w:outlineLvl w:val="4"/>
    </w:pPr>
    <w:rPr>
      <w:rFonts w:ascii="Calibri" w:hAnsi="Calibri" w:cs="Arial"/>
      <w:b/>
      <w:bCs/>
      <w:i/>
      <w:iCs/>
      <w:sz w:val="26"/>
      <w:szCs w:val="26"/>
    </w:rPr>
  </w:style>
  <w:style w:type="paragraph" w:styleId="Heading6">
    <w:name w:val="heading 6"/>
    <w:basedOn w:val="Normal"/>
    <w:next w:val="Normal"/>
    <w:link w:val="Heading6Char"/>
    <w:qFormat/>
    <w:rsid w:val="001B3490"/>
    <w:pPr>
      <w:tabs>
        <w:tab w:val="num" w:pos="4320"/>
      </w:tabs>
      <w:spacing w:before="240" w:after="60"/>
      <w:ind w:left="4320" w:hanging="720"/>
      <w:outlineLvl w:val="5"/>
    </w:pPr>
    <w:rPr>
      <w:b/>
      <w:bCs/>
      <w:sz w:val="22"/>
      <w:szCs w:val="22"/>
    </w:rPr>
  </w:style>
  <w:style w:type="paragraph" w:styleId="Heading7">
    <w:name w:val="heading 7"/>
    <w:basedOn w:val="Normal"/>
    <w:next w:val="Normal"/>
    <w:link w:val="Heading7Char"/>
    <w:uiPriority w:val="9"/>
    <w:semiHidden/>
    <w:unhideWhenUsed/>
    <w:qFormat/>
    <w:rsid w:val="001B3490"/>
    <w:pPr>
      <w:tabs>
        <w:tab w:val="num" w:pos="5040"/>
      </w:tabs>
      <w:spacing w:before="240" w:after="60"/>
      <w:ind w:left="5040" w:hanging="720"/>
      <w:outlineLvl w:val="6"/>
    </w:pPr>
    <w:rPr>
      <w:rFonts w:ascii="Calibri" w:hAnsi="Calibri" w:cs="Arial"/>
      <w:sz w:val="24"/>
      <w:szCs w:val="24"/>
    </w:rPr>
  </w:style>
  <w:style w:type="paragraph" w:styleId="Heading8">
    <w:name w:val="heading 8"/>
    <w:basedOn w:val="Normal"/>
    <w:next w:val="Normal"/>
    <w:link w:val="Heading8Char"/>
    <w:uiPriority w:val="9"/>
    <w:semiHidden/>
    <w:unhideWhenUsed/>
    <w:qFormat/>
    <w:rsid w:val="001B3490"/>
    <w:pPr>
      <w:tabs>
        <w:tab w:val="num" w:pos="5760"/>
      </w:tabs>
      <w:spacing w:before="240" w:after="60"/>
      <w:ind w:left="5760" w:hanging="720"/>
      <w:outlineLvl w:val="7"/>
    </w:pPr>
    <w:rPr>
      <w:rFonts w:ascii="Calibri" w:hAnsi="Calibri" w:cs="Arial"/>
      <w:i/>
      <w:iCs/>
      <w:sz w:val="24"/>
      <w:szCs w:val="24"/>
    </w:rPr>
  </w:style>
  <w:style w:type="paragraph" w:styleId="Heading9">
    <w:name w:val="heading 9"/>
    <w:basedOn w:val="Normal"/>
    <w:next w:val="Normal"/>
    <w:link w:val="Heading9Char"/>
    <w:uiPriority w:val="9"/>
    <w:semiHidden/>
    <w:unhideWhenUsed/>
    <w:qFormat/>
    <w:rsid w:val="001B3490"/>
    <w:pPr>
      <w:tabs>
        <w:tab w:val="num" w:pos="6480"/>
      </w:tabs>
      <w:spacing w:before="240" w:after="60"/>
      <w:ind w:left="6480" w:hanging="720"/>
      <w:outlineLvl w:val="8"/>
    </w:pPr>
    <w:rPr>
      <w:rFonts w:ascii="Cambria"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1B3490"/>
    <w:rPr>
      <w:rFonts w:ascii="Cambria" w:eastAsia="Times New Roman" w:hAnsi="Cambria" w:cs="Times New Roman"/>
      <w:b/>
      <w:bCs/>
      <w:kern w:val="32"/>
      <w:sz w:val="32"/>
      <w:szCs w:val="32"/>
    </w:rPr>
  </w:style>
  <w:style w:type="character" w:customStyle="1" w:styleId="Heading2Char">
    <w:name w:val="Heading 2 Char"/>
    <w:link w:val="Heading2"/>
    <w:uiPriority w:val="9"/>
    <w:semiHidden/>
    <w:rsid w:val="001B3490"/>
    <w:rPr>
      <w:rFonts w:ascii="Cambria" w:eastAsia="Times New Roman" w:hAnsi="Cambria" w:cs="Times New Roman"/>
      <w:b/>
      <w:bCs/>
      <w:i/>
      <w:iCs/>
      <w:sz w:val="28"/>
      <w:szCs w:val="28"/>
    </w:rPr>
  </w:style>
  <w:style w:type="character" w:customStyle="1" w:styleId="Heading3Char">
    <w:name w:val="Heading 3 Char"/>
    <w:link w:val="Heading3"/>
    <w:uiPriority w:val="9"/>
    <w:semiHidden/>
    <w:rsid w:val="001B3490"/>
    <w:rPr>
      <w:rFonts w:ascii="Cambria" w:eastAsia="Times New Roman" w:hAnsi="Cambria" w:cs="Times New Roman"/>
      <w:b/>
      <w:bCs/>
      <w:sz w:val="26"/>
      <w:szCs w:val="26"/>
    </w:rPr>
  </w:style>
  <w:style w:type="character" w:customStyle="1" w:styleId="Heading4Char">
    <w:name w:val="Heading 4 Char"/>
    <w:link w:val="Heading4"/>
    <w:uiPriority w:val="9"/>
    <w:semiHidden/>
    <w:rsid w:val="001B3490"/>
    <w:rPr>
      <w:rFonts w:ascii="Calibri" w:eastAsia="Times New Roman" w:hAnsi="Calibri" w:cs="Arial"/>
      <w:b/>
      <w:bCs/>
      <w:sz w:val="28"/>
      <w:szCs w:val="28"/>
    </w:rPr>
  </w:style>
  <w:style w:type="character" w:customStyle="1" w:styleId="Heading5Char">
    <w:name w:val="Heading 5 Char"/>
    <w:link w:val="Heading5"/>
    <w:uiPriority w:val="9"/>
    <w:semiHidden/>
    <w:rsid w:val="001B3490"/>
    <w:rPr>
      <w:rFonts w:ascii="Calibri" w:eastAsia="Times New Roman" w:hAnsi="Calibri" w:cs="Arial"/>
      <w:b/>
      <w:bCs/>
      <w:i/>
      <w:iCs/>
      <w:sz w:val="26"/>
      <w:szCs w:val="26"/>
    </w:rPr>
  </w:style>
  <w:style w:type="character" w:customStyle="1" w:styleId="Heading6Char">
    <w:name w:val="Heading 6 Char"/>
    <w:link w:val="Heading6"/>
    <w:rsid w:val="001B3490"/>
    <w:rPr>
      <w:b/>
      <w:bCs/>
      <w:sz w:val="22"/>
      <w:szCs w:val="22"/>
    </w:rPr>
  </w:style>
  <w:style w:type="character" w:customStyle="1" w:styleId="Heading7Char">
    <w:name w:val="Heading 7 Char"/>
    <w:link w:val="Heading7"/>
    <w:uiPriority w:val="9"/>
    <w:semiHidden/>
    <w:rsid w:val="001B3490"/>
    <w:rPr>
      <w:rFonts w:ascii="Calibri" w:eastAsia="Times New Roman" w:hAnsi="Calibri" w:cs="Arial"/>
      <w:sz w:val="24"/>
      <w:szCs w:val="24"/>
    </w:rPr>
  </w:style>
  <w:style w:type="character" w:customStyle="1" w:styleId="Heading8Char">
    <w:name w:val="Heading 8 Char"/>
    <w:link w:val="Heading8"/>
    <w:uiPriority w:val="9"/>
    <w:semiHidden/>
    <w:rsid w:val="001B3490"/>
    <w:rPr>
      <w:rFonts w:ascii="Calibri" w:eastAsia="Times New Roman" w:hAnsi="Calibri" w:cs="Arial"/>
      <w:i/>
      <w:iCs/>
      <w:sz w:val="24"/>
      <w:szCs w:val="24"/>
    </w:rPr>
  </w:style>
  <w:style w:type="character" w:customStyle="1" w:styleId="Heading9Char">
    <w:name w:val="Heading 9 Char"/>
    <w:link w:val="Heading9"/>
    <w:uiPriority w:val="9"/>
    <w:semiHidden/>
    <w:rsid w:val="001B3490"/>
    <w:rPr>
      <w:rFonts w:ascii="Cambria" w:eastAsia="Times New Roman" w:hAnsi="Cambria" w:cs="Times New Roman"/>
      <w:sz w:val="22"/>
      <w:szCs w:val="22"/>
    </w:rPr>
  </w:style>
  <w:style w:type="paragraph" w:customStyle="1" w:styleId="Authors">
    <w:name w:val="Authors"/>
    <w:basedOn w:val="Normal"/>
    <w:uiPriority w:val="99"/>
    <w:rsid w:val="00E73203"/>
    <w:pPr>
      <w:suppressAutoHyphens/>
      <w:autoSpaceDE w:val="0"/>
      <w:autoSpaceDN w:val="0"/>
      <w:adjustRightInd w:val="0"/>
      <w:spacing w:line="288" w:lineRule="auto"/>
      <w:jc w:val="center"/>
    </w:pPr>
    <w:rPr>
      <w:rFonts w:eastAsia="SimSun"/>
      <w:color w:val="000000"/>
      <w:lang w:val="en-GB"/>
    </w:rPr>
  </w:style>
  <w:style w:type="paragraph" w:styleId="Header">
    <w:name w:val="header"/>
    <w:basedOn w:val="Normal"/>
    <w:link w:val="HeaderChar"/>
    <w:uiPriority w:val="99"/>
    <w:unhideWhenUsed/>
    <w:rsid w:val="00E73203"/>
    <w:pPr>
      <w:tabs>
        <w:tab w:val="center" w:pos="4680"/>
        <w:tab w:val="right" w:pos="9360"/>
      </w:tabs>
    </w:pPr>
  </w:style>
  <w:style w:type="character" w:customStyle="1" w:styleId="HeaderChar">
    <w:name w:val="Header Char"/>
    <w:basedOn w:val="DefaultParagraphFont"/>
    <w:link w:val="Header"/>
    <w:uiPriority w:val="99"/>
    <w:rsid w:val="00E73203"/>
  </w:style>
  <w:style w:type="paragraph" w:styleId="Footer">
    <w:name w:val="footer"/>
    <w:basedOn w:val="Normal"/>
    <w:link w:val="FooterChar"/>
    <w:uiPriority w:val="99"/>
    <w:unhideWhenUsed/>
    <w:rsid w:val="00E73203"/>
    <w:pPr>
      <w:tabs>
        <w:tab w:val="center" w:pos="4680"/>
        <w:tab w:val="right" w:pos="9360"/>
      </w:tabs>
    </w:pPr>
  </w:style>
  <w:style w:type="character" w:customStyle="1" w:styleId="FooterChar">
    <w:name w:val="Footer Char"/>
    <w:basedOn w:val="DefaultParagraphFont"/>
    <w:link w:val="Footer"/>
    <w:uiPriority w:val="99"/>
    <w:rsid w:val="00E73203"/>
  </w:style>
  <w:style w:type="paragraph" w:styleId="BalloonText">
    <w:name w:val="Balloon Text"/>
    <w:basedOn w:val="Normal"/>
    <w:link w:val="BalloonTextChar"/>
    <w:uiPriority w:val="99"/>
    <w:semiHidden/>
    <w:unhideWhenUsed/>
    <w:rsid w:val="00E73203"/>
    <w:rPr>
      <w:rFonts w:ascii="Tahoma" w:hAnsi="Tahoma" w:cs="Tahoma"/>
      <w:sz w:val="16"/>
      <w:szCs w:val="16"/>
    </w:rPr>
  </w:style>
  <w:style w:type="character" w:customStyle="1" w:styleId="BalloonTextChar">
    <w:name w:val="Balloon Text Char"/>
    <w:link w:val="BalloonText"/>
    <w:uiPriority w:val="99"/>
    <w:semiHidden/>
    <w:rsid w:val="00E73203"/>
    <w:rPr>
      <w:rFonts w:ascii="Tahoma" w:hAnsi="Tahoma" w:cs="Tahoma"/>
      <w:sz w:val="16"/>
      <w:szCs w:val="16"/>
    </w:rPr>
  </w:style>
  <w:style w:type="character" w:styleId="CommentReference">
    <w:name w:val="annotation reference"/>
    <w:uiPriority w:val="99"/>
    <w:unhideWhenUsed/>
    <w:qFormat/>
    <w:rsid w:val="00D161AC"/>
    <w:rPr>
      <w:sz w:val="16"/>
      <w:szCs w:val="16"/>
    </w:rPr>
  </w:style>
  <w:style w:type="paragraph" w:styleId="NormalWeb">
    <w:name w:val="Normal (Web)"/>
    <w:qFormat/>
    <w:rsid w:val="00D161AC"/>
    <w:pPr>
      <w:spacing w:before="100" w:beforeAutospacing="1" w:after="100" w:afterAutospacing="1" w:line="276" w:lineRule="auto"/>
    </w:pPr>
    <w:rPr>
      <w:rFonts w:eastAsia="SimSun"/>
      <w:sz w:val="24"/>
      <w:szCs w:val="24"/>
      <w:lang w:eastAsia="zh-CN"/>
    </w:rPr>
  </w:style>
  <w:style w:type="paragraph" w:styleId="ListParagraph">
    <w:name w:val="List Paragraph"/>
    <w:basedOn w:val="Normal"/>
    <w:uiPriority w:val="34"/>
    <w:qFormat/>
    <w:rsid w:val="00217F72"/>
    <w:pPr>
      <w:spacing w:line="276" w:lineRule="auto"/>
      <w:ind w:left="720"/>
      <w:contextualSpacing/>
      <w:jc w:val="both"/>
    </w:pPr>
    <w:rPr>
      <w:rFonts w:eastAsia="Calibri"/>
      <w:sz w:val="24"/>
      <w:szCs w:val="22"/>
    </w:rPr>
  </w:style>
  <w:style w:type="paragraph" w:customStyle="1" w:styleId="Default">
    <w:name w:val="Default"/>
    <w:rsid w:val="00B33B99"/>
    <w:pPr>
      <w:autoSpaceDE w:val="0"/>
      <w:autoSpaceDN w:val="0"/>
      <w:adjustRightInd w:val="0"/>
    </w:pPr>
    <w:rPr>
      <w:rFonts w:ascii="Arial" w:eastAsia="Calibri" w:hAnsi="Arial" w:cs="Arial"/>
      <w:color w:val="000000"/>
      <w:sz w:val="24"/>
      <w:szCs w:val="24"/>
      <w:lang w:val="id-ID"/>
    </w:rPr>
  </w:style>
  <w:style w:type="paragraph" w:styleId="NoSpacing">
    <w:name w:val="No Spacing"/>
    <w:link w:val="NoSpacingChar"/>
    <w:uiPriority w:val="1"/>
    <w:qFormat/>
    <w:rsid w:val="00362501"/>
    <w:pPr>
      <w:jc w:val="both"/>
    </w:pPr>
    <w:rPr>
      <w:rFonts w:eastAsia="Calibri"/>
      <w:sz w:val="24"/>
      <w:szCs w:val="22"/>
    </w:rPr>
  </w:style>
  <w:style w:type="character" w:customStyle="1" w:styleId="a">
    <w:name w:val="a"/>
    <w:rsid w:val="002627BF"/>
  </w:style>
  <w:style w:type="character" w:customStyle="1" w:styleId="st">
    <w:name w:val="st"/>
    <w:rsid w:val="00AE124B"/>
  </w:style>
  <w:style w:type="paragraph" w:styleId="BodyText">
    <w:name w:val="Body Text"/>
    <w:basedOn w:val="Normal"/>
    <w:link w:val="BodyTextChar"/>
    <w:uiPriority w:val="99"/>
    <w:unhideWhenUsed/>
    <w:rsid w:val="00AE124B"/>
    <w:pPr>
      <w:spacing w:after="120" w:line="276" w:lineRule="auto"/>
    </w:pPr>
    <w:rPr>
      <w:rFonts w:ascii="Calibri" w:eastAsia="Calibri" w:hAnsi="Calibri"/>
      <w:sz w:val="22"/>
      <w:szCs w:val="22"/>
    </w:rPr>
  </w:style>
  <w:style w:type="character" w:customStyle="1" w:styleId="BodyTextChar">
    <w:name w:val="Body Text Char"/>
    <w:link w:val="BodyText"/>
    <w:uiPriority w:val="99"/>
    <w:rsid w:val="00AE124B"/>
    <w:rPr>
      <w:rFonts w:ascii="Calibri" w:eastAsia="Calibri" w:hAnsi="Calibri"/>
      <w:sz w:val="22"/>
      <w:szCs w:val="22"/>
    </w:rPr>
  </w:style>
  <w:style w:type="character" w:customStyle="1" w:styleId="apple-style-span">
    <w:name w:val="apple-style-span"/>
    <w:rsid w:val="00AE124B"/>
  </w:style>
  <w:style w:type="character" w:styleId="Emphasis">
    <w:name w:val="Emphasis"/>
    <w:uiPriority w:val="20"/>
    <w:qFormat/>
    <w:rsid w:val="000C3086"/>
    <w:rPr>
      <w:i/>
      <w:iCs/>
    </w:rPr>
  </w:style>
  <w:style w:type="character" w:customStyle="1" w:styleId="NoSpacingChar">
    <w:name w:val="No Spacing Char"/>
    <w:link w:val="NoSpacing"/>
    <w:uiPriority w:val="1"/>
    <w:rsid w:val="0089227F"/>
    <w:rPr>
      <w:rFonts w:eastAsia="Calibri"/>
      <w:sz w:val="24"/>
      <w:szCs w:val="22"/>
      <w:lang w:val="en-US" w:eastAsia="en-US"/>
    </w:rPr>
  </w:style>
  <w:style w:type="paragraph" w:styleId="CommentText">
    <w:name w:val="annotation text"/>
    <w:basedOn w:val="Normal"/>
    <w:link w:val="CommentTextChar"/>
    <w:uiPriority w:val="99"/>
    <w:semiHidden/>
    <w:unhideWhenUsed/>
    <w:rsid w:val="00855063"/>
  </w:style>
  <w:style w:type="character" w:customStyle="1" w:styleId="CommentTextChar">
    <w:name w:val="Comment Text Char"/>
    <w:basedOn w:val="DefaultParagraphFont"/>
    <w:link w:val="CommentText"/>
    <w:uiPriority w:val="99"/>
    <w:semiHidden/>
    <w:rsid w:val="00855063"/>
  </w:style>
  <w:style w:type="paragraph" w:styleId="CommentSubject">
    <w:name w:val="annotation subject"/>
    <w:basedOn w:val="CommentText"/>
    <w:next w:val="CommentText"/>
    <w:link w:val="CommentSubjectChar"/>
    <w:uiPriority w:val="99"/>
    <w:semiHidden/>
    <w:unhideWhenUsed/>
    <w:rsid w:val="00855063"/>
    <w:rPr>
      <w:b/>
      <w:bCs/>
    </w:rPr>
  </w:style>
  <w:style w:type="character" w:customStyle="1" w:styleId="CommentSubjectChar">
    <w:name w:val="Comment Subject Char"/>
    <w:link w:val="CommentSubject"/>
    <w:uiPriority w:val="99"/>
    <w:semiHidden/>
    <w:rsid w:val="00855063"/>
    <w:rPr>
      <w:b/>
      <w:bCs/>
    </w:rPr>
  </w:style>
  <w:style w:type="character" w:customStyle="1" w:styleId="A4">
    <w:name w:val="A4"/>
    <w:uiPriority w:val="99"/>
    <w:rsid w:val="009548B8"/>
    <w:rPr>
      <w:rFonts w:cs="Minion Pro"/>
      <w:color w:val="000000"/>
      <w:sz w:val="22"/>
      <w:szCs w:val="22"/>
    </w:rPr>
  </w:style>
  <w:style w:type="character" w:styleId="Hyperlink">
    <w:name w:val="Hyperlink"/>
    <w:basedOn w:val="DefaultParagraphFont"/>
    <w:uiPriority w:val="99"/>
    <w:unhideWhenUsed/>
    <w:rsid w:val="00C774FE"/>
    <w:rPr>
      <w:color w:val="0000FF" w:themeColor="hyperlink"/>
      <w:u w:val="single"/>
    </w:rPr>
  </w:style>
  <w:style w:type="table" w:styleId="TableGrid">
    <w:name w:val="Table Grid"/>
    <w:basedOn w:val="TableNormal"/>
    <w:uiPriority w:val="59"/>
    <w:rsid w:val="00A16C5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51351C"/>
    <w:rPr>
      <w:color w:val="808080"/>
    </w:rPr>
  </w:style>
  <w:style w:type="paragraph" w:styleId="Revision">
    <w:name w:val="Revision"/>
    <w:hidden/>
    <w:uiPriority w:val="99"/>
    <w:semiHidden/>
    <w:rsid w:val="00FD24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396816">
      <w:bodyDiv w:val="1"/>
      <w:marLeft w:val="0"/>
      <w:marRight w:val="0"/>
      <w:marTop w:val="0"/>
      <w:marBottom w:val="0"/>
      <w:divBdr>
        <w:top w:val="none" w:sz="0" w:space="0" w:color="auto"/>
        <w:left w:val="none" w:sz="0" w:space="0" w:color="auto"/>
        <w:bottom w:val="none" w:sz="0" w:space="0" w:color="auto"/>
        <w:right w:val="none" w:sz="0" w:space="0" w:color="auto"/>
      </w:divBdr>
    </w:div>
    <w:div w:id="23790394">
      <w:bodyDiv w:val="1"/>
      <w:marLeft w:val="0"/>
      <w:marRight w:val="0"/>
      <w:marTop w:val="0"/>
      <w:marBottom w:val="0"/>
      <w:divBdr>
        <w:top w:val="none" w:sz="0" w:space="0" w:color="auto"/>
        <w:left w:val="none" w:sz="0" w:space="0" w:color="auto"/>
        <w:bottom w:val="none" w:sz="0" w:space="0" w:color="auto"/>
        <w:right w:val="none" w:sz="0" w:space="0" w:color="auto"/>
      </w:divBdr>
    </w:div>
    <w:div w:id="98911954">
      <w:bodyDiv w:val="1"/>
      <w:marLeft w:val="0"/>
      <w:marRight w:val="0"/>
      <w:marTop w:val="0"/>
      <w:marBottom w:val="0"/>
      <w:divBdr>
        <w:top w:val="none" w:sz="0" w:space="0" w:color="auto"/>
        <w:left w:val="none" w:sz="0" w:space="0" w:color="auto"/>
        <w:bottom w:val="none" w:sz="0" w:space="0" w:color="auto"/>
        <w:right w:val="none" w:sz="0" w:space="0" w:color="auto"/>
      </w:divBdr>
    </w:div>
    <w:div w:id="389962324">
      <w:bodyDiv w:val="1"/>
      <w:marLeft w:val="0"/>
      <w:marRight w:val="0"/>
      <w:marTop w:val="0"/>
      <w:marBottom w:val="0"/>
      <w:divBdr>
        <w:top w:val="none" w:sz="0" w:space="0" w:color="auto"/>
        <w:left w:val="none" w:sz="0" w:space="0" w:color="auto"/>
        <w:bottom w:val="none" w:sz="0" w:space="0" w:color="auto"/>
        <w:right w:val="none" w:sz="0" w:space="0" w:color="auto"/>
      </w:divBdr>
    </w:div>
    <w:div w:id="493761267">
      <w:bodyDiv w:val="1"/>
      <w:marLeft w:val="0"/>
      <w:marRight w:val="0"/>
      <w:marTop w:val="0"/>
      <w:marBottom w:val="0"/>
      <w:divBdr>
        <w:top w:val="none" w:sz="0" w:space="0" w:color="auto"/>
        <w:left w:val="none" w:sz="0" w:space="0" w:color="auto"/>
        <w:bottom w:val="none" w:sz="0" w:space="0" w:color="auto"/>
        <w:right w:val="none" w:sz="0" w:space="0" w:color="auto"/>
      </w:divBdr>
    </w:div>
    <w:div w:id="538856909">
      <w:bodyDiv w:val="1"/>
      <w:marLeft w:val="0"/>
      <w:marRight w:val="0"/>
      <w:marTop w:val="0"/>
      <w:marBottom w:val="0"/>
      <w:divBdr>
        <w:top w:val="none" w:sz="0" w:space="0" w:color="auto"/>
        <w:left w:val="none" w:sz="0" w:space="0" w:color="auto"/>
        <w:bottom w:val="none" w:sz="0" w:space="0" w:color="auto"/>
        <w:right w:val="none" w:sz="0" w:space="0" w:color="auto"/>
      </w:divBdr>
    </w:div>
    <w:div w:id="1144813463">
      <w:bodyDiv w:val="1"/>
      <w:marLeft w:val="0"/>
      <w:marRight w:val="0"/>
      <w:marTop w:val="0"/>
      <w:marBottom w:val="0"/>
      <w:divBdr>
        <w:top w:val="none" w:sz="0" w:space="0" w:color="auto"/>
        <w:left w:val="none" w:sz="0" w:space="0" w:color="auto"/>
        <w:bottom w:val="none" w:sz="0" w:space="0" w:color="auto"/>
        <w:right w:val="none" w:sz="0" w:space="0" w:color="auto"/>
      </w:divBdr>
    </w:div>
    <w:div w:id="1172375752">
      <w:bodyDiv w:val="1"/>
      <w:marLeft w:val="0"/>
      <w:marRight w:val="0"/>
      <w:marTop w:val="0"/>
      <w:marBottom w:val="0"/>
      <w:divBdr>
        <w:top w:val="none" w:sz="0" w:space="0" w:color="auto"/>
        <w:left w:val="none" w:sz="0" w:space="0" w:color="auto"/>
        <w:bottom w:val="none" w:sz="0" w:space="0" w:color="auto"/>
        <w:right w:val="none" w:sz="0" w:space="0" w:color="auto"/>
      </w:divBdr>
    </w:div>
    <w:div w:id="1197279793">
      <w:bodyDiv w:val="1"/>
      <w:marLeft w:val="0"/>
      <w:marRight w:val="0"/>
      <w:marTop w:val="0"/>
      <w:marBottom w:val="0"/>
      <w:divBdr>
        <w:top w:val="none" w:sz="0" w:space="0" w:color="auto"/>
        <w:left w:val="none" w:sz="0" w:space="0" w:color="auto"/>
        <w:bottom w:val="none" w:sz="0" w:space="0" w:color="auto"/>
        <w:right w:val="none" w:sz="0" w:space="0" w:color="auto"/>
      </w:divBdr>
    </w:div>
    <w:div w:id="130319134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2.png"/><Relationship Id="rId18" Type="http://schemas.openxmlformats.org/officeDocument/2006/relationships/chart" Target="charts/chart2.xml"/><Relationship Id="rId3" Type="http://schemas.openxmlformats.org/officeDocument/2006/relationships/styles" Target="styles.xml"/><Relationship Id="rId21" Type="http://schemas.openxmlformats.org/officeDocument/2006/relationships/chart" Target="charts/chart5.xml"/><Relationship Id="rId7" Type="http://schemas.openxmlformats.org/officeDocument/2006/relationships/endnotes" Target="endnotes.xml"/><Relationship Id="rId12" Type="http://schemas.openxmlformats.org/officeDocument/2006/relationships/hyperlink" Target="mailto:shafwan.amrullah@uts.ac.id" TargetMode="External"/><Relationship Id="rId17" Type="http://schemas.openxmlformats.org/officeDocument/2006/relationships/chart" Target="charts/chart1.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5.emf"/><Relationship Id="rId20" Type="http://schemas.openxmlformats.org/officeDocument/2006/relationships/chart" Target="charts/chart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hafwan.amrullah@uts.ac.id"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4.emf"/><Relationship Id="rId23" Type="http://schemas.openxmlformats.org/officeDocument/2006/relationships/image" Target="media/image6.jpeg"/><Relationship Id="rId28" Type="http://schemas.microsoft.com/office/2016/09/relationships/commentsIds" Target="commentsIds.xml"/><Relationship Id="rId10" Type="http://schemas.openxmlformats.org/officeDocument/2006/relationships/footer" Target="footer1.xml"/><Relationship Id="rId19" Type="http://schemas.openxmlformats.org/officeDocument/2006/relationships/chart" Target="charts/chart3.xml"/><Relationship Id="rId4" Type="http://schemas.openxmlformats.org/officeDocument/2006/relationships/settings" Target="settings.xml"/><Relationship Id="rId9" Type="http://schemas.openxmlformats.org/officeDocument/2006/relationships/hyperlink" Target="http://jurnal.unsyiah.ac.id/TIPI" TargetMode="External"/><Relationship Id="rId14" Type="http://schemas.openxmlformats.org/officeDocument/2006/relationships/image" Target="media/image3.jpeg"/><Relationship Id="rId22" Type="http://schemas.openxmlformats.org/officeDocument/2006/relationships/chart" Target="charts/chart6.xml"/></Relationships>
</file>

<file path=word/charts/_rels/chart1.xml.rels><?xml version="1.0" encoding="UTF-8" standalone="yes"?>
<Relationships xmlns="http://schemas.openxmlformats.org/package/2006/relationships"><Relationship Id="rId3" Type="http://schemas.openxmlformats.org/officeDocument/2006/relationships/oleObject" Target="file:///D:\Kegiatan%20di%20UTS\AA_TIP\Kumpulan%20Riset%20Pribadi\Publikasi%20Alat%20Perajang%20Porang_jurnal%20Unsyah\Perhitungan.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D:\Kegiatan%20di%20UTS\AA_TIP\Kumpulan%20Riset%20Pribadi\Publikasi%20Alat%20Perajang%20Porang_jurnal%20Unsyah\Perhitungan.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D:\Kegiatan%20di%20UTS\AA_TIP\Kumpulan%20Riset%20Pribadi\Publikasi%20Alat%20Perajang%20Porang_jurnal%20Unsyah\Perhitungan.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D:\Kegiatan%20di%20UTS\AA_TIP\Kumpulan%20Riset%20Pribadi\Publikasi%20Alat%20Perajang%20Porang_jurnal%20Unsyah\Perhitungan.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D:\Kegiatan%20di%20UTS\AA_TIP\Kumpulan%20Riset%20Pribadi\Publikasi%20Alat%20Perajang%20Porang_jurnal%20Unsyah\Perhitungan.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D:\Kegiatan%20di%20UTS\AA_TIP\Kumpulan%20Riset%20Pribadi\Publikasi%20Alat%20Perajang%20Porang_jurnal%20Unsyah\Perhitungan.xlsx" TargetMode="External"/><Relationship Id="rId2" Type="http://schemas.microsoft.com/office/2011/relationships/chartColorStyle" Target="colors6.xml"/><Relationship Id="rId1" Type="http://schemas.microsoft.com/office/2011/relationships/chartStyle" Target="style6.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'kapasitas '!$B$1</c:f>
              <c:strCache>
                <c:ptCount val="1"/>
                <c:pt idx="0">
                  <c:v>Kapasitas Perajangan (kg/jam)</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dk1"/>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'kapasitas '!$A$2:$A$4</c:f>
              <c:numCache>
                <c:formatCode>General</c:formatCode>
                <c:ptCount val="3"/>
                <c:pt idx="0">
                  <c:v>600</c:v>
                </c:pt>
                <c:pt idx="1">
                  <c:v>700</c:v>
                </c:pt>
                <c:pt idx="2">
                  <c:v>800</c:v>
                </c:pt>
              </c:numCache>
            </c:numRef>
          </c:cat>
          <c:val>
            <c:numRef>
              <c:f>'kapasitas '!$B$2:$B$4</c:f>
              <c:numCache>
                <c:formatCode>General</c:formatCode>
                <c:ptCount val="3"/>
                <c:pt idx="0">
                  <c:v>745.31600000000003</c:v>
                </c:pt>
                <c:pt idx="1">
                  <c:v>817.11300000000006</c:v>
                </c:pt>
                <c:pt idx="2">
                  <c:v>876.99</c:v>
                </c:pt>
              </c:numCache>
            </c:numRef>
          </c:val>
          <c:extLst>
            <c:ext xmlns:c16="http://schemas.microsoft.com/office/drawing/2014/chart" uri="{C3380CC4-5D6E-409C-BE32-E72D297353CC}">
              <c16:uniqueId val="{00000000-007F-456B-95E5-A6E9D6392604}"/>
            </c:ext>
          </c:extLst>
        </c:ser>
        <c:dLbls>
          <c:dLblPos val="outEnd"/>
          <c:showLegendKey val="0"/>
          <c:showVal val="1"/>
          <c:showCatName val="0"/>
          <c:showSerName val="0"/>
          <c:showPercent val="0"/>
          <c:showBubbleSize val="0"/>
        </c:dLbls>
        <c:gapWidth val="150"/>
        <c:axId val="2105250623"/>
        <c:axId val="2105253119"/>
      </c:barChart>
      <c:catAx>
        <c:axId val="2105250623"/>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dk1"/>
                    </a:solidFill>
                    <a:latin typeface="+mn-lt"/>
                    <a:ea typeface="+mn-ea"/>
                    <a:cs typeface="+mn-cs"/>
                  </a:defRPr>
                </a:pPr>
                <a:r>
                  <a:rPr lang="en-US"/>
                  <a:t>Kecepatan Putaran (rpm) </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dk1"/>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dk1"/>
                </a:solidFill>
                <a:latin typeface="+mn-lt"/>
                <a:ea typeface="+mn-ea"/>
                <a:cs typeface="+mn-cs"/>
              </a:defRPr>
            </a:pPr>
            <a:endParaRPr lang="en-US"/>
          </a:p>
        </c:txPr>
        <c:crossAx val="2105253119"/>
        <c:crosses val="autoZero"/>
        <c:auto val="1"/>
        <c:lblAlgn val="ctr"/>
        <c:lblOffset val="100"/>
        <c:noMultiLvlLbl val="0"/>
      </c:catAx>
      <c:valAx>
        <c:axId val="2105253119"/>
        <c:scaling>
          <c:orientation val="minMax"/>
          <c:min val="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dk1"/>
                    </a:solidFill>
                    <a:latin typeface="+mn-lt"/>
                    <a:ea typeface="+mn-ea"/>
                    <a:cs typeface="+mn-cs"/>
                  </a:defRPr>
                </a:pPr>
                <a:r>
                  <a:rPr lang="en-US"/>
                  <a:t>Kapasitas Perajangan (kg/jam) </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dk1"/>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dk1"/>
                </a:solidFill>
                <a:latin typeface="+mn-lt"/>
                <a:ea typeface="+mn-ea"/>
                <a:cs typeface="+mn-cs"/>
              </a:defRPr>
            </a:pPr>
            <a:endParaRPr lang="en-US"/>
          </a:p>
        </c:txPr>
        <c:crossAx val="2105250623"/>
        <c:crosses val="autoZero"/>
        <c:crossBetween val="between"/>
      </c:valAx>
      <c:spPr>
        <a:noFill/>
        <a:ln>
          <a:noFill/>
        </a:ln>
        <a:effectLst/>
      </c:spPr>
    </c:plotArea>
    <c:plotVisOnly val="1"/>
    <c:dispBlanksAs val="gap"/>
    <c:showDLblsOverMax val="0"/>
  </c:chart>
  <c:spPr>
    <a:solidFill>
      <a:schemeClr val="lt1"/>
    </a:solidFill>
    <a:ln w="9525" cap="flat" cmpd="sng" algn="ctr">
      <a:solidFill>
        <a:schemeClr val="dk1"/>
      </a:solidFill>
      <a:prstDash val="solid"/>
      <a:round/>
    </a:ln>
    <a:effectLst/>
  </c:spPr>
  <c:txPr>
    <a:bodyPr/>
    <a:lstStyle/>
    <a:p>
      <a:pPr>
        <a:defRPr>
          <a:solidFill>
            <a:schemeClr val="dk1"/>
          </a:solidFill>
          <a:latin typeface="+mn-lt"/>
          <a:ea typeface="+mn-ea"/>
          <a:cs typeface="+mn-cs"/>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ketebalan!$B$1</c:f>
              <c:strCache>
                <c:ptCount val="1"/>
                <c:pt idx="0">
                  <c:v>Ketebalan Chip Porang (mm)</c:v>
                </c:pt>
              </c:strCache>
            </c:strRef>
          </c:tx>
          <c:spPr>
            <a:solidFill>
              <a:schemeClr val="accent1"/>
            </a:solidFill>
            <a:ln>
              <a:solidFill>
                <a:schemeClr val="tx1"/>
              </a:solid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dk1"/>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ketebalan!$A$2:$A$4</c:f>
              <c:numCache>
                <c:formatCode>General</c:formatCode>
                <c:ptCount val="3"/>
                <c:pt idx="0">
                  <c:v>600</c:v>
                </c:pt>
                <c:pt idx="1">
                  <c:v>700</c:v>
                </c:pt>
                <c:pt idx="2">
                  <c:v>800</c:v>
                </c:pt>
              </c:numCache>
            </c:numRef>
          </c:cat>
          <c:val>
            <c:numRef>
              <c:f>ketebalan!$B$2:$B$4</c:f>
              <c:numCache>
                <c:formatCode>General</c:formatCode>
                <c:ptCount val="3"/>
                <c:pt idx="0">
                  <c:v>5.5263</c:v>
                </c:pt>
                <c:pt idx="1">
                  <c:v>5.9991000000000003</c:v>
                </c:pt>
                <c:pt idx="2">
                  <c:v>5.2526000000000002</c:v>
                </c:pt>
              </c:numCache>
            </c:numRef>
          </c:val>
          <c:extLst>
            <c:ext xmlns:c16="http://schemas.microsoft.com/office/drawing/2014/chart" uri="{C3380CC4-5D6E-409C-BE32-E72D297353CC}">
              <c16:uniqueId val="{00000000-CD5F-4711-BDEE-DEDB6A64F2DC}"/>
            </c:ext>
          </c:extLst>
        </c:ser>
        <c:dLbls>
          <c:dLblPos val="outEnd"/>
          <c:showLegendKey val="0"/>
          <c:showVal val="1"/>
          <c:showCatName val="0"/>
          <c:showSerName val="0"/>
          <c:showPercent val="0"/>
          <c:showBubbleSize val="0"/>
        </c:dLbls>
        <c:gapWidth val="219"/>
        <c:axId val="25119151"/>
        <c:axId val="25122479"/>
      </c:barChart>
      <c:catAx>
        <c:axId val="25119151"/>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dk1"/>
                    </a:solidFill>
                    <a:latin typeface="+mn-lt"/>
                    <a:ea typeface="+mn-ea"/>
                    <a:cs typeface="+mn-cs"/>
                  </a:defRPr>
                </a:pPr>
                <a:r>
                  <a:rPr lang="en-US"/>
                  <a:t>Kecepatan Putaran Mesin (rpm)</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dk1"/>
                  </a:solidFill>
                  <a:latin typeface="+mn-lt"/>
                  <a:ea typeface="+mn-ea"/>
                  <a:cs typeface="+mn-cs"/>
                </a:defRPr>
              </a:pPr>
              <a:endParaRPr lang="en-US"/>
            </a:p>
          </c:txPr>
        </c:title>
        <c:numFmt formatCode="General" sourceLinked="1"/>
        <c:majorTickMark val="out"/>
        <c:minorTickMark val="none"/>
        <c:tickLblPos val="nextTo"/>
        <c:spPr>
          <a:noFill/>
          <a:ln w="6350" cap="flat" cmpd="sng" algn="ctr">
            <a:solidFill>
              <a:schemeClr val="dk1"/>
            </a:solidFill>
            <a:prstDash val="solid"/>
            <a:miter lim="800000"/>
          </a:ln>
          <a:effectLst/>
        </c:spPr>
        <c:txPr>
          <a:bodyPr rot="-60000000" spcFirstLastPara="1" vertOverflow="ellipsis" vert="horz" wrap="square" anchor="ctr" anchorCtr="1"/>
          <a:lstStyle/>
          <a:p>
            <a:pPr>
              <a:defRPr sz="900" b="0" i="0" u="none" strike="noStrike" kern="1200" baseline="0">
                <a:solidFill>
                  <a:schemeClr val="dk1"/>
                </a:solidFill>
                <a:latin typeface="+mn-lt"/>
                <a:ea typeface="+mn-ea"/>
                <a:cs typeface="+mn-cs"/>
              </a:defRPr>
            </a:pPr>
            <a:endParaRPr lang="en-US"/>
          </a:p>
        </c:txPr>
        <c:crossAx val="25122479"/>
        <c:crosses val="autoZero"/>
        <c:auto val="1"/>
        <c:lblAlgn val="ctr"/>
        <c:lblOffset val="100"/>
        <c:noMultiLvlLbl val="0"/>
      </c:catAx>
      <c:valAx>
        <c:axId val="25122479"/>
        <c:scaling>
          <c:orientation val="minMax"/>
          <c:min val="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dk1"/>
                    </a:solidFill>
                    <a:latin typeface="+mn-lt"/>
                    <a:ea typeface="+mn-ea"/>
                    <a:cs typeface="+mn-cs"/>
                  </a:defRPr>
                </a:pPr>
                <a:r>
                  <a:rPr lang="en-US"/>
                  <a:t>Ketebalan Chip Porang (mm)</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dk1"/>
                  </a:solidFill>
                  <a:latin typeface="+mn-lt"/>
                  <a:ea typeface="+mn-ea"/>
                  <a:cs typeface="+mn-cs"/>
                </a:defRPr>
              </a:pPr>
              <a:endParaRPr lang="en-US"/>
            </a:p>
          </c:txPr>
        </c:title>
        <c:numFmt formatCode="General" sourceLinked="1"/>
        <c:majorTickMark val="out"/>
        <c:minorTickMark val="none"/>
        <c:tickLblPos val="nextTo"/>
        <c:spPr>
          <a:noFill/>
          <a:ln w="6350" cap="flat" cmpd="sng" algn="ctr">
            <a:solidFill>
              <a:schemeClr val="dk1"/>
            </a:solidFill>
            <a:prstDash val="solid"/>
            <a:miter lim="800000"/>
          </a:ln>
          <a:effectLst/>
        </c:spPr>
        <c:txPr>
          <a:bodyPr rot="-60000000" spcFirstLastPara="1" vertOverflow="ellipsis" vert="horz" wrap="square" anchor="ctr" anchorCtr="1"/>
          <a:lstStyle/>
          <a:p>
            <a:pPr>
              <a:defRPr sz="900" b="0" i="0" u="none" strike="noStrike" kern="1200" baseline="0">
                <a:solidFill>
                  <a:schemeClr val="dk1"/>
                </a:solidFill>
                <a:latin typeface="+mn-lt"/>
                <a:ea typeface="+mn-ea"/>
                <a:cs typeface="+mn-cs"/>
              </a:defRPr>
            </a:pPr>
            <a:endParaRPr lang="en-US"/>
          </a:p>
        </c:txPr>
        <c:crossAx val="25119151"/>
        <c:crosses val="autoZero"/>
        <c:crossBetween val="between"/>
      </c:valAx>
      <c:spPr>
        <a:noFill/>
        <a:ln>
          <a:noFill/>
        </a:ln>
        <a:effectLst/>
      </c:spPr>
    </c:plotArea>
    <c:plotVisOnly val="1"/>
    <c:dispBlanksAs val="gap"/>
    <c:showDLblsOverMax val="0"/>
  </c:chart>
  <c:spPr>
    <a:solidFill>
      <a:schemeClr val="lt1"/>
    </a:solidFill>
    <a:ln w="9525" cap="flat" cmpd="sng" algn="ctr">
      <a:solidFill>
        <a:schemeClr val="dk1"/>
      </a:solidFill>
      <a:prstDash val="solid"/>
      <a:round/>
    </a:ln>
    <a:effectLst/>
  </c:spPr>
  <c:txPr>
    <a:bodyPr/>
    <a:lstStyle/>
    <a:p>
      <a:pPr>
        <a:defRPr>
          <a:solidFill>
            <a:schemeClr val="dk1"/>
          </a:solidFill>
          <a:latin typeface="+mn-lt"/>
          <a:ea typeface="+mn-ea"/>
          <a:cs typeface="+mn-cs"/>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rusak!$B$1</c:f>
              <c:strCache>
                <c:ptCount val="1"/>
                <c:pt idx="0">
                  <c:v>Persentase Chip Porang yang Rusak (%)</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dk1"/>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rusak!$A$2:$A$4</c:f>
              <c:numCache>
                <c:formatCode>General</c:formatCode>
                <c:ptCount val="3"/>
                <c:pt idx="0">
                  <c:v>600</c:v>
                </c:pt>
                <c:pt idx="1">
                  <c:v>700</c:v>
                </c:pt>
                <c:pt idx="2">
                  <c:v>800</c:v>
                </c:pt>
              </c:numCache>
            </c:numRef>
          </c:cat>
          <c:val>
            <c:numRef>
              <c:f>rusak!$B$2:$B$4</c:f>
              <c:numCache>
                <c:formatCode>0.00%</c:formatCode>
                <c:ptCount val="3"/>
                <c:pt idx="0">
                  <c:v>0.15525</c:v>
                </c:pt>
                <c:pt idx="1">
                  <c:v>0.1608</c:v>
                </c:pt>
                <c:pt idx="2">
                  <c:v>0.17019999999999999</c:v>
                </c:pt>
              </c:numCache>
            </c:numRef>
          </c:val>
          <c:extLst>
            <c:ext xmlns:c16="http://schemas.microsoft.com/office/drawing/2014/chart" uri="{C3380CC4-5D6E-409C-BE32-E72D297353CC}">
              <c16:uniqueId val="{00000000-C111-4DE2-9115-C691AD4F621B}"/>
            </c:ext>
          </c:extLst>
        </c:ser>
        <c:dLbls>
          <c:dLblPos val="outEnd"/>
          <c:showLegendKey val="0"/>
          <c:showVal val="1"/>
          <c:showCatName val="0"/>
          <c:showSerName val="0"/>
          <c:showPercent val="0"/>
          <c:showBubbleSize val="0"/>
        </c:dLbls>
        <c:gapWidth val="150"/>
        <c:axId val="2033361823"/>
        <c:axId val="2033354335"/>
      </c:barChart>
      <c:catAx>
        <c:axId val="2033361823"/>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dk1"/>
                    </a:solidFill>
                    <a:latin typeface="+mn-lt"/>
                    <a:ea typeface="+mn-ea"/>
                    <a:cs typeface="+mn-cs"/>
                  </a:defRPr>
                </a:pPr>
                <a:r>
                  <a:rPr lang="en-US"/>
                  <a:t>Kecepatan Putaran (rpm) </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dk1"/>
                  </a:solidFill>
                  <a:latin typeface="+mn-lt"/>
                  <a:ea typeface="+mn-ea"/>
                  <a:cs typeface="+mn-cs"/>
                </a:defRPr>
              </a:pPr>
              <a:endParaRPr lang="en-US"/>
            </a:p>
          </c:txPr>
        </c:title>
        <c:numFmt formatCode="General" sourceLinked="1"/>
        <c:majorTickMark val="out"/>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dk1"/>
                </a:solidFill>
                <a:latin typeface="+mn-lt"/>
                <a:ea typeface="+mn-ea"/>
                <a:cs typeface="+mn-cs"/>
              </a:defRPr>
            </a:pPr>
            <a:endParaRPr lang="en-US"/>
          </a:p>
        </c:txPr>
        <c:crossAx val="2033354335"/>
        <c:crosses val="autoZero"/>
        <c:auto val="1"/>
        <c:lblAlgn val="ctr"/>
        <c:lblOffset val="100"/>
        <c:noMultiLvlLbl val="0"/>
      </c:catAx>
      <c:valAx>
        <c:axId val="2033354335"/>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dk1"/>
                    </a:solidFill>
                    <a:latin typeface="+mn-lt"/>
                    <a:ea typeface="+mn-ea"/>
                    <a:cs typeface="+mn-cs"/>
                  </a:defRPr>
                </a:pPr>
                <a:r>
                  <a:rPr lang="en-US"/>
                  <a:t>Persentase Produk yang Rusak (%) </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dk1"/>
                  </a:solidFill>
                  <a:latin typeface="+mn-lt"/>
                  <a:ea typeface="+mn-ea"/>
                  <a:cs typeface="+mn-cs"/>
                </a:defRPr>
              </a:pPr>
              <a:endParaRPr lang="en-US"/>
            </a:p>
          </c:txPr>
        </c:title>
        <c:numFmt formatCode="0.00%" sourceLinked="1"/>
        <c:majorTickMark val="out"/>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dk1"/>
                </a:solidFill>
                <a:latin typeface="+mn-lt"/>
                <a:ea typeface="+mn-ea"/>
                <a:cs typeface="+mn-cs"/>
              </a:defRPr>
            </a:pPr>
            <a:endParaRPr lang="en-US"/>
          </a:p>
        </c:txPr>
        <c:crossAx val="2033361823"/>
        <c:crosses val="autoZero"/>
        <c:crossBetween val="between"/>
      </c:valAx>
      <c:spPr>
        <a:noFill/>
        <a:ln>
          <a:noFill/>
        </a:ln>
        <a:effectLst/>
      </c:spPr>
    </c:plotArea>
    <c:plotVisOnly val="1"/>
    <c:dispBlanksAs val="gap"/>
    <c:showDLblsOverMax val="0"/>
  </c:chart>
  <c:spPr>
    <a:solidFill>
      <a:schemeClr val="lt1"/>
    </a:solidFill>
    <a:ln w="9525" cap="flat" cmpd="sng" algn="ctr">
      <a:solidFill>
        <a:schemeClr val="dk1"/>
      </a:solidFill>
      <a:prstDash val="solid"/>
      <a:round/>
    </a:ln>
    <a:effectLst/>
  </c:spPr>
  <c:txPr>
    <a:bodyPr/>
    <a:lstStyle/>
    <a:p>
      <a:pPr>
        <a:defRPr>
          <a:solidFill>
            <a:schemeClr val="dk1"/>
          </a:solidFill>
          <a:latin typeface="+mn-lt"/>
          <a:ea typeface="+mn-ea"/>
          <a:cs typeface="+mn-cs"/>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tertinggal!$B$1</c:f>
              <c:strCache>
                <c:ptCount val="1"/>
                <c:pt idx="0">
                  <c:v>Persentase Bahan Tertinggal (%)</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dk1"/>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tertinggal!$A$2:$A$4</c:f>
              <c:numCache>
                <c:formatCode>General</c:formatCode>
                <c:ptCount val="3"/>
                <c:pt idx="0">
                  <c:v>600</c:v>
                </c:pt>
                <c:pt idx="1">
                  <c:v>700</c:v>
                </c:pt>
                <c:pt idx="2">
                  <c:v>800</c:v>
                </c:pt>
              </c:numCache>
            </c:numRef>
          </c:cat>
          <c:val>
            <c:numRef>
              <c:f>tertinggal!$B$2:$B$4</c:f>
              <c:numCache>
                <c:formatCode>0.00%</c:formatCode>
                <c:ptCount val="3"/>
                <c:pt idx="0">
                  <c:v>7.1999999999999995E-2</c:v>
                </c:pt>
                <c:pt idx="1">
                  <c:v>0.09</c:v>
                </c:pt>
                <c:pt idx="2">
                  <c:v>0.13640000000000002</c:v>
                </c:pt>
              </c:numCache>
            </c:numRef>
          </c:val>
          <c:extLst>
            <c:ext xmlns:c16="http://schemas.microsoft.com/office/drawing/2014/chart" uri="{C3380CC4-5D6E-409C-BE32-E72D297353CC}">
              <c16:uniqueId val="{00000000-581D-4B21-BBA3-47057E8352E6}"/>
            </c:ext>
          </c:extLst>
        </c:ser>
        <c:dLbls>
          <c:dLblPos val="outEnd"/>
          <c:showLegendKey val="0"/>
          <c:showVal val="1"/>
          <c:showCatName val="0"/>
          <c:showSerName val="0"/>
          <c:showPercent val="0"/>
          <c:showBubbleSize val="0"/>
        </c:dLbls>
        <c:gapWidth val="150"/>
        <c:axId val="1943981343"/>
        <c:axId val="1943978431"/>
      </c:barChart>
      <c:catAx>
        <c:axId val="1943981343"/>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dk1"/>
                    </a:solidFill>
                    <a:latin typeface="+mn-lt"/>
                    <a:ea typeface="+mn-ea"/>
                    <a:cs typeface="+mn-cs"/>
                  </a:defRPr>
                </a:pPr>
                <a:r>
                  <a:rPr lang="en-US"/>
                  <a:t>Kecepatan Putaran (rpm) </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dk1"/>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dk1"/>
                </a:solidFill>
                <a:latin typeface="+mn-lt"/>
                <a:ea typeface="+mn-ea"/>
                <a:cs typeface="+mn-cs"/>
              </a:defRPr>
            </a:pPr>
            <a:endParaRPr lang="en-US"/>
          </a:p>
        </c:txPr>
        <c:crossAx val="1943978431"/>
        <c:crosses val="autoZero"/>
        <c:auto val="1"/>
        <c:lblAlgn val="ctr"/>
        <c:lblOffset val="100"/>
        <c:noMultiLvlLbl val="0"/>
      </c:catAx>
      <c:valAx>
        <c:axId val="1943978431"/>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dk1"/>
                    </a:solidFill>
                    <a:latin typeface="+mn-lt"/>
                    <a:ea typeface="+mn-ea"/>
                    <a:cs typeface="+mn-cs"/>
                  </a:defRPr>
                </a:pPr>
                <a:r>
                  <a:rPr lang="en-US"/>
                  <a:t>Persentase Bahan Tertinggal (%) </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dk1"/>
                  </a:solidFill>
                  <a:latin typeface="+mn-lt"/>
                  <a:ea typeface="+mn-ea"/>
                  <a:cs typeface="+mn-cs"/>
                </a:defRPr>
              </a:pPr>
              <a:endParaRPr lang="en-US"/>
            </a:p>
          </c:txPr>
        </c:title>
        <c:numFmt formatCode="0.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dk1"/>
                </a:solidFill>
                <a:latin typeface="+mn-lt"/>
                <a:ea typeface="+mn-ea"/>
                <a:cs typeface="+mn-cs"/>
              </a:defRPr>
            </a:pPr>
            <a:endParaRPr lang="en-US"/>
          </a:p>
        </c:txPr>
        <c:crossAx val="1943981343"/>
        <c:crosses val="autoZero"/>
        <c:crossBetween val="between"/>
      </c:valAx>
      <c:spPr>
        <a:noFill/>
        <a:ln>
          <a:noFill/>
        </a:ln>
        <a:effectLst/>
      </c:spPr>
    </c:plotArea>
    <c:plotVisOnly val="1"/>
    <c:dispBlanksAs val="gap"/>
    <c:showDLblsOverMax val="0"/>
  </c:chart>
  <c:spPr>
    <a:solidFill>
      <a:schemeClr val="lt1"/>
    </a:solidFill>
    <a:ln w="9525" cap="flat" cmpd="sng" algn="ctr">
      <a:solidFill>
        <a:schemeClr val="dk1"/>
      </a:solidFill>
      <a:prstDash val="solid"/>
      <a:round/>
    </a:ln>
    <a:effectLst/>
  </c:spPr>
  <c:txPr>
    <a:bodyPr/>
    <a:lstStyle/>
    <a:p>
      <a:pPr>
        <a:defRPr>
          <a:solidFill>
            <a:schemeClr val="dk1"/>
          </a:solidFill>
          <a:latin typeface="+mn-lt"/>
          <a:ea typeface="+mn-ea"/>
          <a:cs typeface="+mn-cs"/>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K.Energi!$B$1</c:f>
              <c:strCache>
                <c:ptCount val="1"/>
                <c:pt idx="0">
                  <c:v>Konsumsi Energi (ml)</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dk1"/>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K.Energi!$A$2:$A$4</c:f>
              <c:numCache>
                <c:formatCode>General</c:formatCode>
                <c:ptCount val="3"/>
                <c:pt idx="0">
                  <c:v>600</c:v>
                </c:pt>
                <c:pt idx="1">
                  <c:v>700</c:v>
                </c:pt>
                <c:pt idx="2">
                  <c:v>800</c:v>
                </c:pt>
              </c:numCache>
            </c:numRef>
          </c:cat>
          <c:val>
            <c:numRef>
              <c:f>K.Energi!$B$2:$B$4</c:f>
              <c:numCache>
                <c:formatCode>0.0000</c:formatCode>
                <c:ptCount val="3"/>
                <c:pt idx="0">
                  <c:v>0.56100000000000005</c:v>
                </c:pt>
                <c:pt idx="1">
                  <c:v>0.432</c:v>
                </c:pt>
                <c:pt idx="2">
                  <c:v>0.34599999999999997</c:v>
                </c:pt>
              </c:numCache>
            </c:numRef>
          </c:val>
          <c:extLst>
            <c:ext xmlns:c16="http://schemas.microsoft.com/office/drawing/2014/chart" uri="{C3380CC4-5D6E-409C-BE32-E72D297353CC}">
              <c16:uniqueId val="{00000000-1E27-4CEA-AFEA-1CF75AF45C2F}"/>
            </c:ext>
          </c:extLst>
        </c:ser>
        <c:dLbls>
          <c:dLblPos val="outEnd"/>
          <c:showLegendKey val="0"/>
          <c:showVal val="1"/>
          <c:showCatName val="0"/>
          <c:showSerName val="0"/>
          <c:showPercent val="0"/>
          <c:showBubbleSize val="0"/>
        </c:dLbls>
        <c:gapWidth val="150"/>
        <c:axId val="2122673823"/>
        <c:axId val="2122671743"/>
      </c:barChart>
      <c:catAx>
        <c:axId val="2122673823"/>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dk1"/>
                    </a:solidFill>
                    <a:latin typeface="+mn-lt"/>
                    <a:ea typeface="+mn-ea"/>
                    <a:cs typeface="+mn-cs"/>
                  </a:defRPr>
                </a:pPr>
                <a:r>
                  <a:rPr lang="en-US"/>
                  <a:t>Kecepatan Putaran (rpm) </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dk1"/>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dk1"/>
                </a:solidFill>
                <a:latin typeface="+mn-lt"/>
                <a:ea typeface="+mn-ea"/>
                <a:cs typeface="+mn-cs"/>
              </a:defRPr>
            </a:pPr>
            <a:endParaRPr lang="en-US"/>
          </a:p>
        </c:txPr>
        <c:crossAx val="2122671743"/>
        <c:crosses val="autoZero"/>
        <c:auto val="1"/>
        <c:lblAlgn val="ctr"/>
        <c:lblOffset val="100"/>
        <c:noMultiLvlLbl val="0"/>
      </c:catAx>
      <c:valAx>
        <c:axId val="2122671743"/>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dk1"/>
                    </a:solidFill>
                    <a:latin typeface="+mn-lt"/>
                    <a:ea typeface="+mn-ea"/>
                    <a:cs typeface="+mn-cs"/>
                  </a:defRPr>
                </a:pPr>
                <a:r>
                  <a:rPr lang="en-US"/>
                  <a:t>Konsumsi Energi (ml) </a:t>
                </a:r>
              </a:p>
            </c:rich>
          </c:tx>
          <c:layout>
            <c:manualLayout>
              <c:xMode val="edge"/>
              <c:yMode val="edge"/>
              <c:x val="2.247482701026008E-2"/>
              <c:y val="0.10448103078024341"/>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dk1"/>
                  </a:solidFill>
                  <a:latin typeface="+mn-lt"/>
                  <a:ea typeface="+mn-ea"/>
                  <a:cs typeface="+mn-cs"/>
                </a:defRPr>
              </a:pPr>
              <a:endParaRPr lang="en-US"/>
            </a:p>
          </c:txPr>
        </c:title>
        <c:numFmt formatCode="0.00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dk1"/>
                </a:solidFill>
                <a:latin typeface="+mn-lt"/>
                <a:ea typeface="+mn-ea"/>
                <a:cs typeface="+mn-cs"/>
              </a:defRPr>
            </a:pPr>
            <a:endParaRPr lang="en-US"/>
          </a:p>
        </c:txPr>
        <c:crossAx val="2122673823"/>
        <c:crosses val="autoZero"/>
        <c:crossBetween val="between"/>
      </c:valAx>
      <c:spPr>
        <a:noFill/>
        <a:ln>
          <a:noFill/>
        </a:ln>
        <a:effectLst/>
      </c:spPr>
    </c:plotArea>
    <c:plotVisOnly val="1"/>
    <c:dispBlanksAs val="gap"/>
    <c:showDLblsOverMax val="0"/>
  </c:chart>
  <c:spPr>
    <a:solidFill>
      <a:schemeClr val="lt1"/>
    </a:solidFill>
    <a:ln w="9525" cap="flat" cmpd="sng" algn="ctr">
      <a:solidFill>
        <a:schemeClr val="dk1"/>
      </a:solidFill>
      <a:prstDash val="solid"/>
      <a:round/>
    </a:ln>
    <a:effectLst/>
  </c:spPr>
  <c:txPr>
    <a:bodyPr/>
    <a:lstStyle/>
    <a:p>
      <a:pPr>
        <a:defRPr>
          <a:solidFill>
            <a:schemeClr val="dk1"/>
          </a:solidFill>
          <a:latin typeface="+mn-lt"/>
          <a:ea typeface="+mn-ea"/>
          <a:cs typeface="+mn-cs"/>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Sheet4!$B$1</c:f>
              <c:strCache>
                <c:ptCount val="1"/>
                <c:pt idx="0">
                  <c:v>Konsumsi Energi (ml)</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dk1"/>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Sheet4!$A$2:$A$4</c:f>
              <c:numCache>
                <c:formatCode>General</c:formatCode>
                <c:ptCount val="3"/>
                <c:pt idx="0">
                  <c:v>600</c:v>
                </c:pt>
                <c:pt idx="1">
                  <c:v>700</c:v>
                </c:pt>
                <c:pt idx="2">
                  <c:v>800</c:v>
                </c:pt>
              </c:numCache>
            </c:numRef>
          </c:cat>
          <c:val>
            <c:numRef>
              <c:f>Sheet4!$B$2:$B$4</c:f>
              <c:numCache>
                <c:formatCode>_(* #,##0_);_(* \(#,##0\);_(* "-"_);_(@_)</c:formatCode>
                <c:ptCount val="3"/>
                <c:pt idx="0">
                  <c:v>5610.0000000000009</c:v>
                </c:pt>
                <c:pt idx="1">
                  <c:v>4320</c:v>
                </c:pt>
                <c:pt idx="2">
                  <c:v>3459.9999999999995</c:v>
                </c:pt>
              </c:numCache>
            </c:numRef>
          </c:val>
          <c:extLst>
            <c:ext xmlns:c16="http://schemas.microsoft.com/office/drawing/2014/chart" uri="{C3380CC4-5D6E-409C-BE32-E72D297353CC}">
              <c16:uniqueId val="{00000000-8C46-4C07-91BF-A57BC42F1D44}"/>
            </c:ext>
          </c:extLst>
        </c:ser>
        <c:dLbls>
          <c:dLblPos val="outEnd"/>
          <c:showLegendKey val="0"/>
          <c:showVal val="1"/>
          <c:showCatName val="0"/>
          <c:showSerName val="0"/>
          <c:showPercent val="0"/>
          <c:showBubbleSize val="0"/>
        </c:dLbls>
        <c:gapWidth val="150"/>
        <c:axId val="1161893920"/>
        <c:axId val="1161889344"/>
      </c:barChart>
      <c:catAx>
        <c:axId val="1161893920"/>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dk1"/>
                    </a:solidFill>
                    <a:latin typeface="+mn-lt"/>
                    <a:ea typeface="+mn-ea"/>
                    <a:cs typeface="+mn-cs"/>
                  </a:defRPr>
                </a:pPr>
                <a:r>
                  <a:rPr lang="en-US"/>
                  <a:t>Kecepatan Putaran (rpm) </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dk1"/>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dk1"/>
                </a:solidFill>
                <a:latin typeface="+mn-lt"/>
                <a:ea typeface="+mn-ea"/>
                <a:cs typeface="+mn-cs"/>
              </a:defRPr>
            </a:pPr>
            <a:endParaRPr lang="en-US"/>
          </a:p>
        </c:txPr>
        <c:crossAx val="1161889344"/>
        <c:crosses val="autoZero"/>
        <c:auto val="1"/>
        <c:lblAlgn val="ctr"/>
        <c:lblOffset val="100"/>
        <c:noMultiLvlLbl val="0"/>
      </c:catAx>
      <c:valAx>
        <c:axId val="116188934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dk1"/>
                    </a:solidFill>
                    <a:latin typeface="+mn-lt"/>
                    <a:ea typeface="+mn-ea"/>
                    <a:cs typeface="+mn-cs"/>
                  </a:defRPr>
                </a:pPr>
                <a:r>
                  <a:rPr lang="en-US"/>
                  <a:t>Biaya Operasional mesin (Rp) </a:t>
                </a:r>
              </a:p>
            </c:rich>
          </c:tx>
          <c:layout>
            <c:manualLayout>
              <c:xMode val="edge"/>
              <c:yMode val="edge"/>
              <c:x val="2.8282828282828285E-2"/>
              <c:y val="3.6496350364963501E-2"/>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dk1"/>
                  </a:solidFill>
                  <a:latin typeface="+mn-lt"/>
                  <a:ea typeface="+mn-ea"/>
                  <a:cs typeface="+mn-cs"/>
                </a:defRPr>
              </a:pPr>
              <a:endParaRPr lang="en-US"/>
            </a:p>
          </c:txPr>
        </c:title>
        <c:numFmt formatCode="_(* #,##0_);_(* \(#,##0\);_(* &quot;-&quot;_);_(@_)"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dk1"/>
                </a:solidFill>
                <a:latin typeface="+mn-lt"/>
                <a:ea typeface="+mn-ea"/>
                <a:cs typeface="+mn-cs"/>
              </a:defRPr>
            </a:pPr>
            <a:endParaRPr lang="en-US"/>
          </a:p>
        </c:txPr>
        <c:crossAx val="1161893920"/>
        <c:crosses val="autoZero"/>
        <c:crossBetween val="between"/>
      </c:valAx>
      <c:spPr>
        <a:noFill/>
        <a:ln>
          <a:noFill/>
        </a:ln>
        <a:effectLst/>
      </c:spPr>
    </c:plotArea>
    <c:plotVisOnly val="1"/>
    <c:dispBlanksAs val="gap"/>
    <c:showDLblsOverMax val="0"/>
  </c:chart>
  <c:spPr>
    <a:solidFill>
      <a:schemeClr val="lt1"/>
    </a:solidFill>
    <a:ln w="9525" cap="flat" cmpd="sng" algn="ctr">
      <a:solidFill>
        <a:schemeClr val="dk1"/>
      </a:solidFill>
      <a:prstDash val="solid"/>
      <a:round/>
    </a:ln>
    <a:effectLst/>
  </c:spPr>
  <c:txPr>
    <a:bodyPr/>
    <a:lstStyle/>
    <a:p>
      <a:pPr>
        <a:defRPr>
          <a:solidFill>
            <a:schemeClr val="dk1"/>
          </a:solidFill>
          <a:latin typeface="+mn-lt"/>
          <a:ea typeface="+mn-ea"/>
          <a:cs typeface="+mn-cs"/>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B95C5E-F10A-4179-8993-22F2FF07D5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11649</Words>
  <Characters>66401</Characters>
  <Application>Microsoft Office Word</Application>
  <DocSecurity>0</DocSecurity>
  <Lines>553</Lines>
  <Paragraphs>155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77895</CharactersWithSpaces>
  <SharedDoc>false</SharedDoc>
  <HLinks>
    <vt:vector size="6" baseType="variant">
      <vt:variant>
        <vt:i4>65622</vt:i4>
      </vt:variant>
      <vt:variant>
        <vt:i4>0</vt:i4>
      </vt:variant>
      <vt:variant>
        <vt:i4>0</vt:i4>
      </vt:variant>
      <vt:variant>
        <vt:i4>5</vt:i4>
      </vt:variant>
      <vt:variant>
        <vt:lpwstr>http://jurnal.unsyiah.ac.id/TIPI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2022-10-14T02:10:00Z</dcterms:created>
  <dcterms:modified xsi:type="dcterms:W3CDTF">2022-10-31T01:28:00Z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Citation Style_1">
    <vt:lpwstr>http://www.zotero.org/styles/apa</vt:lpwstr>
  </property>
  <property fmtid="{D5CDD505-2E9C-101B-9397-08002B2CF9AE}" pid="4" name="Mendeley Unique User Id_1">
    <vt:lpwstr>6249a5cb-77e1-3c31-a280-80eecb589557</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11th edition - Harvard</vt:lpwstr>
  </property>
  <property fmtid="{D5CDD505-2E9C-101B-9397-08002B2CF9AE}" pid="17" name="Mendeley Recent Style Id 6_1">
    <vt:lpwstr>http://www.zotero.org/styles/harvard1</vt:lpwstr>
  </property>
  <property fmtid="{D5CDD505-2E9C-101B-9397-08002B2CF9AE}" pid="18" name="Mendeley Recent Style Name 6_1">
    <vt:lpwstr>Harvard reference format 1 (deprecated)</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9th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