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A632D2" w14:textId="51E28C42" w:rsidR="002D5B05" w:rsidRPr="005B31B3" w:rsidRDefault="002D5B05" w:rsidP="002D5B05">
      <w:pPr>
        <w:pStyle w:val="Heading1"/>
        <w:tabs>
          <w:tab w:val="left" w:pos="24"/>
        </w:tabs>
        <w:adjustRightInd w:val="0"/>
        <w:snapToGrid w:val="0"/>
        <w:rPr>
          <w:i/>
          <w:sz w:val="12"/>
          <w:szCs w:val="24"/>
          <w:lang w:val="id-ID"/>
        </w:rPr>
      </w:pPr>
      <w:r w:rsidRPr="00895BFF">
        <w:rPr>
          <w:i/>
          <w:sz w:val="24"/>
          <w:lang w:val="id-ID"/>
        </w:rPr>
        <w:t>ARTICLE TITLE</w:t>
      </w:r>
      <w:r w:rsidRPr="00895BFF">
        <w:rPr>
          <w:i/>
          <w:sz w:val="24"/>
          <w:lang w:val="en-ID"/>
        </w:rPr>
        <w:t xml:space="preserve">, </w:t>
      </w:r>
      <w:r w:rsidRPr="00895BFF">
        <w:rPr>
          <w:i/>
          <w:sz w:val="24"/>
          <w:lang w:val="id-ID"/>
        </w:rPr>
        <w:t>TIMES NEW ROMAN,</w:t>
      </w:r>
      <w:r w:rsidRPr="00895BFF">
        <w:rPr>
          <w:i/>
          <w:sz w:val="24"/>
          <w:lang w:val="en-ID"/>
        </w:rPr>
        <w:t xml:space="preserve"> </w:t>
      </w:r>
      <w:r w:rsidRPr="00895BFF">
        <w:rPr>
          <w:i/>
          <w:sz w:val="24"/>
          <w:lang w:val="id-ID"/>
        </w:rPr>
        <w:t>MAXIMUM OF 12 WORDS</w:t>
      </w:r>
      <w:r w:rsidRPr="00895BFF">
        <w:rPr>
          <w:i/>
          <w:sz w:val="24"/>
          <w:lang w:val="en-ID"/>
        </w:rPr>
        <w:t xml:space="preserve">, </w:t>
      </w:r>
      <w:r>
        <w:rPr>
          <w:i/>
          <w:sz w:val="24"/>
          <w:lang w:val="id-ID"/>
        </w:rPr>
        <w:t xml:space="preserve">FONT 12, </w:t>
      </w:r>
      <w:r w:rsidRPr="00895BFF">
        <w:rPr>
          <w:i/>
          <w:sz w:val="24"/>
          <w:lang w:val="en-ID"/>
        </w:rPr>
        <w:t xml:space="preserve">BOLD, CENTER, </w:t>
      </w:r>
      <w:r w:rsidRPr="00895BFF">
        <w:rPr>
          <w:i/>
          <w:sz w:val="24"/>
        </w:rPr>
        <w:t>CAPITALIZE</w:t>
      </w:r>
      <w:r>
        <w:rPr>
          <w:i/>
          <w:sz w:val="24"/>
          <w:lang w:val="id-ID"/>
        </w:rPr>
        <w:t xml:space="preserve"> EACH WORD, ITALIC</w:t>
      </w:r>
      <w:r w:rsidRPr="00895BFF">
        <w:rPr>
          <w:sz w:val="24"/>
          <w:lang w:val="en-ID"/>
        </w:rPr>
        <w:t>]</w:t>
      </w:r>
      <w:r w:rsidR="00C540C6">
        <w:rPr>
          <w:sz w:val="24"/>
          <w:lang w:val="en-ID"/>
        </w:rPr>
        <w:t>*</w:t>
      </w:r>
      <w:r w:rsidR="00D72F41">
        <w:rPr>
          <w:rStyle w:val="FootnoteReference"/>
          <w:sz w:val="24"/>
          <w:lang w:val="en-ID"/>
        </w:rPr>
        <w:footnoteReference w:id="1"/>
      </w:r>
    </w:p>
    <w:p w14:paraId="1EF88E31" w14:textId="77777777" w:rsidR="002D5B05" w:rsidRPr="00853E45" w:rsidRDefault="002D5B05" w:rsidP="002D5B05">
      <w:pPr>
        <w:tabs>
          <w:tab w:val="left" w:pos="24"/>
        </w:tabs>
        <w:adjustRightInd w:val="0"/>
        <w:snapToGrid w:val="0"/>
        <w:jc w:val="center"/>
        <w:rPr>
          <w:sz w:val="18"/>
          <w:szCs w:val="24"/>
        </w:rPr>
      </w:pPr>
    </w:p>
    <w:p w14:paraId="4073A77F" w14:textId="5F3E7EAB" w:rsidR="002D5B05" w:rsidRPr="00120D86" w:rsidRDefault="00120D86" w:rsidP="002D5B05">
      <w:pPr>
        <w:tabs>
          <w:tab w:val="left" w:pos="24"/>
        </w:tabs>
        <w:adjustRightInd w:val="0"/>
        <w:snapToGrid w:val="0"/>
        <w:jc w:val="center"/>
        <w:rPr>
          <w:b/>
          <w:sz w:val="40"/>
          <w:szCs w:val="24"/>
          <w:lang w:val="en-GB" w:eastAsia="ko-KR"/>
        </w:rPr>
      </w:pPr>
      <w:r>
        <w:rPr>
          <w:b/>
          <w:sz w:val="24"/>
          <w:szCs w:val="24"/>
          <w:lang w:val="en-GB"/>
        </w:rPr>
        <w:t>1</w:t>
      </w:r>
      <w:r w:rsidRPr="00120D86">
        <w:rPr>
          <w:b/>
          <w:sz w:val="24"/>
          <w:szCs w:val="24"/>
          <w:vertAlign w:val="superscript"/>
          <w:lang w:val="en-GB"/>
        </w:rPr>
        <w:t>ST</w:t>
      </w:r>
      <w:r>
        <w:rPr>
          <w:b/>
          <w:sz w:val="24"/>
          <w:szCs w:val="24"/>
          <w:lang w:val="en-GB"/>
        </w:rPr>
        <w:t xml:space="preserve"> AUTHOR FULL NAME </w:t>
      </w:r>
      <w:r w:rsidR="002D5B05">
        <w:rPr>
          <w:b/>
          <w:sz w:val="24"/>
          <w:szCs w:val="24"/>
          <w:lang w:val="id-ID"/>
        </w:rPr>
        <w:t>[</w:t>
      </w:r>
      <w:r>
        <w:rPr>
          <w:b/>
          <w:sz w:val="24"/>
          <w:szCs w:val="24"/>
          <w:lang w:val="en-GB"/>
        </w:rPr>
        <w:t>without Title</w:t>
      </w:r>
      <w:r w:rsidR="002D5B05">
        <w:rPr>
          <w:b/>
          <w:sz w:val="24"/>
          <w:szCs w:val="24"/>
          <w:lang w:val="id-ID"/>
        </w:rPr>
        <w:t xml:space="preserve">], </w:t>
      </w:r>
      <w:r>
        <w:rPr>
          <w:b/>
          <w:sz w:val="24"/>
          <w:szCs w:val="24"/>
          <w:lang w:val="en-GB"/>
        </w:rPr>
        <w:t>2</w:t>
      </w:r>
      <w:r w:rsidRPr="00120D86">
        <w:rPr>
          <w:b/>
          <w:sz w:val="24"/>
          <w:szCs w:val="24"/>
          <w:vertAlign w:val="superscript"/>
          <w:lang w:val="en-GB"/>
        </w:rPr>
        <w:t>nd</w:t>
      </w:r>
      <w:r>
        <w:rPr>
          <w:b/>
          <w:sz w:val="24"/>
          <w:szCs w:val="24"/>
          <w:lang w:val="en-GB"/>
        </w:rPr>
        <w:t xml:space="preserve"> AUTHOR FULL NAME</w:t>
      </w:r>
      <w:r w:rsidR="002D5B05">
        <w:rPr>
          <w:b/>
          <w:sz w:val="24"/>
          <w:szCs w:val="24"/>
          <w:lang w:val="id-ID"/>
        </w:rPr>
        <w:t>,</w:t>
      </w:r>
      <w:r>
        <w:rPr>
          <w:b/>
          <w:sz w:val="24"/>
          <w:szCs w:val="24"/>
          <w:lang w:val="en-GB"/>
        </w:rPr>
        <w:t xml:space="preserve"> etc</w:t>
      </w:r>
    </w:p>
    <w:p w14:paraId="2FED87BB" w14:textId="37040DF3" w:rsidR="002D5B05" w:rsidRPr="00120D86" w:rsidRDefault="00120D86" w:rsidP="002D5B05">
      <w:pPr>
        <w:tabs>
          <w:tab w:val="left" w:pos="24"/>
        </w:tabs>
        <w:adjustRightInd w:val="0"/>
        <w:snapToGrid w:val="0"/>
        <w:spacing w:beforeLines="50" w:before="120"/>
        <w:jc w:val="center"/>
        <w:rPr>
          <w:sz w:val="24"/>
          <w:lang w:val="en-GB"/>
        </w:rPr>
      </w:pPr>
      <w:r>
        <w:rPr>
          <w:sz w:val="24"/>
          <w:lang w:val="en-GB"/>
        </w:rPr>
        <w:t>Name of Institution</w:t>
      </w:r>
    </w:p>
    <w:p w14:paraId="467CED8B" w14:textId="5BB26AA8" w:rsidR="002D5B05" w:rsidRPr="00481AEA" w:rsidRDefault="00120D86" w:rsidP="002D5B05">
      <w:pPr>
        <w:tabs>
          <w:tab w:val="left" w:pos="24"/>
        </w:tabs>
        <w:adjustRightInd w:val="0"/>
        <w:snapToGrid w:val="0"/>
        <w:jc w:val="center"/>
        <w:rPr>
          <w:sz w:val="32"/>
          <w:szCs w:val="24"/>
          <w:lang w:val="id-ID"/>
        </w:rPr>
      </w:pPr>
      <w:r>
        <w:rPr>
          <w:sz w:val="24"/>
          <w:szCs w:val="24"/>
          <w:lang w:val="en-GB"/>
        </w:rPr>
        <w:t>Email address</w:t>
      </w:r>
      <w:r w:rsidR="002D5B05">
        <w:rPr>
          <w:sz w:val="24"/>
          <w:szCs w:val="24"/>
          <w:lang w:val="id-ID"/>
        </w:rPr>
        <w:t xml:space="preserve"> [</w:t>
      </w:r>
      <w:r>
        <w:rPr>
          <w:sz w:val="24"/>
          <w:szCs w:val="24"/>
          <w:lang w:val="en-GB"/>
        </w:rPr>
        <w:t>Street, City</w:t>
      </w:r>
      <w:r w:rsidR="002D5B05">
        <w:rPr>
          <w:sz w:val="24"/>
          <w:szCs w:val="24"/>
          <w:lang w:val="id-ID"/>
        </w:rPr>
        <w:t xml:space="preserve">, </w:t>
      </w:r>
      <w:r>
        <w:rPr>
          <w:sz w:val="24"/>
          <w:szCs w:val="24"/>
          <w:lang w:val="en-GB"/>
        </w:rPr>
        <w:t>and Post Code</w:t>
      </w:r>
      <w:r w:rsidR="002D5B05">
        <w:rPr>
          <w:sz w:val="24"/>
          <w:szCs w:val="24"/>
          <w:lang w:val="id-ID"/>
        </w:rPr>
        <w:t>]</w:t>
      </w:r>
    </w:p>
    <w:p w14:paraId="41B1DAD1" w14:textId="0EFDDA07" w:rsidR="002D5B05" w:rsidRPr="00E85ECE" w:rsidRDefault="002D5B05" w:rsidP="002D5B05">
      <w:pPr>
        <w:tabs>
          <w:tab w:val="left" w:pos="24"/>
        </w:tabs>
        <w:adjustRightInd w:val="0"/>
        <w:snapToGrid w:val="0"/>
        <w:jc w:val="center"/>
        <w:rPr>
          <w:rFonts w:eastAsia="Times New Roman"/>
          <w:bCs/>
          <w:sz w:val="24"/>
          <w:szCs w:val="24"/>
          <w:lang w:val="en-GB" w:eastAsia="id-ID"/>
        </w:rPr>
      </w:pPr>
      <w:r w:rsidRPr="00853E45">
        <w:rPr>
          <w:rFonts w:eastAsia="Times New Roman"/>
          <w:bCs/>
          <w:sz w:val="24"/>
          <w:szCs w:val="24"/>
          <w:lang w:val="id-ID" w:eastAsia="id-ID"/>
        </w:rPr>
        <w:t>E-mail</w:t>
      </w:r>
      <w:r>
        <w:rPr>
          <w:rFonts w:eastAsia="Times New Roman"/>
          <w:bCs/>
          <w:sz w:val="24"/>
          <w:szCs w:val="24"/>
          <w:lang w:val="id-ID" w:eastAsia="id-ID"/>
        </w:rPr>
        <w:t xml:space="preserve"> </w:t>
      </w:r>
      <w:r w:rsidR="00E85ECE">
        <w:rPr>
          <w:rFonts w:eastAsia="Times New Roman"/>
          <w:bCs/>
          <w:sz w:val="24"/>
          <w:szCs w:val="24"/>
          <w:lang w:val="en-GB" w:eastAsia="id-ID"/>
        </w:rPr>
        <w:t>and contact number</w:t>
      </w:r>
    </w:p>
    <w:p w14:paraId="695C4EA4" w14:textId="77777777" w:rsidR="00120D86" w:rsidRDefault="00120D86" w:rsidP="002D5B05">
      <w:pPr>
        <w:tabs>
          <w:tab w:val="left" w:pos="24"/>
        </w:tabs>
        <w:adjustRightInd w:val="0"/>
        <w:snapToGrid w:val="0"/>
        <w:jc w:val="center"/>
        <w:rPr>
          <w:lang w:val="id-ID"/>
        </w:rPr>
      </w:pPr>
    </w:p>
    <w:p w14:paraId="5F245E4A" w14:textId="77777777" w:rsidR="002D5B05" w:rsidRDefault="002D5B05" w:rsidP="002D5B05">
      <w:pPr>
        <w:tabs>
          <w:tab w:val="left" w:pos="24"/>
        </w:tabs>
        <w:adjustRightInd w:val="0"/>
        <w:snapToGrid w:val="0"/>
        <w:jc w:val="center"/>
        <w:rPr>
          <w:lang w:val="id-ID"/>
        </w:rPr>
      </w:pPr>
    </w:p>
    <w:p w14:paraId="114218F9" w14:textId="7B2BA700" w:rsidR="002D5B05" w:rsidRPr="006545EE" w:rsidRDefault="00120D86" w:rsidP="002D5B05">
      <w:pPr>
        <w:tabs>
          <w:tab w:val="left" w:pos="24"/>
        </w:tabs>
        <w:adjustRightInd w:val="0"/>
        <w:snapToGrid w:val="0"/>
        <w:jc w:val="center"/>
        <w:rPr>
          <w:b/>
          <w:sz w:val="40"/>
          <w:szCs w:val="24"/>
          <w:lang w:val="id-ID" w:eastAsia="ko-KR"/>
        </w:rPr>
      </w:pPr>
      <w:r>
        <w:rPr>
          <w:b/>
          <w:sz w:val="24"/>
          <w:szCs w:val="24"/>
          <w:lang w:val="en-GB"/>
        </w:rPr>
        <w:t>3</w:t>
      </w:r>
      <w:r w:rsidRPr="00120D86">
        <w:rPr>
          <w:b/>
          <w:sz w:val="24"/>
          <w:szCs w:val="24"/>
          <w:vertAlign w:val="superscript"/>
          <w:lang w:val="en-GB"/>
        </w:rPr>
        <w:t>rd</w:t>
      </w:r>
      <w:r>
        <w:rPr>
          <w:b/>
          <w:sz w:val="24"/>
          <w:szCs w:val="24"/>
          <w:lang w:val="en-GB"/>
        </w:rPr>
        <w:t xml:space="preserve"> AUTHOR FULL NAME</w:t>
      </w:r>
      <w:r w:rsidR="002D5B05">
        <w:rPr>
          <w:b/>
          <w:sz w:val="24"/>
          <w:szCs w:val="24"/>
          <w:lang w:val="id-ID"/>
        </w:rPr>
        <w:t xml:space="preserve"> [</w:t>
      </w:r>
      <w:r w:rsidR="00971F08">
        <w:rPr>
          <w:b/>
          <w:sz w:val="24"/>
          <w:szCs w:val="24"/>
          <w:lang w:val="en-GB"/>
        </w:rPr>
        <w:t>Only if the institution is different with the 1</w:t>
      </w:r>
      <w:r w:rsidR="00971F08" w:rsidRPr="00971F08">
        <w:rPr>
          <w:b/>
          <w:sz w:val="24"/>
          <w:szCs w:val="24"/>
          <w:vertAlign w:val="superscript"/>
          <w:lang w:val="en-GB"/>
        </w:rPr>
        <w:t>st</w:t>
      </w:r>
      <w:r w:rsidR="00971F08">
        <w:rPr>
          <w:b/>
          <w:sz w:val="24"/>
          <w:szCs w:val="24"/>
          <w:lang w:val="en-GB"/>
        </w:rPr>
        <w:t xml:space="preserve"> and the 2</w:t>
      </w:r>
      <w:r w:rsidR="00971F08" w:rsidRPr="00971F08">
        <w:rPr>
          <w:b/>
          <w:sz w:val="24"/>
          <w:szCs w:val="24"/>
          <w:vertAlign w:val="superscript"/>
          <w:lang w:val="en-GB"/>
        </w:rPr>
        <w:t>nd</w:t>
      </w:r>
      <w:r w:rsidR="00971F08">
        <w:rPr>
          <w:b/>
          <w:sz w:val="24"/>
          <w:szCs w:val="24"/>
          <w:lang w:val="en-GB"/>
        </w:rPr>
        <w:t xml:space="preserve"> author</w:t>
      </w:r>
      <w:r w:rsidR="002D5B05">
        <w:rPr>
          <w:b/>
          <w:sz w:val="24"/>
          <w:szCs w:val="24"/>
          <w:lang w:val="id-ID"/>
        </w:rPr>
        <w:t>]</w:t>
      </w:r>
    </w:p>
    <w:p w14:paraId="2FC4C500" w14:textId="725DDE49" w:rsidR="002D5B05" w:rsidRPr="00971F08" w:rsidRDefault="00971F08" w:rsidP="002D5B05">
      <w:pPr>
        <w:tabs>
          <w:tab w:val="left" w:pos="24"/>
        </w:tabs>
        <w:adjustRightInd w:val="0"/>
        <w:snapToGrid w:val="0"/>
        <w:spacing w:beforeLines="50" w:before="120"/>
        <w:jc w:val="center"/>
        <w:rPr>
          <w:sz w:val="24"/>
          <w:szCs w:val="24"/>
          <w:lang w:val="en-GB"/>
        </w:rPr>
      </w:pPr>
      <w:r>
        <w:rPr>
          <w:sz w:val="24"/>
          <w:lang w:val="en-GB"/>
        </w:rPr>
        <w:t>Name of Institution</w:t>
      </w:r>
    </w:p>
    <w:p w14:paraId="2AC661D9" w14:textId="0C65DD24" w:rsidR="002D5B05" w:rsidRPr="00481AEA" w:rsidRDefault="00E85ECE" w:rsidP="002D5B05">
      <w:pPr>
        <w:tabs>
          <w:tab w:val="left" w:pos="24"/>
        </w:tabs>
        <w:adjustRightInd w:val="0"/>
        <w:snapToGrid w:val="0"/>
        <w:jc w:val="center"/>
        <w:rPr>
          <w:sz w:val="32"/>
          <w:szCs w:val="24"/>
          <w:lang w:val="id-ID"/>
        </w:rPr>
      </w:pPr>
      <w:r>
        <w:rPr>
          <w:sz w:val="24"/>
          <w:szCs w:val="24"/>
          <w:lang w:val="en-GB"/>
        </w:rPr>
        <w:t>Complete A</w:t>
      </w:r>
      <w:r w:rsidR="00971F08">
        <w:rPr>
          <w:sz w:val="24"/>
          <w:szCs w:val="24"/>
          <w:lang w:val="en-GB"/>
        </w:rPr>
        <w:t>ddres</w:t>
      </w:r>
      <w:r>
        <w:rPr>
          <w:sz w:val="24"/>
          <w:szCs w:val="24"/>
          <w:lang w:val="en-GB"/>
        </w:rPr>
        <w:t xml:space="preserve">s </w:t>
      </w:r>
      <w:r>
        <w:rPr>
          <w:sz w:val="24"/>
          <w:szCs w:val="24"/>
          <w:lang w:val="id-ID"/>
        </w:rPr>
        <w:t>[</w:t>
      </w:r>
      <w:r>
        <w:rPr>
          <w:sz w:val="24"/>
          <w:szCs w:val="24"/>
          <w:lang w:val="en-GB"/>
        </w:rPr>
        <w:t>Street, City</w:t>
      </w:r>
      <w:r>
        <w:rPr>
          <w:sz w:val="24"/>
          <w:szCs w:val="24"/>
          <w:lang w:val="id-ID"/>
        </w:rPr>
        <w:t xml:space="preserve">, </w:t>
      </w:r>
      <w:r>
        <w:rPr>
          <w:sz w:val="24"/>
          <w:szCs w:val="24"/>
          <w:lang w:val="en-GB"/>
        </w:rPr>
        <w:t>and Post Code</w:t>
      </w:r>
      <w:r>
        <w:rPr>
          <w:sz w:val="24"/>
          <w:szCs w:val="24"/>
          <w:lang w:val="id-ID"/>
        </w:rPr>
        <w:t>]</w:t>
      </w:r>
    </w:p>
    <w:p w14:paraId="17A49B4D" w14:textId="7AD2C9D6" w:rsidR="002D5B05" w:rsidRDefault="002D5B05" w:rsidP="002D5B05">
      <w:pPr>
        <w:tabs>
          <w:tab w:val="left" w:pos="24"/>
        </w:tabs>
        <w:adjustRightInd w:val="0"/>
        <w:snapToGrid w:val="0"/>
        <w:jc w:val="center"/>
        <w:rPr>
          <w:lang w:val="id-ID"/>
        </w:rPr>
      </w:pPr>
      <w:r w:rsidRPr="00853E45">
        <w:rPr>
          <w:rFonts w:eastAsia="Times New Roman"/>
          <w:bCs/>
          <w:sz w:val="24"/>
          <w:szCs w:val="24"/>
          <w:lang w:val="id-ID" w:eastAsia="id-ID"/>
        </w:rPr>
        <w:t>E-mail</w:t>
      </w:r>
      <w:r>
        <w:rPr>
          <w:rFonts w:eastAsia="Times New Roman"/>
          <w:bCs/>
          <w:sz w:val="24"/>
          <w:szCs w:val="24"/>
          <w:lang w:val="id-ID" w:eastAsia="id-ID"/>
        </w:rPr>
        <w:t xml:space="preserve"> </w:t>
      </w:r>
      <w:r w:rsidR="00E85ECE">
        <w:rPr>
          <w:rFonts w:eastAsia="Times New Roman"/>
          <w:bCs/>
          <w:sz w:val="24"/>
          <w:szCs w:val="24"/>
          <w:lang w:val="en-GB" w:eastAsia="id-ID"/>
        </w:rPr>
        <w:t>and contact number</w:t>
      </w:r>
      <w:r>
        <w:rPr>
          <w:lang w:val="id-ID"/>
        </w:rPr>
        <w:t xml:space="preserve"> </w:t>
      </w:r>
    </w:p>
    <w:p w14:paraId="20E687CE" w14:textId="77777777" w:rsidR="002D5B05" w:rsidRDefault="002D5B05" w:rsidP="002D5B05">
      <w:pPr>
        <w:tabs>
          <w:tab w:val="left" w:pos="24"/>
        </w:tabs>
        <w:adjustRightInd w:val="0"/>
        <w:snapToGrid w:val="0"/>
        <w:jc w:val="center"/>
        <w:rPr>
          <w:lang w:val="id-ID"/>
        </w:rPr>
      </w:pPr>
    </w:p>
    <w:p w14:paraId="46F4B178" w14:textId="13F9287A" w:rsidR="002D5B05" w:rsidRPr="00853E45" w:rsidRDefault="00E85ECE" w:rsidP="002D5B05">
      <w:pPr>
        <w:pStyle w:val="Heading1"/>
        <w:tabs>
          <w:tab w:val="left" w:pos="24"/>
        </w:tabs>
        <w:adjustRightInd w:val="0"/>
        <w:snapToGrid w:val="0"/>
        <w:spacing w:before="240" w:after="120"/>
        <w:rPr>
          <w:b w:val="0"/>
          <w:sz w:val="24"/>
          <w:szCs w:val="24"/>
          <w:lang w:val="id-ID"/>
        </w:rPr>
      </w:pPr>
      <w:proofErr w:type="gramStart"/>
      <w:r>
        <w:rPr>
          <w:b w:val="0"/>
          <w:sz w:val="24"/>
          <w:szCs w:val="24"/>
          <w:lang w:val="en-GB"/>
        </w:rPr>
        <w:t>accepted</w:t>
      </w:r>
      <w:proofErr w:type="gramEnd"/>
      <w:r w:rsidR="002D5B05" w:rsidRPr="00853E45">
        <w:rPr>
          <w:b w:val="0"/>
          <w:sz w:val="24"/>
          <w:szCs w:val="24"/>
          <w:lang w:val="id-ID"/>
        </w:rPr>
        <w:t xml:space="preserve">: </w:t>
      </w:r>
      <w:r w:rsidR="002D5B05">
        <w:rPr>
          <w:b w:val="0"/>
          <w:sz w:val="24"/>
          <w:szCs w:val="24"/>
          <w:lang w:val="id-ID"/>
        </w:rPr>
        <w:t>00</w:t>
      </w:r>
      <w:r w:rsidR="002D5B05" w:rsidRPr="00FB72A8">
        <w:rPr>
          <w:b w:val="0"/>
          <w:sz w:val="24"/>
          <w:szCs w:val="24"/>
          <w:lang w:val="id-ID"/>
        </w:rPr>
        <w:t>/0</w:t>
      </w:r>
      <w:r w:rsidR="002D5B05">
        <w:rPr>
          <w:b w:val="0"/>
          <w:sz w:val="24"/>
          <w:szCs w:val="24"/>
          <w:lang w:val="id-ID"/>
        </w:rPr>
        <w:t>0</w:t>
      </w:r>
      <w:r w:rsidR="002D5B05" w:rsidRPr="00FB72A8">
        <w:rPr>
          <w:b w:val="0"/>
          <w:sz w:val="24"/>
          <w:szCs w:val="24"/>
          <w:lang w:val="id-ID"/>
        </w:rPr>
        <w:t>/</w:t>
      </w:r>
      <w:r w:rsidR="002D5B05">
        <w:rPr>
          <w:b w:val="0"/>
          <w:sz w:val="24"/>
          <w:szCs w:val="24"/>
          <w:lang w:val="id-ID"/>
        </w:rPr>
        <w:t>0000</w:t>
      </w:r>
      <w:r w:rsidR="002D5B05" w:rsidRPr="00FB72A8">
        <w:rPr>
          <w:b w:val="0"/>
          <w:sz w:val="24"/>
          <w:szCs w:val="24"/>
          <w:lang w:val="id-ID"/>
        </w:rPr>
        <w:t xml:space="preserve">; </w:t>
      </w:r>
      <w:r>
        <w:rPr>
          <w:b w:val="0"/>
          <w:sz w:val="24"/>
          <w:szCs w:val="24"/>
          <w:lang w:val="en-GB"/>
        </w:rPr>
        <w:t>Revision</w:t>
      </w:r>
      <w:r w:rsidR="002D5B05" w:rsidRPr="00FB72A8">
        <w:rPr>
          <w:b w:val="0"/>
          <w:sz w:val="24"/>
          <w:szCs w:val="24"/>
          <w:lang w:val="id-ID"/>
        </w:rPr>
        <w:t>: 0</w:t>
      </w:r>
      <w:r w:rsidR="002D5B05">
        <w:rPr>
          <w:b w:val="0"/>
          <w:sz w:val="24"/>
          <w:szCs w:val="24"/>
          <w:lang w:val="id-ID"/>
        </w:rPr>
        <w:t>0</w:t>
      </w:r>
      <w:r w:rsidR="002D5B05" w:rsidRPr="00FB72A8">
        <w:rPr>
          <w:b w:val="0"/>
          <w:sz w:val="24"/>
          <w:szCs w:val="24"/>
          <w:lang w:val="id-ID"/>
        </w:rPr>
        <w:t>/0</w:t>
      </w:r>
      <w:r w:rsidR="002D5B05">
        <w:rPr>
          <w:b w:val="0"/>
          <w:sz w:val="24"/>
          <w:szCs w:val="24"/>
          <w:lang w:val="id-ID"/>
        </w:rPr>
        <w:t>0</w:t>
      </w:r>
      <w:r w:rsidR="002D5B05" w:rsidRPr="00FB72A8">
        <w:rPr>
          <w:b w:val="0"/>
          <w:sz w:val="24"/>
          <w:szCs w:val="24"/>
          <w:lang w:val="id-ID"/>
        </w:rPr>
        <w:t>/</w:t>
      </w:r>
      <w:r w:rsidR="002D5B05">
        <w:rPr>
          <w:b w:val="0"/>
          <w:sz w:val="24"/>
          <w:szCs w:val="24"/>
          <w:lang w:val="id-ID"/>
        </w:rPr>
        <w:t>0000</w:t>
      </w:r>
      <w:r w:rsidR="002D5B05" w:rsidRPr="00FB72A8">
        <w:rPr>
          <w:b w:val="0"/>
          <w:sz w:val="24"/>
          <w:szCs w:val="24"/>
          <w:lang w:val="id-ID"/>
        </w:rPr>
        <w:t xml:space="preserve">; </w:t>
      </w:r>
      <w:r>
        <w:rPr>
          <w:b w:val="0"/>
          <w:sz w:val="24"/>
          <w:szCs w:val="24"/>
          <w:lang w:val="en-GB"/>
        </w:rPr>
        <w:t>Approved</w:t>
      </w:r>
      <w:r w:rsidR="002D5B05" w:rsidRPr="00FB72A8">
        <w:rPr>
          <w:b w:val="0"/>
          <w:sz w:val="24"/>
          <w:szCs w:val="24"/>
          <w:lang w:val="id-ID"/>
        </w:rPr>
        <w:t xml:space="preserve">: </w:t>
      </w:r>
      <w:r w:rsidR="002D5B05">
        <w:rPr>
          <w:b w:val="0"/>
          <w:sz w:val="24"/>
          <w:szCs w:val="24"/>
          <w:lang w:val="id-ID"/>
        </w:rPr>
        <w:t>00</w:t>
      </w:r>
      <w:r w:rsidR="002D5B05" w:rsidRPr="00FB72A8">
        <w:rPr>
          <w:b w:val="0"/>
          <w:sz w:val="24"/>
          <w:szCs w:val="24"/>
          <w:lang w:val="id-ID"/>
        </w:rPr>
        <w:t>/0</w:t>
      </w:r>
      <w:r w:rsidR="002D5B05">
        <w:rPr>
          <w:b w:val="0"/>
          <w:sz w:val="24"/>
          <w:szCs w:val="24"/>
          <w:lang w:val="id-ID"/>
        </w:rPr>
        <w:t>0</w:t>
      </w:r>
      <w:r w:rsidR="002D5B05" w:rsidRPr="00FB72A8">
        <w:rPr>
          <w:b w:val="0"/>
          <w:sz w:val="24"/>
          <w:szCs w:val="24"/>
          <w:lang w:val="id-ID"/>
        </w:rPr>
        <w:t>/</w:t>
      </w:r>
      <w:r w:rsidR="002D5B05">
        <w:rPr>
          <w:b w:val="0"/>
          <w:sz w:val="24"/>
          <w:szCs w:val="24"/>
          <w:lang w:val="id-ID"/>
        </w:rPr>
        <w:t>0000</w:t>
      </w:r>
      <w:r w:rsidR="002D5B05" w:rsidRPr="00853E45">
        <w:rPr>
          <w:b w:val="0"/>
          <w:sz w:val="24"/>
          <w:szCs w:val="24"/>
          <w:lang w:val="id-ID"/>
        </w:rPr>
        <w:t xml:space="preserve"> </w:t>
      </w:r>
      <w:bookmarkStart w:id="0" w:name="_GoBack"/>
      <w:bookmarkEnd w:id="0"/>
    </w:p>
    <w:p w14:paraId="344914F2" w14:textId="77777777" w:rsidR="002D5B05" w:rsidRPr="00853E45" w:rsidRDefault="002D5B05" w:rsidP="002D5B05">
      <w:pPr>
        <w:pStyle w:val="Heading1"/>
        <w:tabs>
          <w:tab w:val="left" w:pos="24"/>
        </w:tabs>
        <w:adjustRightInd w:val="0"/>
        <w:snapToGrid w:val="0"/>
        <w:spacing w:before="240" w:after="120"/>
        <w:rPr>
          <w:b w:val="0"/>
          <w:sz w:val="24"/>
          <w:szCs w:val="24"/>
          <w:lang w:val="id-ID"/>
        </w:rPr>
      </w:pPr>
      <w:r w:rsidRPr="00853E45">
        <w:rPr>
          <w:b w:val="0"/>
          <w:sz w:val="24"/>
          <w:szCs w:val="24"/>
          <w:lang w:val="id-ID"/>
        </w:rPr>
        <w:t xml:space="preserve">DOI: </w:t>
      </w:r>
      <w:r w:rsidR="0086353D">
        <w:fldChar w:fldCharType="begin"/>
      </w:r>
      <w:r w:rsidR="0086353D">
        <w:instrText xml:space="preserve"> HYPERLINK "https://doi.org/10.24815/kanun.v00i0.00000" </w:instrText>
      </w:r>
      <w:r w:rsidR="0086353D">
        <w:fldChar w:fldCharType="separate"/>
      </w:r>
      <w:r w:rsidRPr="00FE0228">
        <w:rPr>
          <w:rStyle w:val="Hyperlink"/>
          <w:b w:val="0"/>
          <w:sz w:val="24"/>
        </w:rPr>
        <w:t>https://doi.org/10.24815/kanun.v</w:t>
      </w:r>
      <w:r w:rsidRPr="00FE0228">
        <w:rPr>
          <w:rStyle w:val="Hyperlink"/>
          <w:b w:val="0"/>
          <w:sz w:val="24"/>
          <w:lang w:val="id-ID"/>
        </w:rPr>
        <w:t>00</w:t>
      </w:r>
      <w:proofErr w:type="spellStart"/>
      <w:r w:rsidRPr="00FE0228">
        <w:rPr>
          <w:rStyle w:val="Hyperlink"/>
          <w:b w:val="0"/>
          <w:sz w:val="24"/>
        </w:rPr>
        <w:t>i</w:t>
      </w:r>
      <w:proofErr w:type="spellEnd"/>
      <w:r w:rsidRPr="00FE0228">
        <w:rPr>
          <w:rStyle w:val="Hyperlink"/>
          <w:b w:val="0"/>
          <w:sz w:val="24"/>
          <w:lang w:val="id-ID"/>
        </w:rPr>
        <w:t>0</w:t>
      </w:r>
      <w:r w:rsidRPr="00FE0228">
        <w:rPr>
          <w:rStyle w:val="Hyperlink"/>
          <w:b w:val="0"/>
          <w:sz w:val="24"/>
        </w:rPr>
        <w:t>.</w:t>
      </w:r>
      <w:r w:rsidRPr="00FE0228">
        <w:rPr>
          <w:rStyle w:val="Hyperlink"/>
          <w:b w:val="0"/>
          <w:sz w:val="24"/>
          <w:lang w:val="id-ID"/>
        </w:rPr>
        <w:t>00000</w:t>
      </w:r>
      <w:r w:rsidR="0086353D">
        <w:rPr>
          <w:rStyle w:val="Hyperlink"/>
          <w:b w:val="0"/>
          <w:sz w:val="24"/>
          <w:lang w:val="id-ID"/>
        </w:rPr>
        <w:fldChar w:fldCharType="end"/>
      </w:r>
    </w:p>
    <w:p w14:paraId="72B56546" w14:textId="77777777" w:rsidR="002D5B05" w:rsidRPr="00E61570" w:rsidRDefault="002D5B05" w:rsidP="002D5B05">
      <w:pPr>
        <w:pStyle w:val="Heading1"/>
        <w:tabs>
          <w:tab w:val="left" w:pos="24"/>
        </w:tabs>
        <w:adjustRightInd w:val="0"/>
        <w:snapToGrid w:val="0"/>
        <w:spacing w:before="240" w:after="120"/>
        <w:rPr>
          <w:sz w:val="24"/>
          <w:szCs w:val="24"/>
        </w:rPr>
      </w:pPr>
      <w:r>
        <w:rPr>
          <w:sz w:val="24"/>
          <w:szCs w:val="24"/>
          <w:lang w:val="id-ID"/>
        </w:rPr>
        <w:t>ABSTRA</w:t>
      </w:r>
      <w:r>
        <w:rPr>
          <w:sz w:val="24"/>
          <w:szCs w:val="24"/>
        </w:rPr>
        <w:t>CT</w:t>
      </w:r>
    </w:p>
    <w:p w14:paraId="33FB14B5" w14:textId="414E223D" w:rsidR="002D5B05" w:rsidRPr="00895BFF" w:rsidRDefault="00D218EE" w:rsidP="002D5B05">
      <w:pPr>
        <w:pStyle w:val="BodyText"/>
        <w:adjustRightInd w:val="0"/>
        <w:snapToGrid w:val="0"/>
        <w:ind w:left="567" w:right="567"/>
        <w:rPr>
          <w:rStyle w:val="FootnoteTextChar"/>
          <w:i w:val="0"/>
          <w:sz w:val="32"/>
          <w:szCs w:val="24"/>
          <w:lang w:val="id-ID"/>
        </w:rPr>
      </w:pPr>
      <w:r>
        <w:rPr>
          <w:i w:val="0"/>
          <w:sz w:val="24"/>
          <w:szCs w:val="24"/>
          <w:lang w:val="en-GB"/>
        </w:rPr>
        <w:t xml:space="preserve">Abstract should </w:t>
      </w:r>
      <w:r w:rsidR="00AE2F39">
        <w:rPr>
          <w:i w:val="0"/>
          <w:sz w:val="24"/>
          <w:szCs w:val="24"/>
          <w:lang w:val="en-GB"/>
        </w:rPr>
        <w:t xml:space="preserve">briefly explain the purpose of the research, the method that is use </w:t>
      </w:r>
      <w:r w:rsidR="00040777">
        <w:rPr>
          <w:i w:val="0"/>
          <w:sz w:val="24"/>
          <w:szCs w:val="24"/>
          <w:lang w:val="en-GB"/>
        </w:rPr>
        <w:t>in the research, the outcome</w:t>
      </w:r>
      <w:r w:rsidR="00F54FA4">
        <w:rPr>
          <w:i w:val="0"/>
          <w:sz w:val="24"/>
          <w:szCs w:val="24"/>
          <w:lang w:val="en-GB"/>
        </w:rPr>
        <w:t xml:space="preserve"> of the research</w:t>
      </w:r>
      <w:r w:rsidR="00040777">
        <w:rPr>
          <w:i w:val="0"/>
          <w:sz w:val="24"/>
          <w:szCs w:val="24"/>
          <w:lang w:val="en-GB"/>
        </w:rPr>
        <w:t xml:space="preserve"> and </w:t>
      </w:r>
      <w:proofErr w:type="gramStart"/>
      <w:r w:rsidR="00040777">
        <w:rPr>
          <w:i w:val="0"/>
          <w:sz w:val="24"/>
          <w:szCs w:val="24"/>
          <w:lang w:val="en-GB"/>
        </w:rPr>
        <w:t xml:space="preserve">the </w:t>
      </w:r>
      <w:r w:rsidR="00F54FA4">
        <w:rPr>
          <w:i w:val="0"/>
          <w:sz w:val="24"/>
          <w:szCs w:val="24"/>
          <w:lang w:val="en-GB"/>
        </w:rPr>
        <w:t>its</w:t>
      </w:r>
      <w:proofErr w:type="gramEnd"/>
      <w:r w:rsidR="00F54FA4">
        <w:rPr>
          <w:i w:val="0"/>
          <w:sz w:val="24"/>
          <w:szCs w:val="24"/>
          <w:lang w:val="en-GB"/>
        </w:rPr>
        <w:t xml:space="preserve"> discussion</w:t>
      </w:r>
      <w:r w:rsidR="009A4740">
        <w:rPr>
          <w:i w:val="0"/>
          <w:sz w:val="24"/>
          <w:szCs w:val="24"/>
          <w:lang w:val="en-GB"/>
        </w:rPr>
        <w:t>, conclusion, and</w:t>
      </w:r>
      <w:r w:rsidR="00C13EDE">
        <w:rPr>
          <w:i w:val="0"/>
          <w:sz w:val="24"/>
          <w:szCs w:val="24"/>
          <w:lang w:val="en-GB"/>
        </w:rPr>
        <w:t xml:space="preserve"> if </w:t>
      </w:r>
      <w:r w:rsidR="00F04E4D">
        <w:rPr>
          <w:i w:val="0"/>
          <w:sz w:val="24"/>
          <w:szCs w:val="24"/>
          <w:lang w:val="en-GB"/>
        </w:rPr>
        <w:t>available, any suggestion and recommendation related to the research.</w:t>
      </w:r>
      <w:r w:rsidR="00FE1ECC">
        <w:rPr>
          <w:i w:val="0"/>
          <w:sz w:val="24"/>
          <w:szCs w:val="24"/>
          <w:lang w:val="en-GB"/>
        </w:rPr>
        <w:t xml:space="preserve"> Abstract should be limited to 130-150 words.</w:t>
      </w:r>
      <w:r w:rsidR="002D5B05" w:rsidRPr="00895BFF">
        <w:rPr>
          <w:bCs/>
          <w:i w:val="0"/>
          <w:sz w:val="24"/>
          <w:szCs w:val="24"/>
        </w:rPr>
        <w:t xml:space="preserve"> </w:t>
      </w:r>
    </w:p>
    <w:p w14:paraId="42563B58" w14:textId="77777777" w:rsidR="002D5B05" w:rsidRPr="00853E45" w:rsidRDefault="002D5B05" w:rsidP="002D5B05">
      <w:pPr>
        <w:pStyle w:val="BodyText"/>
        <w:adjustRightInd w:val="0"/>
        <w:snapToGrid w:val="0"/>
        <w:ind w:left="567" w:right="567"/>
        <w:rPr>
          <w:i w:val="0"/>
          <w:sz w:val="10"/>
          <w:szCs w:val="24"/>
          <w:lang w:val="id-ID"/>
        </w:rPr>
      </w:pPr>
    </w:p>
    <w:p w14:paraId="012F85C6" w14:textId="25D033EE" w:rsidR="002D5B05" w:rsidRPr="00797EE4" w:rsidRDefault="00807187" w:rsidP="002D5B05">
      <w:pPr>
        <w:pStyle w:val="BodyText"/>
        <w:adjustRightInd w:val="0"/>
        <w:snapToGrid w:val="0"/>
        <w:ind w:left="567" w:right="567"/>
        <w:rPr>
          <w:i w:val="0"/>
          <w:sz w:val="24"/>
          <w:szCs w:val="24"/>
          <w:lang w:val="id-ID"/>
        </w:rPr>
      </w:pPr>
      <w:r>
        <w:rPr>
          <w:i w:val="0"/>
          <w:sz w:val="24"/>
          <w:szCs w:val="24"/>
          <w:lang w:val="en-GB" w:eastAsia="ko-KR"/>
        </w:rPr>
        <w:t>K</w:t>
      </w:r>
      <w:r w:rsidR="0098260D">
        <w:rPr>
          <w:i w:val="0"/>
          <w:sz w:val="24"/>
          <w:szCs w:val="24"/>
          <w:lang w:val="en-GB" w:eastAsia="ko-KR"/>
        </w:rPr>
        <w:t>eyword</w:t>
      </w:r>
      <w:r w:rsidR="002D5B05" w:rsidRPr="00853E45">
        <w:rPr>
          <w:i w:val="0"/>
          <w:sz w:val="24"/>
          <w:szCs w:val="24"/>
          <w:lang w:val="id-ID" w:eastAsia="ko-KR"/>
        </w:rPr>
        <w:t>:</w:t>
      </w:r>
      <w:r w:rsidR="002D5B05" w:rsidRPr="00853E45">
        <w:rPr>
          <w:b/>
          <w:i w:val="0"/>
          <w:sz w:val="24"/>
          <w:szCs w:val="24"/>
          <w:lang w:val="id-ID" w:eastAsia="ko-KR"/>
        </w:rPr>
        <w:t xml:space="preserve"> </w:t>
      </w:r>
      <w:r w:rsidR="002D5B05" w:rsidRPr="00797EE4">
        <w:rPr>
          <w:i w:val="0"/>
          <w:iCs/>
          <w:lang w:val="en-ID"/>
        </w:rPr>
        <w:t>[</w:t>
      </w:r>
      <w:r w:rsidR="00516F1C">
        <w:rPr>
          <w:i w:val="0"/>
          <w:iCs/>
          <w:lang w:val="en-ID"/>
        </w:rPr>
        <w:t xml:space="preserve">Using </w:t>
      </w:r>
      <w:r w:rsidR="002D5B05">
        <w:rPr>
          <w:i w:val="0"/>
          <w:iCs/>
          <w:lang w:val="id-ID"/>
        </w:rPr>
        <w:t>Times New Roman</w:t>
      </w:r>
      <w:r w:rsidR="00826184">
        <w:rPr>
          <w:i w:val="0"/>
          <w:iCs/>
          <w:lang w:val="en-GB"/>
        </w:rPr>
        <w:t>, font size</w:t>
      </w:r>
      <w:r w:rsidR="002D5B05" w:rsidRPr="00797EE4">
        <w:rPr>
          <w:i w:val="0"/>
          <w:iCs/>
          <w:lang w:val="en-ID"/>
        </w:rPr>
        <w:t xml:space="preserve"> 12, </w:t>
      </w:r>
      <w:r w:rsidR="00826184">
        <w:rPr>
          <w:i w:val="0"/>
          <w:iCs/>
        </w:rPr>
        <w:t>consist of</w:t>
      </w:r>
      <w:r w:rsidR="002D5B05" w:rsidRPr="00797EE4">
        <w:rPr>
          <w:i w:val="0"/>
          <w:iCs/>
        </w:rPr>
        <w:t xml:space="preserve"> 3-5 </w:t>
      </w:r>
      <w:r w:rsidR="00826184">
        <w:rPr>
          <w:i w:val="0"/>
          <w:iCs/>
          <w:lang w:val="en-ID"/>
        </w:rPr>
        <w:t>keyword</w:t>
      </w:r>
      <w:r w:rsidR="00E5654E">
        <w:rPr>
          <w:i w:val="0"/>
          <w:iCs/>
          <w:lang w:val="en-ID"/>
        </w:rPr>
        <w:t>s</w:t>
      </w:r>
      <w:r w:rsidR="002D5B05" w:rsidRPr="00797EE4">
        <w:rPr>
          <w:i w:val="0"/>
          <w:iCs/>
          <w:lang w:val="en-ID"/>
        </w:rPr>
        <w:t xml:space="preserve">, </w:t>
      </w:r>
      <w:r w:rsidR="00826184">
        <w:rPr>
          <w:i w:val="0"/>
          <w:iCs/>
          <w:lang w:val="en-ID"/>
        </w:rPr>
        <w:t>separated by the</w:t>
      </w:r>
      <w:r w:rsidR="00E5654E">
        <w:rPr>
          <w:i w:val="0"/>
          <w:iCs/>
          <w:lang w:val="en-ID"/>
        </w:rPr>
        <w:t xml:space="preserve"> semicolon</w:t>
      </w:r>
      <w:r w:rsidR="002D5B05" w:rsidRPr="00797EE4">
        <w:rPr>
          <w:i w:val="0"/>
          <w:iCs/>
        </w:rPr>
        <w:t xml:space="preserve"> (;) </w:t>
      </w:r>
      <w:r w:rsidR="00E5654E">
        <w:rPr>
          <w:i w:val="0"/>
          <w:iCs/>
        </w:rPr>
        <w:t>for every keyword</w:t>
      </w:r>
      <w:r w:rsidR="002D5B05" w:rsidRPr="00797EE4">
        <w:rPr>
          <w:i w:val="0"/>
          <w:lang w:val="en-ID"/>
        </w:rPr>
        <w:t>]</w:t>
      </w:r>
    </w:p>
    <w:p w14:paraId="1AD70496" w14:textId="318DF710" w:rsidR="0082417B" w:rsidRDefault="0082417B"/>
    <w:p w14:paraId="2E4BE96B" w14:textId="31468816" w:rsidR="003C0B11" w:rsidRDefault="003C0B11"/>
    <w:p w14:paraId="79DF8224" w14:textId="0E908A3B" w:rsidR="003C0B11" w:rsidRDefault="003C0B11"/>
    <w:p w14:paraId="5A13A351" w14:textId="3E6D48DF" w:rsidR="003C0B11" w:rsidRDefault="003C0B11"/>
    <w:p w14:paraId="019162D1" w14:textId="41888A32" w:rsidR="003C0B11" w:rsidRDefault="003C0B11"/>
    <w:p w14:paraId="2E2A88B1" w14:textId="30CABC27" w:rsidR="003C0B11" w:rsidRDefault="003C0B11"/>
    <w:p w14:paraId="6CA0F371" w14:textId="75A816A1" w:rsidR="003C0B11" w:rsidRDefault="003C0B11"/>
    <w:p w14:paraId="4C7923EF" w14:textId="5E6474FE" w:rsidR="003C0B11" w:rsidRDefault="003C0B11"/>
    <w:p w14:paraId="4EE92710" w14:textId="618C7524" w:rsidR="003C0B11" w:rsidRDefault="003C0B11"/>
    <w:p w14:paraId="6476C83B" w14:textId="3BEC7DB0" w:rsidR="003C0B11" w:rsidRDefault="003C0B11"/>
    <w:p w14:paraId="7A9EA53F" w14:textId="333659B3" w:rsidR="003C0B11" w:rsidRDefault="003C0B11"/>
    <w:p w14:paraId="471BEC96" w14:textId="1550180D" w:rsidR="003C0B11" w:rsidRDefault="003C0B11"/>
    <w:p w14:paraId="3CB7713B" w14:textId="647FBB59" w:rsidR="003C0B11" w:rsidRDefault="003C0B11"/>
    <w:p w14:paraId="13433A26" w14:textId="151A7E1A" w:rsidR="003C0B11" w:rsidRDefault="003C0B11"/>
    <w:p w14:paraId="34646B0F" w14:textId="0B6C0075" w:rsidR="003C0B11" w:rsidRDefault="003C0B11"/>
    <w:p w14:paraId="495A5275" w14:textId="291A370F" w:rsidR="003C0B11" w:rsidRDefault="003C0B11"/>
    <w:p w14:paraId="6DBF0B25" w14:textId="551B7C55" w:rsidR="003C0B11" w:rsidRDefault="003C0B11"/>
    <w:p w14:paraId="1A7DA651" w14:textId="6162384E" w:rsidR="003C0B11" w:rsidRDefault="003C0B11"/>
    <w:p w14:paraId="10E774E6" w14:textId="2B23445C" w:rsidR="001E59BE" w:rsidRPr="001E59BE" w:rsidRDefault="001E59BE" w:rsidP="001E59BE">
      <w:pPr>
        <w:tabs>
          <w:tab w:val="left" w:pos="24"/>
        </w:tabs>
        <w:adjustRightInd w:val="0"/>
        <w:snapToGrid w:val="0"/>
        <w:spacing w:line="480" w:lineRule="auto"/>
        <w:jc w:val="both"/>
        <w:rPr>
          <w:b/>
          <w:sz w:val="24"/>
          <w:szCs w:val="24"/>
          <w:lang w:val="en-GB"/>
        </w:rPr>
      </w:pPr>
      <w:r>
        <w:rPr>
          <w:b/>
          <w:sz w:val="24"/>
          <w:szCs w:val="24"/>
          <w:lang w:val="en-GB"/>
        </w:rPr>
        <w:lastRenderedPageBreak/>
        <w:t>INTRODUCTION</w:t>
      </w:r>
    </w:p>
    <w:p w14:paraId="1A7C448B" w14:textId="75222FD2" w:rsidR="001E59BE" w:rsidRPr="001E59BE" w:rsidRDefault="001E59BE" w:rsidP="001E59BE">
      <w:pPr>
        <w:spacing w:line="480" w:lineRule="auto"/>
        <w:ind w:firstLine="567"/>
        <w:jc w:val="both"/>
        <w:rPr>
          <w:color w:val="000000"/>
          <w:sz w:val="24"/>
          <w:szCs w:val="24"/>
          <w:lang w:val="id-ID"/>
        </w:rPr>
      </w:pPr>
      <w:proofErr w:type="spellStart"/>
      <w:r w:rsidRPr="001E59BE">
        <w:rPr>
          <w:rFonts w:cs="Cambria"/>
          <w:b/>
          <w:bCs/>
          <w:color w:val="000000"/>
          <w:sz w:val="24"/>
          <w:szCs w:val="24"/>
        </w:rPr>
        <w:t>Kanun</w:t>
      </w:r>
      <w:proofErr w:type="spellEnd"/>
      <w:r w:rsidRPr="001E59BE">
        <w:rPr>
          <w:rFonts w:cs="Cambria"/>
          <w:b/>
          <w:bCs/>
          <w:color w:val="000000"/>
          <w:sz w:val="24"/>
          <w:szCs w:val="24"/>
        </w:rPr>
        <w:t xml:space="preserve">: </w:t>
      </w:r>
      <w:proofErr w:type="spellStart"/>
      <w:r w:rsidRPr="001E59BE">
        <w:rPr>
          <w:rFonts w:cs="Cambria"/>
          <w:b/>
          <w:bCs/>
          <w:color w:val="000000"/>
          <w:sz w:val="24"/>
          <w:szCs w:val="24"/>
        </w:rPr>
        <w:t>Jurnal</w:t>
      </w:r>
      <w:proofErr w:type="spellEnd"/>
      <w:r w:rsidRPr="001E59BE">
        <w:rPr>
          <w:rFonts w:cs="Cambria"/>
          <w:b/>
          <w:bCs/>
          <w:color w:val="000000"/>
          <w:sz w:val="24"/>
          <w:szCs w:val="24"/>
        </w:rPr>
        <w:t xml:space="preserve"> </w:t>
      </w:r>
      <w:proofErr w:type="spellStart"/>
      <w:r w:rsidRPr="001E59BE">
        <w:rPr>
          <w:rFonts w:cs="Cambria"/>
          <w:b/>
          <w:bCs/>
          <w:color w:val="000000"/>
          <w:sz w:val="24"/>
          <w:szCs w:val="24"/>
        </w:rPr>
        <w:t>Ilmu</w:t>
      </w:r>
      <w:proofErr w:type="spellEnd"/>
      <w:r w:rsidRPr="001E59BE">
        <w:rPr>
          <w:rFonts w:cs="Cambria"/>
          <w:b/>
          <w:bCs/>
          <w:color w:val="000000"/>
          <w:sz w:val="24"/>
          <w:szCs w:val="24"/>
        </w:rPr>
        <w:t xml:space="preserve"> </w:t>
      </w:r>
      <w:proofErr w:type="spellStart"/>
      <w:r w:rsidRPr="001E59BE">
        <w:rPr>
          <w:rFonts w:cs="Cambria"/>
          <w:b/>
          <w:bCs/>
          <w:color w:val="000000"/>
          <w:sz w:val="24"/>
          <w:szCs w:val="24"/>
        </w:rPr>
        <w:t>Hukum</w:t>
      </w:r>
      <w:proofErr w:type="spellEnd"/>
      <w:r w:rsidRPr="001E59BE">
        <w:rPr>
          <w:rFonts w:cs="Cambria"/>
          <w:b/>
          <w:bCs/>
          <w:color w:val="000000"/>
          <w:sz w:val="24"/>
          <w:szCs w:val="24"/>
        </w:rPr>
        <w:t>,</w:t>
      </w:r>
      <w:r w:rsidRPr="001E59BE">
        <w:rPr>
          <w:b/>
          <w:bCs/>
          <w:sz w:val="24"/>
          <w:szCs w:val="24"/>
        </w:rPr>
        <w:t> </w:t>
      </w:r>
      <w:hyperlink r:id="rId10" w:history="1">
        <w:r w:rsidRPr="001E59BE">
          <w:rPr>
            <w:b/>
            <w:bCs/>
            <w:color w:val="0000FF"/>
            <w:sz w:val="24"/>
            <w:szCs w:val="24"/>
            <w:u w:val="single"/>
          </w:rPr>
          <w:t>http://www.jurnal.unsyiah.ac.id/kanun</w:t>
        </w:r>
      </w:hyperlink>
      <w:r w:rsidRPr="001E59BE">
        <w:rPr>
          <w:b/>
          <w:bCs/>
          <w:sz w:val="24"/>
          <w:szCs w:val="24"/>
        </w:rPr>
        <w:t>,</w:t>
      </w:r>
      <w:r w:rsidR="00881AAF">
        <w:rPr>
          <w:b/>
          <w:bCs/>
          <w:sz w:val="24"/>
          <w:szCs w:val="24"/>
        </w:rPr>
        <w:t xml:space="preserve"> i</w:t>
      </w:r>
      <w:r w:rsidR="00D94D40">
        <w:rPr>
          <w:b/>
          <w:bCs/>
          <w:sz w:val="24"/>
          <w:szCs w:val="24"/>
        </w:rPr>
        <w:t xml:space="preserve">s </w:t>
      </w:r>
      <w:r w:rsidR="00881AAF">
        <w:rPr>
          <w:b/>
          <w:bCs/>
          <w:sz w:val="24"/>
          <w:szCs w:val="24"/>
        </w:rPr>
        <w:t>a</w:t>
      </w:r>
      <w:r w:rsidR="00D94D40">
        <w:rPr>
          <w:b/>
          <w:bCs/>
          <w:sz w:val="24"/>
          <w:szCs w:val="24"/>
        </w:rPr>
        <w:t xml:space="preserve"> periodical </w:t>
      </w:r>
      <w:r w:rsidR="00676261">
        <w:rPr>
          <w:b/>
          <w:bCs/>
          <w:sz w:val="24"/>
          <w:szCs w:val="24"/>
        </w:rPr>
        <w:t>peer-reviewed journal</w:t>
      </w:r>
      <w:r w:rsidR="00AF5931">
        <w:rPr>
          <w:sz w:val="24"/>
          <w:szCs w:val="24"/>
        </w:rPr>
        <w:t xml:space="preserve"> which </w:t>
      </w:r>
      <w:r w:rsidR="00530A1A">
        <w:rPr>
          <w:sz w:val="24"/>
          <w:szCs w:val="24"/>
        </w:rPr>
        <w:t xml:space="preserve">published by </w:t>
      </w:r>
      <w:proofErr w:type="spellStart"/>
      <w:r w:rsidR="00530A1A">
        <w:rPr>
          <w:sz w:val="24"/>
          <w:szCs w:val="24"/>
        </w:rPr>
        <w:t>Syiah</w:t>
      </w:r>
      <w:proofErr w:type="spellEnd"/>
      <w:r w:rsidR="00530A1A">
        <w:rPr>
          <w:sz w:val="24"/>
          <w:szCs w:val="24"/>
        </w:rPr>
        <w:t xml:space="preserve"> Kuala University Law School </w:t>
      </w:r>
      <w:r w:rsidR="0067524D">
        <w:rPr>
          <w:sz w:val="24"/>
          <w:szCs w:val="24"/>
        </w:rPr>
        <w:t>since 1991. This journal</w:t>
      </w:r>
      <w:r w:rsidR="00C96F76">
        <w:rPr>
          <w:sz w:val="24"/>
          <w:szCs w:val="24"/>
        </w:rPr>
        <w:t xml:space="preserve"> also</w:t>
      </w:r>
      <w:r w:rsidR="0067524D">
        <w:rPr>
          <w:sz w:val="24"/>
          <w:szCs w:val="24"/>
        </w:rPr>
        <w:t xml:space="preserve"> </w:t>
      </w:r>
      <w:r w:rsidR="005A6618">
        <w:rPr>
          <w:sz w:val="24"/>
          <w:szCs w:val="24"/>
        </w:rPr>
        <w:t>publish</w:t>
      </w:r>
      <w:r w:rsidR="008D7A35">
        <w:rPr>
          <w:sz w:val="24"/>
          <w:szCs w:val="24"/>
        </w:rPr>
        <w:t>es</w:t>
      </w:r>
      <w:r w:rsidRPr="001E59BE">
        <w:rPr>
          <w:sz w:val="24"/>
          <w:szCs w:val="24"/>
        </w:rPr>
        <w:t xml:space="preserve"> </w:t>
      </w:r>
      <w:r w:rsidR="00C96F76">
        <w:rPr>
          <w:sz w:val="24"/>
          <w:szCs w:val="24"/>
        </w:rPr>
        <w:t>English article</w:t>
      </w:r>
      <w:r w:rsidR="003D4289">
        <w:rPr>
          <w:sz w:val="24"/>
          <w:szCs w:val="24"/>
        </w:rPr>
        <w:t xml:space="preserve"> </w:t>
      </w:r>
      <w:r w:rsidR="00C344C4">
        <w:rPr>
          <w:sz w:val="24"/>
          <w:szCs w:val="24"/>
        </w:rPr>
        <w:t>prioritizing</w:t>
      </w:r>
      <w:r w:rsidR="007C1EBE">
        <w:rPr>
          <w:sz w:val="24"/>
          <w:szCs w:val="24"/>
        </w:rPr>
        <w:t xml:space="preserve"> </w:t>
      </w:r>
      <w:r w:rsidR="008D7A35">
        <w:rPr>
          <w:sz w:val="24"/>
          <w:szCs w:val="24"/>
        </w:rPr>
        <w:t xml:space="preserve">the </w:t>
      </w:r>
      <w:r w:rsidR="00027D9E">
        <w:rPr>
          <w:sz w:val="24"/>
          <w:szCs w:val="24"/>
        </w:rPr>
        <w:t xml:space="preserve">Law </w:t>
      </w:r>
      <w:r w:rsidR="008D7A35">
        <w:rPr>
          <w:sz w:val="24"/>
          <w:szCs w:val="24"/>
        </w:rPr>
        <w:t xml:space="preserve">Study research. </w:t>
      </w:r>
      <w:bookmarkStart w:id="1" w:name="_Hlk67900576"/>
      <w:proofErr w:type="spellStart"/>
      <w:r w:rsidRPr="001E59BE">
        <w:rPr>
          <w:sz w:val="24"/>
          <w:szCs w:val="24"/>
        </w:rPr>
        <w:t>Kanun</w:t>
      </w:r>
      <w:proofErr w:type="spellEnd"/>
      <w:r w:rsidRPr="001E59BE">
        <w:rPr>
          <w:sz w:val="24"/>
          <w:szCs w:val="24"/>
        </w:rPr>
        <w:t xml:space="preserve">: </w:t>
      </w:r>
      <w:proofErr w:type="spellStart"/>
      <w:r w:rsidRPr="001E59BE">
        <w:rPr>
          <w:sz w:val="24"/>
          <w:szCs w:val="24"/>
        </w:rPr>
        <w:t>Jurnal</w:t>
      </w:r>
      <w:proofErr w:type="spellEnd"/>
      <w:r w:rsidRPr="001E59BE">
        <w:rPr>
          <w:sz w:val="24"/>
          <w:szCs w:val="24"/>
        </w:rPr>
        <w:t xml:space="preserve"> </w:t>
      </w:r>
      <w:proofErr w:type="spellStart"/>
      <w:r w:rsidRPr="001E59BE">
        <w:rPr>
          <w:sz w:val="24"/>
          <w:szCs w:val="24"/>
        </w:rPr>
        <w:t>Ilmu</w:t>
      </w:r>
      <w:proofErr w:type="spellEnd"/>
      <w:r w:rsidRPr="001E59BE">
        <w:rPr>
          <w:sz w:val="24"/>
          <w:szCs w:val="24"/>
        </w:rPr>
        <w:t xml:space="preserve"> </w:t>
      </w:r>
      <w:proofErr w:type="spellStart"/>
      <w:r w:rsidRPr="001E59BE">
        <w:rPr>
          <w:sz w:val="24"/>
          <w:szCs w:val="24"/>
        </w:rPr>
        <w:t>Hukum</w:t>
      </w:r>
      <w:proofErr w:type="spellEnd"/>
      <w:r w:rsidRPr="001E59BE">
        <w:rPr>
          <w:sz w:val="24"/>
          <w:szCs w:val="24"/>
        </w:rPr>
        <w:t xml:space="preserve"> </w:t>
      </w:r>
      <w:bookmarkEnd w:id="1"/>
      <w:r w:rsidR="00492B11">
        <w:rPr>
          <w:sz w:val="24"/>
          <w:szCs w:val="24"/>
        </w:rPr>
        <w:t xml:space="preserve">produce three </w:t>
      </w:r>
      <w:r w:rsidR="0023130F">
        <w:rPr>
          <w:sz w:val="24"/>
          <w:szCs w:val="24"/>
        </w:rPr>
        <w:t>serials</w:t>
      </w:r>
      <w:r w:rsidR="00492B11">
        <w:rPr>
          <w:sz w:val="24"/>
          <w:szCs w:val="24"/>
        </w:rPr>
        <w:t xml:space="preserve"> annually </w:t>
      </w:r>
      <w:r w:rsidRPr="001E59BE">
        <w:rPr>
          <w:sz w:val="24"/>
          <w:szCs w:val="24"/>
        </w:rPr>
        <w:t>(April, A</w:t>
      </w:r>
      <w:r w:rsidR="0023130F">
        <w:rPr>
          <w:sz w:val="24"/>
          <w:szCs w:val="24"/>
        </w:rPr>
        <w:t>u</w:t>
      </w:r>
      <w:r w:rsidRPr="001E59BE">
        <w:rPr>
          <w:sz w:val="24"/>
          <w:szCs w:val="24"/>
        </w:rPr>
        <w:t xml:space="preserve">gust, </w:t>
      </w:r>
      <w:r w:rsidR="0023130F">
        <w:rPr>
          <w:sz w:val="24"/>
          <w:szCs w:val="24"/>
        </w:rPr>
        <w:t>and</w:t>
      </w:r>
      <w:r w:rsidRPr="001E59BE">
        <w:rPr>
          <w:sz w:val="24"/>
          <w:szCs w:val="24"/>
        </w:rPr>
        <w:t xml:space="preserve"> </w:t>
      </w:r>
      <w:r w:rsidR="000730AE">
        <w:rPr>
          <w:sz w:val="24"/>
          <w:szCs w:val="24"/>
        </w:rPr>
        <w:t>D</w:t>
      </w:r>
      <w:r w:rsidRPr="001E59BE">
        <w:rPr>
          <w:sz w:val="24"/>
          <w:szCs w:val="24"/>
        </w:rPr>
        <w:t>e</w:t>
      </w:r>
      <w:r w:rsidR="000730AE">
        <w:rPr>
          <w:sz w:val="24"/>
          <w:szCs w:val="24"/>
        </w:rPr>
        <w:t>c</w:t>
      </w:r>
      <w:r w:rsidRPr="001E59BE">
        <w:rPr>
          <w:sz w:val="24"/>
          <w:szCs w:val="24"/>
        </w:rPr>
        <w:t xml:space="preserve">ember). </w:t>
      </w:r>
      <w:proofErr w:type="spellStart"/>
      <w:r w:rsidR="000730AE" w:rsidRPr="001E59BE">
        <w:rPr>
          <w:sz w:val="24"/>
          <w:szCs w:val="24"/>
        </w:rPr>
        <w:t>Kanun</w:t>
      </w:r>
      <w:proofErr w:type="spellEnd"/>
      <w:r w:rsidR="000730AE" w:rsidRPr="001E59BE">
        <w:rPr>
          <w:sz w:val="24"/>
          <w:szCs w:val="24"/>
        </w:rPr>
        <w:t xml:space="preserve">: </w:t>
      </w:r>
      <w:proofErr w:type="spellStart"/>
      <w:r w:rsidR="000730AE" w:rsidRPr="001E59BE">
        <w:rPr>
          <w:sz w:val="24"/>
          <w:szCs w:val="24"/>
        </w:rPr>
        <w:t>Jurnal</w:t>
      </w:r>
      <w:proofErr w:type="spellEnd"/>
      <w:r w:rsidR="000730AE" w:rsidRPr="001E59BE">
        <w:rPr>
          <w:sz w:val="24"/>
          <w:szCs w:val="24"/>
        </w:rPr>
        <w:t xml:space="preserve"> </w:t>
      </w:r>
      <w:proofErr w:type="spellStart"/>
      <w:r w:rsidR="000730AE" w:rsidRPr="001E59BE">
        <w:rPr>
          <w:sz w:val="24"/>
          <w:szCs w:val="24"/>
        </w:rPr>
        <w:t>Ilmu</w:t>
      </w:r>
      <w:proofErr w:type="spellEnd"/>
      <w:r w:rsidR="000730AE" w:rsidRPr="001E59BE">
        <w:rPr>
          <w:sz w:val="24"/>
          <w:szCs w:val="24"/>
        </w:rPr>
        <w:t xml:space="preserve"> </w:t>
      </w:r>
      <w:proofErr w:type="spellStart"/>
      <w:r w:rsidR="000730AE" w:rsidRPr="001E59BE">
        <w:rPr>
          <w:sz w:val="24"/>
          <w:szCs w:val="24"/>
        </w:rPr>
        <w:t>Hukum</w:t>
      </w:r>
      <w:proofErr w:type="spellEnd"/>
      <w:r w:rsidR="000730AE" w:rsidRPr="001E59BE">
        <w:rPr>
          <w:sz w:val="24"/>
          <w:szCs w:val="24"/>
        </w:rPr>
        <w:t xml:space="preserve"> </w:t>
      </w:r>
      <w:r w:rsidR="00D6345B">
        <w:rPr>
          <w:sz w:val="24"/>
          <w:szCs w:val="24"/>
        </w:rPr>
        <w:t xml:space="preserve">encourage </w:t>
      </w:r>
      <w:r w:rsidR="001B433A">
        <w:rPr>
          <w:sz w:val="24"/>
          <w:szCs w:val="24"/>
        </w:rPr>
        <w:t xml:space="preserve">legal experts, academics, </w:t>
      </w:r>
      <w:r w:rsidR="00E5119E">
        <w:rPr>
          <w:sz w:val="24"/>
          <w:szCs w:val="24"/>
        </w:rPr>
        <w:t xml:space="preserve">practitioners, </w:t>
      </w:r>
      <w:r w:rsidR="008A202C">
        <w:rPr>
          <w:sz w:val="24"/>
          <w:szCs w:val="24"/>
        </w:rPr>
        <w:t xml:space="preserve">NGOs activists, Doctorate and Master </w:t>
      </w:r>
      <w:proofErr w:type="gramStart"/>
      <w:r w:rsidR="00CE6345">
        <w:rPr>
          <w:sz w:val="24"/>
          <w:szCs w:val="24"/>
        </w:rPr>
        <w:t>students</w:t>
      </w:r>
      <w:proofErr w:type="gramEnd"/>
      <w:r w:rsidRPr="001E59BE">
        <w:rPr>
          <w:sz w:val="24"/>
          <w:szCs w:val="24"/>
        </w:rPr>
        <w:t xml:space="preserve">, </w:t>
      </w:r>
      <w:r w:rsidR="00CE6345">
        <w:rPr>
          <w:sz w:val="24"/>
          <w:szCs w:val="24"/>
        </w:rPr>
        <w:t xml:space="preserve">as well as </w:t>
      </w:r>
      <w:r w:rsidR="00AF3BD9">
        <w:rPr>
          <w:sz w:val="24"/>
          <w:szCs w:val="24"/>
        </w:rPr>
        <w:t xml:space="preserve">Legal Observer to publish their article at </w:t>
      </w:r>
      <w:r w:rsidR="00527578">
        <w:rPr>
          <w:sz w:val="24"/>
          <w:szCs w:val="24"/>
        </w:rPr>
        <w:t>this journal.</w:t>
      </w:r>
      <w:r w:rsidRPr="001E59BE">
        <w:rPr>
          <w:color w:val="000000"/>
          <w:sz w:val="24"/>
          <w:szCs w:val="24"/>
        </w:rPr>
        <w:t xml:space="preserve"> </w:t>
      </w:r>
    </w:p>
    <w:p w14:paraId="2C5E49AF" w14:textId="222BDFC3" w:rsidR="001E59BE" w:rsidRPr="001E59BE" w:rsidRDefault="00311D7F" w:rsidP="001E59BE">
      <w:pPr>
        <w:spacing w:line="480" w:lineRule="auto"/>
        <w:ind w:firstLine="567"/>
        <w:jc w:val="both"/>
        <w:rPr>
          <w:sz w:val="24"/>
          <w:szCs w:val="24"/>
          <w:lang w:val="id-ID"/>
        </w:rPr>
      </w:pPr>
      <w:r>
        <w:rPr>
          <w:rFonts w:cs="Cambria"/>
          <w:color w:val="000000"/>
          <w:sz w:val="24"/>
          <w:szCs w:val="24"/>
        </w:rPr>
        <w:t xml:space="preserve">The submitted manuscript should </w:t>
      </w:r>
      <w:r w:rsidR="00CC2D4B">
        <w:rPr>
          <w:rFonts w:cs="Cambria"/>
          <w:color w:val="000000"/>
          <w:sz w:val="24"/>
          <w:szCs w:val="24"/>
        </w:rPr>
        <w:t>n</w:t>
      </w:r>
      <w:r w:rsidR="00A70F9B">
        <w:rPr>
          <w:rFonts w:cs="Cambria"/>
          <w:color w:val="000000"/>
          <w:sz w:val="24"/>
          <w:szCs w:val="24"/>
        </w:rPr>
        <w:t>ot yet been published. The submitted manuscript</w:t>
      </w:r>
      <w:r w:rsidR="007F30F6">
        <w:rPr>
          <w:rFonts w:cs="Cambria"/>
          <w:color w:val="000000"/>
          <w:sz w:val="24"/>
          <w:szCs w:val="24"/>
        </w:rPr>
        <w:t xml:space="preserve"> should be the original </w:t>
      </w:r>
      <w:r w:rsidR="003B299F">
        <w:rPr>
          <w:rFonts w:cs="Cambria"/>
          <w:color w:val="000000"/>
          <w:sz w:val="24"/>
          <w:szCs w:val="24"/>
        </w:rPr>
        <w:t xml:space="preserve">research </w:t>
      </w:r>
      <w:r w:rsidR="00CB7660">
        <w:rPr>
          <w:rFonts w:cs="Cambria"/>
          <w:color w:val="000000"/>
          <w:sz w:val="24"/>
          <w:szCs w:val="24"/>
        </w:rPr>
        <w:t xml:space="preserve">paper and </w:t>
      </w:r>
      <w:r w:rsidR="005264AF">
        <w:rPr>
          <w:rFonts w:cs="Cambria"/>
          <w:color w:val="000000"/>
          <w:sz w:val="24"/>
          <w:szCs w:val="24"/>
        </w:rPr>
        <w:t xml:space="preserve">not a plagiarism </w:t>
      </w:r>
      <w:r w:rsidR="00645945">
        <w:rPr>
          <w:rFonts w:cs="Cambria"/>
          <w:color w:val="000000"/>
          <w:sz w:val="24"/>
          <w:szCs w:val="24"/>
        </w:rPr>
        <w:t xml:space="preserve">evidenced by </w:t>
      </w:r>
      <w:r w:rsidR="00A11E09">
        <w:rPr>
          <w:rFonts w:cs="Cambria"/>
          <w:color w:val="000000"/>
          <w:sz w:val="24"/>
          <w:szCs w:val="24"/>
        </w:rPr>
        <w:t xml:space="preserve">attaching </w:t>
      </w:r>
      <w:r w:rsidR="00C921EF">
        <w:rPr>
          <w:rFonts w:cs="Cambria"/>
          <w:color w:val="000000"/>
          <w:sz w:val="24"/>
          <w:szCs w:val="24"/>
        </w:rPr>
        <w:t>Turnitin</w:t>
      </w:r>
      <w:r w:rsidR="002E4BB4">
        <w:rPr>
          <w:rFonts w:cs="Cambria"/>
          <w:color w:val="000000"/>
          <w:sz w:val="24"/>
          <w:szCs w:val="24"/>
        </w:rPr>
        <w:t xml:space="preserve"> report of no more than 22% similarity</w:t>
      </w:r>
      <w:r w:rsidR="00C921EF">
        <w:rPr>
          <w:rFonts w:cs="Cambria"/>
          <w:color w:val="000000"/>
          <w:sz w:val="24"/>
          <w:szCs w:val="24"/>
        </w:rPr>
        <w:t>.</w:t>
      </w:r>
      <w:r w:rsidR="00AA1BA0">
        <w:rPr>
          <w:rFonts w:cs="Cambria"/>
          <w:color w:val="000000"/>
          <w:sz w:val="24"/>
          <w:szCs w:val="24"/>
        </w:rPr>
        <w:t xml:space="preserve"> The manuscript should </w:t>
      </w:r>
      <w:r w:rsidR="006F1508">
        <w:rPr>
          <w:rFonts w:cs="Cambria"/>
          <w:color w:val="000000"/>
          <w:sz w:val="24"/>
          <w:szCs w:val="24"/>
        </w:rPr>
        <w:t xml:space="preserve">be </w:t>
      </w:r>
      <w:r w:rsidR="001E59BE" w:rsidRPr="001E59BE">
        <w:rPr>
          <w:rFonts w:cs="Cambria"/>
          <w:color w:val="000000"/>
          <w:sz w:val="24"/>
          <w:szCs w:val="24"/>
        </w:rPr>
        <w:t xml:space="preserve">12-15 </w:t>
      </w:r>
      <w:r w:rsidR="006F1508">
        <w:rPr>
          <w:rFonts w:cs="Cambria"/>
          <w:color w:val="000000"/>
          <w:sz w:val="24"/>
          <w:szCs w:val="24"/>
        </w:rPr>
        <w:t>pages long</w:t>
      </w:r>
      <w:r w:rsidR="001E59BE" w:rsidRPr="001E59BE">
        <w:rPr>
          <w:rFonts w:cs="Cambria"/>
          <w:color w:val="000000"/>
          <w:sz w:val="24"/>
          <w:szCs w:val="24"/>
        </w:rPr>
        <w:t xml:space="preserve">, 3.500-4.500 </w:t>
      </w:r>
      <w:r w:rsidR="006F1508">
        <w:rPr>
          <w:rFonts w:cs="Cambria"/>
          <w:color w:val="000000"/>
          <w:sz w:val="24"/>
          <w:szCs w:val="24"/>
        </w:rPr>
        <w:t>words</w:t>
      </w:r>
      <w:r w:rsidR="001E59BE" w:rsidRPr="001E59BE">
        <w:rPr>
          <w:rFonts w:cs="Cambria"/>
          <w:color w:val="000000"/>
          <w:sz w:val="24"/>
          <w:szCs w:val="24"/>
        </w:rPr>
        <w:t xml:space="preserve"> (</w:t>
      </w:r>
      <w:r w:rsidR="003B7FF5">
        <w:rPr>
          <w:rFonts w:cs="Cambria"/>
          <w:color w:val="000000"/>
          <w:sz w:val="24"/>
          <w:szCs w:val="24"/>
        </w:rPr>
        <w:t xml:space="preserve">including picture, graphic or table </w:t>
      </w:r>
      <w:r w:rsidR="001E59BE" w:rsidRPr="001E59BE">
        <w:rPr>
          <w:sz w:val="24"/>
          <w:szCs w:val="24"/>
        </w:rPr>
        <w:t>[</w:t>
      </w:r>
      <w:r w:rsidR="003B7FF5">
        <w:rPr>
          <w:sz w:val="24"/>
          <w:szCs w:val="24"/>
        </w:rPr>
        <w:t>if any</w:t>
      </w:r>
      <w:r w:rsidR="001E59BE" w:rsidRPr="001E59BE">
        <w:rPr>
          <w:sz w:val="24"/>
          <w:szCs w:val="24"/>
        </w:rPr>
        <w:t>])</w:t>
      </w:r>
      <w:r w:rsidR="001E59BE" w:rsidRPr="001E59BE">
        <w:rPr>
          <w:rFonts w:cs="Cambria"/>
          <w:color w:val="000000"/>
          <w:sz w:val="24"/>
          <w:szCs w:val="24"/>
        </w:rPr>
        <w:t xml:space="preserve">, </w:t>
      </w:r>
      <w:r w:rsidR="00784AEC">
        <w:rPr>
          <w:rFonts w:cs="Cambria"/>
          <w:color w:val="000000"/>
          <w:sz w:val="24"/>
          <w:szCs w:val="24"/>
        </w:rPr>
        <w:t>paper size of</w:t>
      </w:r>
      <w:r w:rsidR="001E59BE" w:rsidRPr="001E59BE">
        <w:rPr>
          <w:rFonts w:cs="Cambria"/>
          <w:color w:val="000000"/>
          <w:sz w:val="24"/>
          <w:szCs w:val="24"/>
        </w:rPr>
        <w:t xml:space="preserve"> A4, </w:t>
      </w:r>
      <w:r w:rsidR="00784AEC">
        <w:rPr>
          <w:rFonts w:cs="Cambria"/>
          <w:color w:val="000000"/>
          <w:sz w:val="24"/>
          <w:szCs w:val="24"/>
        </w:rPr>
        <w:t>font type</w:t>
      </w:r>
      <w:r w:rsidR="001E59BE" w:rsidRPr="001E59BE">
        <w:rPr>
          <w:rFonts w:cs="Cambria"/>
          <w:color w:val="000000"/>
          <w:sz w:val="24"/>
          <w:szCs w:val="24"/>
        </w:rPr>
        <w:t xml:space="preserve"> Times New Roman, font 12, </w:t>
      </w:r>
      <w:r w:rsidR="00784AEC">
        <w:rPr>
          <w:rFonts w:cs="Cambria"/>
          <w:color w:val="000000"/>
          <w:sz w:val="24"/>
          <w:szCs w:val="24"/>
        </w:rPr>
        <w:t>space</w:t>
      </w:r>
      <w:r w:rsidR="001E59BE" w:rsidRPr="001E59BE">
        <w:rPr>
          <w:rFonts w:cs="Cambria"/>
          <w:color w:val="000000"/>
          <w:sz w:val="24"/>
          <w:szCs w:val="24"/>
        </w:rPr>
        <w:t xml:space="preserve"> 1,5, </w:t>
      </w:r>
      <w:r w:rsidR="003260A5">
        <w:rPr>
          <w:rFonts w:cs="Cambria"/>
          <w:color w:val="000000"/>
          <w:sz w:val="24"/>
          <w:szCs w:val="24"/>
        </w:rPr>
        <w:t>and with</w:t>
      </w:r>
      <w:r w:rsidR="00264B86">
        <w:rPr>
          <w:rFonts w:cs="Cambria"/>
          <w:color w:val="000000"/>
          <w:sz w:val="24"/>
          <w:szCs w:val="24"/>
        </w:rPr>
        <w:t xml:space="preserve"> top</w:t>
      </w:r>
      <w:r w:rsidR="001E59BE" w:rsidRPr="001E59BE">
        <w:rPr>
          <w:rFonts w:cs="Cambria"/>
          <w:color w:val="000000"/>
          <w:sz w:val="24"/>
          <w:szCs w:val="24"/>
        </w:rPr>
        <w:t xml:space="preserve"> margin </w:t>
      </w:r>
      <w:r w:rsidR="00264B86">
        <w:rPr>
          <w:rFonts w:cs="Cambria"/>
          <w:color w:val="000000"/>
          <w:sz w:val="24"/>
          <w:szCs w:val="24"/>
        </w:rPr>
        <w:t>of</w:t>
      </w:r>
      <w:r w:rsidR="001E59BE" w:rsidRPr="001E59BE">
        <w:rPr>
          <w:rFonts w:cs="Cambria"/>
          <w:color w:val="000000"/>
          <w:sz w:val="24"/>
          <w:szCs w:val="24"/>
        </w:rPr>
        <w:t xml:space="preserve"> 4, </w:t>
      </w:r>
      <w:r w:rsidR="00264B86">
        <w:rPr>
          <w:rFonts w:cs="Cambria"/>
          <w:color w:val="000000"/>
          <w:sz w:val="24"/>
          <w:szCs w:val="24"/>
        </w:rPr>
        <w:t>left</w:t>
      </w:r>
      <w:r w:rsidR="001E59BE" w:rsidRPr="001E59BE">
        <w:rPr>
          <w:rFonts w:cs="Cambria"/>
          <w:color w:val="000000"/>
          <w:sz w:val="24"/>
          <w:szCs w:val="24"/>
        </w:rPr>
        <w:t xml:space="preserve"> 4, </w:t>
      </w:r>
      <w:r w:rsidR="00264B86">
        <w:rPr>
          <w:rFonts w:cs="Cambria"/>
          <w:color w:val="000000"/>
          <w:sz w:val="24"/>
          <w:szCs w:val="24"/>
        </w:rPr>
        <w:t>right</w:t>
      </w:r>
      <w:r w:rsidR="001E59BE" w:rsidRPr="001E59BE">
        <w:rPr>
          <w:rFonts w:cs="Cambria"/>
          <w:color w:val="000000"/>
          <w:sz w:val="24"/>
          <w:szCs w:val="24"/>
        </w:rPr>
        <w:t xml:space="preserve"> </w:t>
      </w:r>
      <w:r w:rsidR="00264B86">
        <w:rPr>
          <w:rFonts w:cs="Cambria"/>
          <w:color w:val="000000"/>
          <w:sz w:val="24"/>
          <w:szCs w:val="24"/>
        </w:rPr>
        <w:t>and bottom</w:t>
      </w:r>
      <w:r w:rsidR="001E59BE" w:rsidRPr="001E59BE">
        <w:rPr>
          <w:rFonts w:cs="Cambria"/>
          <w:color w:val="000000"/>
          <w:sz w:val="24"/>
          <w:szCs w:val="24"/>
        </w:rPr>
        <w:t xml:space="preserve"> 3. </w:t>
      </w:r>
      <w:r w:rsidR="002876DC">
        <w:rPr>
          <w:rFonts w:cs="Cambria"/>
          <w:color w:val="000000"/>
          <w:sz w:val="24"/>
          <w:szCs w:val="24"/>
        </w:rPr>
        <w:t>Use formal term</w:t>
      </w:r>
      <w:r w:rsidR="00096C4C">
        <w:rPr>
          <w:rFonts w:cs="Cambria"/>
          <w:color w:val="000000"/>
          <w:sz w:val="24"/>
          <w:szCs w:val="24"/>
        </w:rPr>
        <w:t>,</w:t>
      </w:r>
      <w:r w:rsidR="002876DC">
        <w:rPr>
          <w:rFonts w:cs="Cambria"/>
          <w:color w:val="000000"/>
          <w:sz w:val="24"/>
          <w:szCs w:val="24"/>
        </w:rPr>
        <w:t xml:space="preserve"> and </w:t>
      </w:r>
      <w:r w:rsidR="00096C4C">
        <w:rPr>
          <w:rFonts w:cs="Cambria"/>
          <w:color w:val="000000"/>
          <w:sz w:val="24"/>
          <w:szCs w:val="24"/>
        </w:rPr>
        <w:t>clear and proper language.</w:t>
      </w:r>
      <w:r w:rsidR="001E59BE" w:rsidRPr="001E59BE">
        <w:rPr>
          <w:rFonts w:cs="Cambria"/>
          <w:color w:val="000000"/>
          <w:sz w:val="24"/>
          <w:szCs w:val="24"/>
          <w:lang w:val="id-ID"/>
        </w:rPr>
        <w:t xml:space="preserve"> </w:t>
      </w:r>
      <w:r w:rsidR="00B051A6">
        <w:rPr>
          <w:rFonts w:cs="Cambria"/>
          <w:color w:val="000000"/>
          <w:sz w:val="24"/>
          <w:szCs w:val="24"/>
          <w:lang w:val="en-GB"/>
        </w:rPr>
        <w:t xml:space="preserve">Literature review should not </w:t>
      </w:r>
      <w:r w:rsidR="00E16D95">
        <w:rPr>
          <w:rFonts w:cs="Cambria"/>
          <w:color w:val="000000"/>
          <w:sz w:val="24"/>
          <w:szCs w:val="24"/>
          <w:lang w:val="en-GB"/>
        </w:rPr>
        <w:t>be</w:t>
      </w:r>
      <w:r w:rsidR="00A91472">
        <w:rPr>
          <w:rFonts w:cs="Cambria"/>
          <w:color w:val="000000"/>
          <w:sz w:val="24"/>
          <w:szCs w:val="24"/>
          <w:lang w:val="en-GB"/>
        </w:rPr>
        <w:t xml:space="preserve"> included as a separate document </w:t>
      </w:r>
      <w:r w:rsidR="00957AAB">
        <w:rPr>
          <w:rFonts w:cs="Cambria"/>
          <w:color w:val="000000"/>
          <w:sz w:val="24"/>
          <w:szCs w:val="24"/>
          <w:lang w:val="en-GB"/>
        </w:rPr>
        <w:t>in the manuscript structure.</w:t>
      </w:r>
      <w:r w:rsidR="001E59BE" w:rsidRPr="001E59BE">
        <w:rPr>
          <w:sz w:val="24"/>
          <w:szCs w:val="24"/>
        </w:rPr>
        <w:t xml:space="preserve"> </w:t>
      </w:r>
      <w:r w:rsidR="00957AAB">
        <w:rPr>
          <w:sz w:val="24"/>
          <w:szCs w:val="24"/>
        </w:rPr>
        <w:t>Any quotation from</w:t>
      </w:r>
      <w:r w:rsidR="001E59BE" w:rsidRPr="001E59BE">
        <w:rPr>
          <w:sz w:val="24"/>
          <w:szCs w:val="24"/>
        </w:rPr>
        <w:t xml:space="preserve"> </w:t>
      </w:r>
      <w:r w:rsidR="00D936DA">
        <w:rPr>
          <w:sz w:val="24"/>
          <w:szCs w:val="24"/>
        </w:rPr>
        <w:t xml:space="preserve">literature review </w:t>
      </w:r>
      <w:r w:rsidR="009D2BAA">
        <w:rPr>
          <w:sz w:val="24"/>
          <w:szCs w:val="24"/>
        </w:rPr>
        <w:t xml:space="preserve">should </w:t>
      </w:r>
      <w:r w:rsidR="00D936DA">
        <w:rPr>
          <w:sz w:val="24"/>
          <w:szCs w:val="24"/>
        </w:rPr>
        <w:t xml:space="preserve">directly include </w:t>
      </w:r>
      <w:r w:rsidR="009D2BAA">
        <w:rPr>
          <w:sz w:val="24"/>
          <w:szCs w:val="24"/>
        </w:rPr>
        <w:t>in every part.</w:t>
      </w:r>
    </w:p>
    <w:p w14:paraId="10170219" w14:textId="42190F4B" w:rsidR="003C0B11" w:rsidRDefault="009D2BAA" w:rsidP="004C1B1C">
      <w:pPr>
        <w:spacing w:line="480" w:lineRule="auto"/>
        <w:ind w:firstLine="567"/>
        <w:jc w:val="both"/>
        <w:rPr>
          <w:rFonts w:cs="Cambria"/>
          <w:color w:val="000000"/>
          <w:sz w:val="24"/>
          <w:szCs w:val="24"/>
        </w:rPr>
      </w:pPr>
      <w:r>
        <w:rPr>
          <w:rFonts w:cs="Cambria"/>
          <w:color w:val="000000"/>
          <w:sz w:val="24"/>
          <w:szCs w:val="24"/>
        </w:rPr>
        <w:t xml:space="preserve">The manuscript should </w:t>
      </w:r>
      <w:r w:rsidR="00EB397D">
        <w:rPr>
          <w:rFonts w:cs="Cambria"/>
          <w:color w:val="000000"/>
          <w:sz w:val="24"/>
          <w:szCs w:val="24"/>
        </w:rPr>
        <w:t xml:space="preserve">be complemented with the Manuscript Title, Author </w:t>
      </w:r>
      <w:r w:rsidR="003841ED">
        <w:rPr>
          <w:rFonts w:cs="Cambria"/>
          <w:color w:val="000000"/>
          <w:sz w:val="24"/>
          <w:szCs w:val="24"/>
        </w:rPr>
        <w:t xml:space="preserve">Name, Author Institution, the Institution address, </w:t>
      </w:r>
      <w:r w:rsidR="00D87464">
        <w:rPr>
          <w:rFonts w:cs="Cambria"/>
          <w:color w:val="000000"/>
          <w:sz w:val="24"/>
          <w:szCs w:val="24"/>
        </w:rPr>
        <w:t xml:space="preserve">Author email address, Abstract, Keyword, </w:t>
      </w:r>
      <w:r w:rsidR="00B82FAF">
        <w:rPr>
          <w:rFonts w:cs="Cambria"/>
          <w:color w:val="000000"/>
          <w:sz w:val="24"/>
          <w:szCs w:val="24"/>
        </w:rPr>
        <w:t>Introduction</w:t>
      </w:r>
      <w:r w:rsidR="005917E5">
        <w:rPr>
          <w:rFonts w:cs="Cambria"/>
          <w:color w:val="000000"/>
          <w:sz w:val="24"/>
          <w:szCs w:val="24"/>
        </w:rPr>
        <w:t xml:space="preserve">, Research Method, Research results, </w:t>
      </w:r>
      <w:r w:rsidR="006B4EF3">
        <w:rPr>
          <w:rFonts w:cs="Cambria"/>
          <w:color w:val="000000"/>
          <w:sz w:val="24"/>
          <w:szCs w:val="24"/>
        </w:rPr>
        <w:t xml:space="preserve">the </w:t>
      </w:r>
      <w:r w:rsidR="00B82FAF">
        <w:rPr>
          <w:rFonts w:cs="Cambria"/>
          <w:color w:val="000000"/>
          <w:sz w:val="24"/>
          <w:szCs w:val="24"/>
        </w:rPr>
        <w:t>Discussion</w:t>
      </w:r>
      <w:r w:rsidR="006B4EF3">
        <w:rPr>
          <w:rFonts w:cs="Cambria"/>
          <w:color w:val="000000"/>
          <w:sz w:val="24"/>
          <w:szCs w:val="24"/>
        </w:rPr>
        <w:t>, Conclusion and Bibliography</w:t>
      </w:r>
      <w:r w:rsidR="00B82FAF">
        <w:rPr>
          <w:rFonts w:cs="Cambria"/>
          <w:color w:val="000000"/>
          <w:sz w:val="24"/>
          <w:szCs w:val="24"/>
        </w:rPr>
        <w:t>.</w:t>
      </w:r>
      <w:r w:rsidR="00902575">
        <w:rPr>
          <w:rFonts w:cs="Cambria"/>
          <w:color w:val="000000"/>
          <w:sz w:val="24"/>
          <w:szCs w:val="24"/>
        </w:rPr>
        <w:t xml:space="preserve"> </w:t>
      </w:r>
      <w:r w:rsidR="00902575" w:rsidRPr="000A5D13">
        <w:rPr>
          <w:rFonts w:cs="Cambria"/>
          <w:color w:val="000000"/>
          <w:sz w:val="24"/>
          <w:szCs w:val="24"/>
        </w:rPr>
        <w:t>Sponsor’s name</w:t>
      </w:r>
      <w:r w:rsidR="001E59BE" w:rsidRPr="000A5D13">
        <w:rPr>
          <w:rFonts w:cs="Cambria"/>
          <w:color w:val="000000"/>
          <w:sz w:val="24"/>
          <w:szCs w:val="24"/>
        </w:rPr>
        <w:t xml:space="preserve"> (</w:t>
      </w:r>
      <w:r w:rsidR="00902575" w:rsidRPr="000A5D13">
        <w:rPr>
          <w:rFonts w:cs="Cambria"/>
          <w:color w:val="000000"/>
          <w:sz w:val="24"/>
          <w:szCs w:val="24"/>
        </w:rPr>
        <w:t>if any</w:t>
      </w:r>
      <w:r w:rsidR="001E59BE" w:rsidRPr="000A5D13">
        <w:rPr>
          <w:rFonts w:cs="Cambria"/>
          <w:color w:val="000000"/>
          <w:sz w:val="24"/>
          <w:szCs w:val="24"/>
        </w:rPr>
        <w:t xml:space="preserve">) </w:t>
      </w:r>
      <w:r w:rsidR="00902575" w:rsidRPr="000A5D13">
        <w:rPr>
          <w:rFonts w:cs="Cambria"/>
          <w:color w:val="000000"/>
          <w:sz w:val="24"/>
          <w:szCs w:val="24"/>
        </w:rPr>
        <w:t>could be written in the first page footnote.</w:t>
      </w:r>
      <w:r w:rsidR="001E59BE" w:rsidRPr="000A5D13">
        <w:rPr>
          <w:rFonts w:cs="Cambria"/>
          <w:color w:val="000000"/>
          <w:sz w:val="24"/>
          <w:szCs w:val="24"/>
        </w:rPr>
        <w:t xml:space="preserve"> </w:t>
      </w:r>
      <w:r w:rsidR="00361E29" w:rsidRPr="000A5D13">
        <w:rPr>
          <w:rFonts w:cs="Cambria"/>
          <w:color w:val="000000"/>
          <w:sz w:val="24"/>
          <w:szCs w:val="24"/>
        </w:rPr>
        <w:t xml:space="preserve">Sponsor’s name related to </w:t>
      </w:r>
      <w:r w:rsidR="00F81956" w:rsidRPr="000A5D13">
        <w:rPr>
          <w:rFonts w:cs="Cambria"/>
          <w:color w:val="000000"/>
          <w:sz w:val="24"/>
          <w:szCs w:val="24"/>
        </w:rPr>
        <w:t>acknowl</w:t>
      </w:r>
      <w:r w:rsidR="00747DF9" w:rsidRPr="000A5D13">
        <w:rPr>
          <w:rFonts w:cs="Cambria"/>
          <w:color w:val="000000"/>
          <w:sz w:val="24"/>
          <w:szCs w:val="24"/>
        </w:rPr>
        <w:t xml:space="preserve">edgment to the funding institution, and/or </w:t>
      </w:r>
      <w:r w:rsidR="006378AE" w:rsidRPr="000A5D13">
        <w:rPr>
          <w:rFonts w:cs="Cambria"/>
          <w:color w:val="000000"/>
          <w:sz w:val="24"/>
          <w:szCs w:val="24"/>
        </w:rPr>
        <w:t xml:space="preserve">personal who </w:t>
      </w:r>
      <w:r w:rsidR="003A6D75" w:rsidRPr="000A5D13">
        <w:rPr>
          <w:rFonts w:cs="Cambria"/>
          <w:color w:val="000000"/>
          <w:sz w:val="24"/>
          <w:szCs w:val="24"/>
        </w:rPr>
        <w:t>has helped the finishing the resea</w:t>
      </w:r>
      <w:r w:rsidR="00D02748" w:rsidRPr="000A5D13">
        <w:rPr>
          <w:rFonts w:cs="Cambria"/>
          <w:color w:val="000000"/>
          <w:sz w:val="24"/>
          <w:szCs w:val="24"/>
        </w:rPr>
        <w:t>rch and writing the article.</w:t>
      </w:r>
    </w:p>
    <w:p w14:paraId="55C7CC79" w14:textId="6CFC225C" w:rsidR="004C1B1C" w:rsidRDefault="004C1B1C" w:rsidP="001E59BE">
      <w:pPr>
        <w:rPr>
          <w:rFonts w:cs="Cambria"/>
          <w:color w:val="000000"/>
          <w:sz w:val="24"/>
          <w:szCs w:val="24"/>
        </w:rPr>
      </w:pPr>
    </w:p>
    <w:p w14:paraId="1C13D951" w14:textId="6EBC0F38" w:rsidR="004C1B1C" w:rsidRPr="004C1B1C" w:rsidRDefault="00543400" w:rsidP="00033F75">
      <w:pPr>
        <w:spacing w:line="480" w:lineRule="auto"/>
        <w:ind w:firstLine="567"/>
        <w:jc w:val="both"/>
        <w:rPr>
          <w:color w:val="000000"/>
          <w:sz w:val="24"/>
          <w:szCs w:val="24"/>
          <w:lang w:val="en-GB" w:eastAsia="id-ID"/>
        </w:rPr>
      </w:pPr>
      <w:r>
        <w:rPr>
          <w:color w:val="000000"/>
          <w:sz w:val="24"/>
          <w:szCs w:val="24"/>
          <w:lang w:val="en-GB" w:eastAsia="id-ID"/>
        </w:rPr>
        <w:t>I</w:t>
      </w:r>
      <w:r w:rsidR="00D66D2B">
        <w:rPr>
          <w:color w:val="000000"/>
          <w:sz w:val="24"/>
          <w:szCs w:val="24"/>
          <w:lang w:val="en-GB" w:eastAsia="id-ID"/>
        </w:rPr>
        <w:t>ntroduction should use T</w:t>
      </w:r>
      <w:r w:rsidR="004C1B1C" w:rsidRPr="004C1B1C">
        <w:rPr>
          <w:color w:val="000000"/>
          <w:sz w:val="24"/>
          <w:szCs w:val="24"/>
          <w:lang w:val="id-ID" w:eastAsia="id-ID"/>
        </w:rPr>
        <w:t xml:space="preserve">imes New Roman font 12, </w:t>
      </w:r>
      <w:r w:rsidR="004C1B1C" w:rsidRPr="004C1B1C">
        <w:rPr>
          <w:i/>
          <w:color w:val="000000"/>
          <w:sz w:val="24"/>
          <w:szCs w:val="24"/>
          <w:lang w:val="id-ID" w:eastAsia="id-ID"/>
        </w:rPr>
        <w:t>justify</w:t>
      </w:r>
      <w:r w:rsidR="004C1B1C" w:rsidRPr="004C1B1C">
        <w:rPr>
          <w:color w:val="000000"/>
          <w:sz w:val="24"/>
          <w:szCs w:val="24"/>
          <w:lang w:val="id-ID" w:eastAsia="id-ID"/>
        </w:rPr>
        <w:t xml:space="preserve"> </w:t>
      </w:r>
      <w:r w:rsidR="00D66D2B">
        <w:rPr>
          <w:color w:val="000000"/>
          <w:sz w:val="24"/>
          <w:szCs w:val="24"/>
          <w:lang w:val="en-GB" w:eastAsia="id-ID"/>
        </w:rPr>
        <w:t>with space if</w:t>
      </w:r>
      <w:r w:rsidR="004C1B1C" w:rsidRPr="004C1B1C">
        <w:rPr>
          <w:color w:val="000000"/>
          <w:sz w:val="24"/>
          <w:szCs w:val="24"/>
          <w:lang w:val="id-ID" w:eastAsia="id-ID"/>
        </w:rPr>
        <w:t xml:space="preserve"> 1.5.</w:t>
      </w:r>
      <w:r>
        <w:rPr>
          <w:color w:val="000000"/>
          <w:sz w:val="24"/>
          <w:szCs w:val="24"/>
          <w:lang w:val="en-GB" w:eastAsia="id-ID"/>
        </w:rPr>
        <w:t xml:space="preserve"> The introduction </w:t>
      </w:r>
      <w:r w:rsidR="007F199B">
        <w:rPr>
          <w:color w:val="000000"/>
          <w:sz w:val="24"/>
          <w:szCs w:val="24"/>
          <w:lang w:val="en-GB" w:eastAsia="id-ID"/>
        </w:rPr>
        <w:t>will co</w:t>
      </w:r>
      <w:r w:rsidR="003F5C74">
        <w:rPr>
          <w:color w:val="000000"/>
          <w:sz w:val="24"/>
          <w:szCs w:val="24"/>
          <w:lang w:val="en-GB" w:eastAsia="id-ID"/>
        </w:rPr>
        <w:t>nsist of problem background</w:t>
      </w:r>
      <w:r w:rsidR="005F674E">
        <w:rPr>
          <w:color w:val="000000"/>
          <w:sz w:val="24"/>
          <w:szCs w:val="24"/>
          <w:lang w:val="en-GB" w:eastAsia="id-ID"/>
        </w:rPr>
        <w:t>, theoretical</w:t>
      </w:r>
      <w:r w:rsidR="0023757E">
        <w:rPr>
          <w:color w:val="000000"/>
          <w:sz w:val="24"/>
          <w:szCs w:val="24"/>
          <w:lang w:val="en-GB" w:eastAsia="id-ID"/>
        </w:rPr>
        <w:t xml:space="preserve"> or conceptual</w:t>
      </w:r>
      <w:r w:rsidR="005F674E">
        <w:rPr>
          <w:color w:val="000000"/>
          <w:sz w:val="24"/>
          <w:szCs w:val="24"/>
          <w:lang w:val="en-GB" w:eastAsia="id-ID"/>
        </w:rPr>
        <w:t xml:space="preserve"> framework</w:t>
      </w:r>
      <w:r w:rsidR="0023757E">
        <w:rPr>
          <w:color w:val="000000"/>
          <w:sz w:val="24"/>
          <w:szCs w:val="24"/>
          <w:lang w:val="en-GB" w:eastAsia="id-ID"/>
        </w:rPr>
        <w:t>,</w:t>
      </w:r>
      <w:r w:rsidR="004C1B1C" w:rsidRPr="004C1B1C">
        <w:rPr>
          <w:color w:val="000000"/>
          <w:sz w:val="24"/>
          <w:szCs w:val="24"/>
          <w:lang w:val="id-ID" w:eastAsia="id-ID"/>
        </w:rPr>
        <w:t xml:space="preserve"> </w:t>
      </w:r>
      <w:r w:rsidR="0023757E">
        <w:rPr>
          <w:color w:val="000000"/>
          <w:sz w:val="24"/>
          <w:szCs w:val="24"/>
          <w:lang w:val="en-GB" w:eastAsia="id-ID"/>
        </w:rPr>
        <w:t xml:space="preserve">analytical </w:t>
      </w:r>
      <w:r w:rsidR="004C1B1C" w:rsidRPr="004C1B1C">
        <w:rPr>
          <w:color w:val="000000"/>
          <w:sz w:val="24"/>
          <w:szCs w:val="24"/>
          <w:lang w:val="id-ID" w:eastAsia="id-ID"/>
        </w:rPr>
        <w:t>gap</w:t>
      </w:r>
      <w:r w:rsidR="0023757E">
        <w:rPr>
          <w:color w:val="000000"/>
          <w:sz w:val="24"/>
          <w:szCs w:val="24"/>
          <w:lang w:val="en-GB" w:eastAsia="id-ID"/>
        </w:rPr>
        <w:t xml:space="preserve">, </w:t>
      </w:r>
      <w:r w:rsidR="009F74E4">
        <w:rPr>
          <w:color w:val="000000"/>
          <w:sz w:val="24"/>
          <w:szCs w:val="24"/>
          <w:lang w:val="en-GB" w:eastAsia="id-ID"/>
        </w:rPr>
        <w:t xml:space="preserve">the </w:t>
      </w:r>
      <w:r w:rsidR="00E51EFF">
        <w:rPr>
          <w:color w:val="000000"/>
          <w:sz w:val="24"/>
          <w:szCs w:val="24"/>
          <w:lang w:val="en-GB" w:eastAsia="id-ID"/>
        </w:rPr>
        <w:t>proposed problem, a</w:t>
      </w:r>
      <w:r w:rsidR="00BC4E9D">
        <w:rPr>
          <w:color w:val="000000"/>
          <w:sz w:val="24"/>
          <w:szCs w:val="24"/>
          <w:lang w:val="en-GB" w:eastAsia="id-ID"/>
        </w:rPr>
        <w:t>nd also the declaration of</w:t>
      </w:r>
      <w:r w:rsidR="00D2260F">
        <w:rPr>
          <w:color w:val="000000"/>
          <w:sz w:val="24"/>
          <w:szCs w:val="24"/>
          <w:lang w:val="en-GB" w:eastAsia="id-ID"/>
        </w:rPr>
        <w:t xml:space="preserve"> the state of the art</w:t>
      </w:r>
      <w:r w:rsidR="00234457">
        <w:rPr>
          <w:color w:val="000000"/>
          <w:sz w:val="24"/>
          <w:szCs w:val="24"/>
          <w:lang w:val="en-GB" w:eastAsia="id-ID"/>
        </w:rPr>
        <w:t xml:space="preserve"> in the research problem.</w:t>
      </w:r>
      <w:r w:rsidR="00964D44">
        <w:rPr>
          <w:color w:val="000000"/>
          <w:sz w:val="24"/>
          <w:szCs w:val="24"/>
          <w:lang w:val="en-GB" w:eastAsia="id-ID"/>
        </w:rPr>
        <w:t xml:space="preserve"> The </w:t>
      </w:r>
      <w:r w:rsidR="004C1B1C" w:rsidRPr="004C1B1C">
        <w:rPr>
          <w:color w:val="000000"/>
          <w:sz w:val="24"/>
          <w:szCs w:val="24"/>
          <w:lang w:val="id-ID" w:eastAsia="id-ID"/>
        </w:rPr>
        <w:t>gap</w:t>
      </w:r>
      <w:r w:rsidR="00964D44">
        <w:rPr>
          <w:color w:val="000000"/>
          <w:sz w:val="24"/>
          <w:szCs w:val="24"/>
          <w:lang w:val="en-GB" w:eastAsia="id-ID"/>
        </w:rPr>
        <w:t xml:space="preserve"> can be </w:t>
      </w:r>
      <w:r w:rsidR="00FA2730">
        <w:rPr>
          <w:color w:val="000000"/>
          <w:sz w:val="24"/>
          <w:szCs w:val="24"/>
          <w:lang w:val="en-GB" w:eastAsia="id-ID"/>
        </w:rPr>
        <w:t xml:space="preserve">presented </w:t>
      </w:r>
      <w:r w:rsidR="003F3D6D">
        <w:rPr>
          <w:color w:val="000000"/>
          <w:sz w:val="24"/>
          <w:szCs w:val="24"/>
          <w:lang w:val="en-GB" w:eastAsia="id-ID"/>
        </w:rPr>
        <w:t xml:space="preserve">by explaining the </w:t>
      </w:r>
      <w:r w:rsidR="004C1B1C" w:rsidRPr="004C1B1C">
        <w:rPr>
          <w:i/>
          <w:iCs/>
          <w:color w:val="000000"/>
          <w:sz w:val="24"/>
          <w:szCs w:val="24"/>
          <w:lang w:val="id-ID" w:eastAsia="id-ID"/>
        </w:rPr>
        <w:t xml:space="preserve">das solen </w:t>
      </w:r>
      <w:r w:rsidR="003F3D6D">
        <w:rPr>
          <w:color w:val="000000"/>
          <w:sz w:val="24"/>
          <w:szCs w:val="24"/>
          <w:lang w:val="en-GB" w:eastAsia="id-ID"/>
        </w:rPr>
        <w:t>and</w:t>
      </w:r>
      <w:r w:rsidR="004C1B1C" w:rsidRPr="004C1B1C">
        <w:rPr>
          <w:i/>
          <w:iCs/>
          <w:color w:val="000000"/>
          <w:sz w:val="24"/>
          <w:szCs w:val="24"/>
          <w:lang w:val="id-ID" w:eastAsia="id-ID"/>
        </w:rPr>
        <w:t xml:space="preserve"> das sein</w:t>
      </w:r>
      <w:r w:rsidR="004C1B1C" w:rsidRPr="004C1B1C">
        <w:rPr>
          <w:color w:val="000000"/>
          <w:sz w:val="24"/>
          <w:szCs w:val="24"/>
          <w:lang w:val="id-ID" w:eastAsia="id-ID"/>
        </w:rPr>
        <w:t xml:space="preserve">. </w:t>
      </w:r>
      <w:r w:rsidR="00E3288D">
        <w:rPr>
          <w:color w:val="000000"/>
          <w:sz w:val="24"/>
          <w:szCs w:val="24"/>
          <w:lang w:val="en-GB" w:eastAsia="id-ID"/>
        </w:rPr>
        <w:t xml:space="preserve">The explanation should cover </w:t>
      </w:r>
      <w:r w:rsidR="00872997">
        <w:rPr>
          <w:color w:val="000000"/>
          <w:sz w:val="24"/>
          <w:szCs w:val="24"/>
          <w:lang w:val="en-GB" w:eastAsia="id-ID"/>
        </w:rPr>
        <w:t xml:space="preserve">the reason of why it is crucial to </w:t>
      </w:r>
      <w:r w:rsidR="00DC79DA">
        <w:rPr>
          <w:color w:val="000000"/>
          <w:sz w:val="24"/>
          <w:szCs w:val="24"/>
          <w:lang w:val="en-GB" w:eastAsia="id-ID"/>
        </w:rPr>
        <w:t>conduct the research.</w:t>
      </w:r>
      <w:r w:rsidR="005635A0">
        <w:rPr>
          <w:color w:val="000000"/>
          <w:sz w:val="24"/>
          <w:szCs w:val="24"/>
          <w:lang w:val="en-GB" w:eastAsia="id-ID"/>
        </w:rPr>
        <w:t xml:space="preserve"> The state of the art of the research can be </w:t>
      </w:r>
      <w:r w:rsidR="00962296">
        <w:rPr>
          <w:color w:val="000000"/>
          <w:sz w:val="24"/>
          <w:szCs w:val="24"/>
          <w:lang w:val="en-GB" w:eastAsia="id-ID"/>
        </w:rPr>
        <w:t xml:space="preserve">shown by comparing several </w:t>
      </w:r>
      <w:r w:rsidR="00F471E8">
        <w:rPr>
          <w:color w:val="000000"/>
          <w:sz w:val="24"/>
          <w:szCs w:val="24"/>
          <w:lang w:val="en-GB" w:eastAsia="id-ID"/>
        </w:rPr>
        <w:t>previous published article</w:t>
      </w:r>
      <w:r w:rsidR="0090425D">
        <w:rPr>
          <w:color w:val="000000"/>
          <w:sz w:val="24"/>
          <w:szCs w:val="24"/>
          <w:lang w:val="en-GB" w:eastAsia="id-ID"/>
        </w:rPr>
        <w:t>s</w:t>
      </w:r>
      <w:r w:rsidR="00F471E8">
        <w:rPr>
          <w:color w:val="000000"/>
          <w:sz w:val="24"/>
          <w:szCs w:val="24"/>
          <w:lang w:val="en-GB" w:eastAsia="id-ID"/>
        </w:rPr>
        <w:t>, at least three of them</w:t>
      </w:r>
      <w:r w:rsidR="00227086">
        <w:rPr>
          <w:color w:val="000000"/>
          <w:sz w:val="24"/>
          <w:szCs w:val="24"/>
          <w:lang w:val="en-GB" w:eastAsia="id-ID"/>
        </w:rPr>
        <w:t>.</w:t>
      </w:r>
    </w:p>
    <w:p w14:paraId="4084B69E" w14:textId="798366C3" w:rsidR="004C1B1C" w:rsidRPr="004C1B1C" w:rsidRDefault="000C5EE7" w:rsidP="004C1B1C">
      <w:pPr>
        <w:spacing w:line="480" w:lineRule="auto"/>
        <w:ind w:firstLine="567"/>
        <w:jc w:val="both"/>
        <w:rPr>
          <w:color w:val="000000"/>
          <w:sz w:val="24"/>
          <w:szCs w:val="24"/>
          <w:lang w:val="id-ID" w:eastAsia="id-ID"/>
        </w:rPr>
      </w:pPr>
      <w:r>
        <w:rPr>
          <w:color w:val="000000"/>
          <w:sz w:val="24"/>
          <w:szCs w:val="24"/>
          <w:lang w:val="en-GB" w:eastAsia="id-ID"/>
        </w:rPr>
        <w:t>Author</w:t>
      </w:r>
      <w:r w:rsidR="00977A6C">
        <w:rPr>
          <w:color w:val="000000"/>
          <w:sz w:val="24"/>
          <w:szCs w:val="24"/>
          <w:lang w:val="en-GB" w:eastAsia="id-ID"/>
        </w:rPr>
        <w:t>,</w:t>
      </w:r>
      <w:r>
        <w:rPr>
          <w:color w:val="000000"/>
          <w:sz w:val="24"/>
          <w:szCs w:val="24"/>
          <w:lang w:val="en-GB" w:eastAsia="id-ID"/>
        </w:rPr>
        <w:t xml:space="preserve"> who will submit the manuscript </w:t>
      </w:r>
      <w:r w:rsidR="00FB6A8F">
        <w:rPr>
          <w:color w:val="000000"/>
          <w:sz w:val="24"/>
          <w:szCs w:val="24"/>
          <w:lang w:val="en-GB" w:eastAsia="id-ID"/>
        </w:rPr>
        <w:t>to K</w:t>
      </w:r>
      <w:r w:rsidR="004C1B1C" w:rsidRPr="004C1B1C">
        <w:rPr>
          <w:color w:val="000000"/>
          <w:sz w:val="24"/>
          <w:szCs w:val="24"/>
          <w:lang w:val="id-ID" w:eastAsia="id-ID"/>
        </w:rPr>
        <w:t>anun Jurnal Ilmu Hukum</w:t>
      </w:r>
      <w:r w:rsidR="00977A6C">
        <w:rPr>
          <w:color w:val="000000"/>
          <w:sz w:val="24"/>
          <w:szCs w:val="24"/>
          <w:lang w:val="en-GB" w:eastAsia="id-ID"/>
        </w:rPr>
        <w:t>,</w:t>
      </w:r>
      <w:r w:rsidR="004C1B1C" w:rsidRPr="004C1B1C">
        <w:rPr>
          <w:color w:val="000000"/>
          <w:sz w:val="24"/>
          <w:szCs w:val="24"/>
          <w:lang w:val="id-ID" w:eastAsia="id-ID"/>
        </w:rPr>
        <w:t xml:space="preserve"> </w:t>
      </w:r>
      <w:r w:rsidR="00FB6A8F">
        <w:rPr>
          <w:color w:val="000000"/>
          <w:sz w:val="24"/>
          <w:szCs w:val="24"/>
          <w:lang w:val="en-GB" w:eastAsia="id-ID"/>
        </w:rPr>
        <w:t>should</w:t>
      </w:r>
      <w:r w:rsidR="00977A6C">
        <w:rPr>
          <w:color w:val="000000"/>
          <w:sz w:val="24"/>
          <w:szCs w:val="24"/>
          <w:lang w:val="en-GB" w:eastAsia="id-ID"/>
        </w:rPr>
        <w:t xml:space="preserve"> upload the manuscript in </w:t>
      </w:r>
      <w:r w:rsidR="004C1B1C" w:rsidRPr="004C1B1C">
        <w:rPr>
          <w:color w:val="000000"/>
          <w:sz w:val="24"/>
          <w:szCs w:val="24"/>
          <w:lang w:val="id-ID" w:eastAsia="id-ID"/>
        </w:rPr>
        <w:t>Ms. Word</w:t>
      </w:r>
      <w:r w:rsidR="00977A6C">
        <w:rPr>
          <w:color w:val="000000"/>
          <w:sz w:val="24"/>
          <w:szCs w:val="24"/>
          <w:lang w:val="en-GB" w:eastAsia="id-ID"/>
        </w:rPr>
        <w:t xml:space="preserve"> format</w:t>
      </w:r>
      <w:r w:rsidR="00B31541">
        <w:rPr>
          <w:color w:val="000000"/>
          <w:sz w:val="24"/>
          <w:szCs w:val="24"/>
          <w:lang w:val="en-GB" w:eastAsia="id-ID"/>
        </w:rPr>
        <w:t xml:space="preserve"> via</w:t>
      </w:r>
      <w:r w:rsidR="004C1B1C" w:rsidRPr="004C1B1C">
        <w:rPr>
          <w:color w:val="000000"/>
          <w:sz w:val="24"/>
          <w:szCs w:val="24"/>
          <w:lang w:val="id-ID" w:eastAsia="id-ID"/>
        </w:rPr>
        <w:t xml:space="preserve"> </w:t>
      </w:r>
      <w:r w:rsidR="004C1B1C" w:rsidRPr="004C1B1C">
        <w:rPr>
          <w:i/>
          <w:color w:val="000000"/>
          <w:sz w:val="24"/>
          <w:szCs w:val="24"/>
          <w:lang w:val="id-ID" w:eastAsia="id-ID"/>
        </w:rPr>
        <w:t>online submission</w:t>
      </w:r>
      <w:r w:rsidR="004C1B1C" w:rsidRPr="004C1B1C">
        <w:rPr>
          <w:color w:val="000000"/>
          <w:sz w:val="24"/>
          <w:szCs w:val="24"/>
          <w:lang w:val="id-ID" w:eastAsia="id-ID"/>
        </w:rPr>
        <w:t xml:space="preserve"> </w:t>
      </w:r>
      <w:r w:rsidR="0090425D">
        <w:rPr>
          <w:color w:val="000000"/>
          <w:sz w:val="24"/>
          <w:szCs w:val="24"/>
          <w:lang w:val="en-GB" w:eastAsia="id-ID"/>
        </w:rPr>
        <w:t>at</w:t>
      </w:r>
      <w:r w:rsidR="004C1B1C" w:rsidRPr="004C1B1C">
        <w:rPr>
          <w:color w:val="000000"/>
          <w:sz w:val="24"/>
          <w:szCs w:val="24"/>
          <w:lang w:val="id-ID" w:eastAsia="id-ID"/>
        </w:rPr>
        <w:t xml:space="preserve"> Kanun Jurnal Ilmu Hukum</w:t>
      </w:r>
      <w:r w:rsidR="0090425D">
        <w:rPr>
          <w:color w:val="000000"/>
          <w:sz w:val="24"/>
          <w:szCs w:val="24"/>
          <w:lang w:val="en-GB" w:eastAsia="id-ID"/>
        </w:rPr>
        <w:t xml:space="preserve"> </w:t>
      </w:r>
      <w:r w:rsidR="0090425D" w:rsidRPr="004C1B1C">
        <w:rPr>
          <w:color w:val="000000"/>
          <w:sz w:val="24"/>
          <w:szCs w:val="24"/>
          <w:lang w:val="id-ID" w:eastAsia="id-ID"/>
        </w:rPr>
        <w:t>ejournal</w:t>
      </w:r>
      <w:r w:rsidR="0090425D">
        <w:rPr>
          <w:color w:val="000000"/>
          <w:sz w:val="24"/>
          <w:szCs w:val="24"/>
          <w:lang w:val="en-GB" w:eastAsia="id-ID"/>
        </w:rPr>
        <w:t xml:space="preserve"> portal</w:t>
      </w:r>
      <w:r w:rsidR="00D72762">
        <w:rPr>
          <w:color w:val="000000"/>
          <w:sz w:val="24"/>
          <w:szCs w:val="24"/>
          <w:lang w:val="en-GB" w:eastAsia="id-ID"/>
        </w:rPr>
        <w:t xml:space="preserve"> on the </w:t>
      </w:r>
      <w:r w:rsidR="004C1B1C" w:rsidRPr="004C1B1C">
        <w:rPr>
          <w:color w:val="000000"/>
          <w:sz w:val="24"/>
          <w:szCs w:val="24"/>
          <w:lang w:val="id-ID" w:eastAsia="id-ID"/>
        </w:rPr>
        <w:t xml:space="preserve">website: </w:t>
      </w:r>
      <w:r w:rsidR="004C1B1C" w:rsidRPr="004C1B1C">
        <w:rPr>
          <w:color w:val="000000"/>
          <w:sz w:val="24"/>
          <w:szCs w:val="24"/>
          <w:lang w:val="id-ID" w:eastAsia="id-ID"/>
        </w:rPr>
        <w:fldChar w:fldCharType="begin"/>
      </w:r>
      <w:r w:rsidR="004C1B1C" w:rsidRPr="004C1B1C">
        <w:rPr>
          <w:color w:val="000000"/>
          <w:sz w:val="24"/>
          <w:szCs w:val="24"/>
          <w:lang w:val="id-ID" w:eastAsia="id-ID"/>
        </w:rPr>
        <w:instrText xml:space="preserve"> HYPERLINK "http://www.jurnal.unsyiah.ac.id/kanun/login" </w:instrText>
      </w:r>
      <w:r w:rsidR="004C1B1C" w:rsidRPr="004C1B1C">
        <w:rPr>
          <w:color w:val="000000"/>
          <w:sz w:val="24"/>
          <w:szCs w:val="24"/>
          <w:lang w:val="id-ID" w:eastAsia="id-ID"/>
        </w:rPr>
        <w:fldChar w:fldCharType="separate"/>
      </w:r>
      <w:r w:rsidR="004C1B1C" w:rsidRPr="004C1B1C">
        <w:rPr>
          <w:color w:val="0000FF"/>
          <w:sz w:val="24"/>
          <w:szCs w:val="24"/>
          <w:u w:val="single"/>
          <w:lang w:val="id-ID" w:eastAsia="id-ID"/>
        </w:rPr>
        <w:t>http://www.jurnal.unsyiah.ac.id/kanun/login</w:t>
      </w:r>
      <w:r w:rsidR="004C1B1C" w:rsidRPr="004C1B1C">
        <w:rPr>
          <w:color w:val="000000"/>
          <w:sz w:val="24"/>
          <w:szCs w:val="24"/>
          <w:lang w:val="id-ID" w:eastAsia="id-ID"/>
        </w:rPr>
        <w:fldChar w:fldCharType="end"/>
      </w:r>
      <w:r w:rsidR="004C1B1C" w:rsidRPr="004C1B1C">
        <w:rPr>
          <w:color w:val="000000"/>
          <w:sz w:val="24"/>
          <w:szCs w:val="24"/>
          <w:lang w:val="id-ID" w:eastAsia="id-ID"/>
        </w:rPr>
        <w:t xml:space="preserve"> </w:t>
      </w:r>
      <w:r w:rsidR="00EB19C9">
        <w:rPr>
          <w:color w:val="000000"/>
          <w:sz w:val="24"/>
          <w:szCs w:val="24"/>
          <w:lang w:val="en-GB" w:eastAsia="id-ID"/>
        </w:rPr>
        <w:t>with prior registration at</w:t>
      </w:r>
      <w:r w:rsidR="004C1B1C" w:rsidRPr="004C1B1C">
        <w:rPr>
          <w:color w:val="000000"/>
          <w:sz w:val="24"/>
          <w:szCs w:val="24"/>
          <w:lang w:val="id-ID" w:eastAsia="id-ID"/>
        </w:rPr>
        <w:t xml:space="preserve">: </w:t>
      </w:r>
      <w:r w:rsidR="00EF3F4E">
        <w:fldChar w:fldCharType="begin"/>
      </w:r>
      <w:r w:rsidR="00EF3F4E">
        <w:instrText xml:space="preserve"> HYPERLINK "http://www.jurnal.unsyiah.ac.id/kanun/user/register" </w:instrText>
      </w:r>
      <w:r w:rsidR="00EF3F4E">
        <w:fldChar w:fldCharType="separate"/>
      </w:r>
      <w:r w:rsidR="004C1B1C" w:rsidRPr="004C1B1C">
        <w:rPr>
          <w:color w:val="0000FF"/>
          <w:sz w:val="24"/>
          <w:szCs w:val="24"/>
          <w:u w:val="single"/>
          <w:lang w:val="id-ID" w:eastAsia="id-ID"/>
        </w:rPr>
        <w:t>http://www.jurnal.unsyiah.ac.id/kanun/user/register</w:t>
      </w:r>
      <w:r w:rsidR="00EF3F4E">
        <w:rPr>
          <w:color w:val="0000FF"/>
          <w:sz w:val="24"/>
          <w:szCs w:val="24"/>
          <w:u w:val="single"/>
          <w:lang w:val="id-ID" w:eastAsia="id-ID"/>
        </w:rPr>
        <w:fldChar w:fldCharType="end"/>
      </w:r>
      <w:r w:rsidR="004C1B1C" w:rsidRPr="004C1B1C">
        <w:rPr>
          <w:color w:val="000000"/>
          <w:sz w:val="24"/>
          <w:szCs w:val="24"/>
          <w:lang w:val="id-ID" w:eastAsia="id-ID"/>
        </w:rPr>
        <w:t>.</w:t>
      </w:r>
    </w:p>
    <w:p w14:paraId="3E5E9C19" w14:textId="77777777" w:rsidR="004C1B1C" w:rsidRPr="004C1B1C" w:rsidRDefault="004C1B1C" w:rsidP="004C1B1C">
      <w:pPr>
        <w:spacing w:line="480" w:lineRule="auto"/>
        <w:ind w:firstLine="567"/>
        <w:jc w:val="both"/>
        <w:rPr>
          <w:sz w:val="24"/>
          <w:szCs w:val="24"/>
          <w:lang w:val="id-ID"/>
        </w:rPr>
      </w:pPr>
    </w:p>
    <w:p w14:paraId="4E97369C" w14:textId="1C465975" w:rsidR="004C1B1C" w:rsidRPr="004F59AA" w:rsidRDefault="004F59AA" w:rsidP="004C1B1C">
      <w:pPr>
        <w:spacing w:line="480" w:lineRule="auto"/>
        <w:jc w:val="both"/>
        <w:rPr>
          <w:b/>
          <w:sz w:val="24"/>
          <w:szCs w:val="24"/>
          <w:lang w:val="en-GB"/>
        </w:rPr>
      </w:pPr>
      <w:r>
        <w:rPr>
          <w:b/>
          <w:sz w:val="24"/>
          <w:szCs w:val="24"/>
          <w:lang w:val="en-GB"/>
        </w:rPr>
        <w:t>RESEARCH MET</w:t>
      </w:r>
      <w:r w:rsidR="003B4697">
        <w:rPr>
          <w:b/>
          <w:sz w:val="24"/>
          <w:szCs w:val="24"/>
          <w:lang w:val="en-GB"/>
        </w:rPr>
        <w:t>HOD</w:t>
      </w:r>
    </w:p>
    <w:p w14:paraId="444134CF" w14:textId="77777777" w:rsidR="002C378E" w:rsidRDefault="0029415C" w:rsidP="00FE70B8">
      <w:pPr>
        <w:spacing w:line="480" w:lineRule="auto"/>
        <w:jc w:val="both"/>
        <w:rPr>
          <w:color w:val="000000"/>
          <w:sz w:val="24"/>
          <w:szCs w:val="24"/>
          <w:lang w:val="en-GB" w:eastAsia="id-ID"/>
        </w:rPr>
      </w:pPr>
      <w:r>
        <w:rPr>
          <w:color w:val="000000"/>
          <w:sz w:val="24"/>
          <w:szCs w:val="24"/>
          <w:lang w:val="en-GB" w:eastAsia="id-ID"/>
        </w:rPr>
        <w:t xml:space="preserve">Research method should be written using </w:t>
      </w:r>
      <w:r w:rsidR="004C1B1C" w:rsidRPr="004C1B1C">
        <w:rPr>
          <w:color w:val="000000"/>
          <w:sz w:val="24"/>
          <w:szCs w:val="24"/>
          <w:lang w:val="id-ID" w:eastAsia="id-ID"/>
        </w:rPr>
        <w:t>Times New Roman font</w:t>
      </w:r>
      <w:r>
        <w:rPr>
          <w:color w:val="000000"/>
          <w:sz w:val="24"/>
          <w:szCs w:val="24"/>
          <w:lang w:val="en-GB" w:eastAsia="id-ID"/>
        </w:rPr>
        <w:t xml:space="preserve"> with </w:t>
      </w:r>
      <w:r w:rsidR="004C1B1C" w:rsidRPr="004C1B1C">
        <w:rPr>
          <w:color w:val="000000"/>
          <w:sz w:val="24"/>
          <w:szCs w:val="24"/>
          <w:lang w:val="id-ID" w:eastAsia="id-ID"/>
        </w:rPr>
        <w:t>12</w:t>
      </w:r>
      <w:r w:rsidR="00605CB8">
        <w:rPr>
          <w:color w:val="000000"/>
          <w:sz w:val="24"/>
          <w:szCs w:val="24"/>
          <w:lang w:val="en-GB" w:eastAsia="id-ID"/>
        </w:rPr>
        <w:t xml:space="preserve"> font size</w:t>
      </w:r>
      <w:r w:rsidR="004C1B1C" w:rsidRPr="004C1B1C">
        <w:rPr>
          <w:color w:val="000000"/>
          <w:sz w:val="24"/>
          <w:szCs w:val="24"/>
          <w:lang w:val="id-ID" w:eastAsia="id-ID"/>
        </w:rPr>
        <w:t xml:space="preserve">, </w:t>
      </w:r>
      <w:r w:rsidR="004C1B1C" w:rsidRPr="004C1B1C">
        <w:rPr>
          <w:iCs/>
          <w:color w:val="000000"/>
          <w:sz w:val="24"/>
          <w:szCs w:val="24"/>
          <w:lang w:val="id-ID" w:eastAsia="id-ID"/>
        </w:rPr>
        <w:t>justify</w:t>
      </w:r>
      <w:r w:rsidR="00605CB8">
        <w:rPr>
          <w:iCs/>
          <w:color w:val="000000"/>
          <w:sz w:val="24"/>
          <w:szCs w:val="24"/>
          <w:lang w:val="en-GB" w:eastAsia="id-ID"/>
        </w:rPr>
        <w:t xml:space="preserve">, and space of </w:t>
      </w:r>
      <w:r w:rsidR="004C1B1C" w:rsidRPr="004C1B1C">
        <w:rPr>
          <w:color w:val="000000"/>
          <w:sz w:val="24"/>
          <w:szCs w:val="24"/>
          <w:lang w:val="id-ID" w:eastAsia="id-ID"/>
        </w:rPr>
        <w:t>1.5.</w:t>
      </w:r>
    </w:p>
    <w:p w14:paraId="5B148958" w14:textId="39FD44B2" w:rsidR="002C378E" w:rsidRDefault="00605CB8" w:rsidP="00FE70B8">
      <w:pPr>
        <w:spacing w:line="480" w:lineRule="auto"/>
        <w:jc w:val="both"/>
        <w:rPr>
          <w:rFonts w:eastAsia="Times New Roman"/>
          <w:b/>
          <w:bCs/>
          <w:sz w:val="24"/>
          <w:szCs w:val="24"/>
          <w:lang w:val="id-ID" w:eastAsia="id-ID"/>
        </w:rPr>
      </w:pPr>
      <w:r>
        <w:rPr>
          <w:color w:val="000000"/>
          <w:sz w:val="24"/>
          <w:szCs w:val="24"/>
          <w:lang w:val="en-GB" w:eastAsia="id-ID"/>
        </w:rPr>
        <w:t>Research method</w:t>
      </w:r>
      <w:r w:rsidR="0075458F">
        <w:rPr>
          <w:color w:val="000000"/>
          <w:sz w:val="24"/>
          <w:szCs w:val="24"/>
          <w:lang w:val="en-GB" w:eastAsia="id-ID"/>
        </w:rPr>
        <w:t xml:space="preserve"> should</w:t>
      </w:r>
      <w:r>
        <w:rPr>
          <w:color w:val="000000"/>
          <w:sz w:val="24"/>
          <w:szCs w:val="24"/>
          <w:lang w:val="en-GB" w:eastAsia="id-ID"/>
        </w:rPr>
        <w:t xml:space="preserve"> include </w:t>
      </w:r>
      <w:r w:rsidR="0075458F">
        <w:rPr>
          <w:color w:val="000000"/>
          <w:sz w:val="24"/>
          <w:szCs w:val="24"/>
          <w:lang w:val="en-GB" w:eastAsia="id-ID"/>
        </w:rPr>
        <w:t xml:space="preserve">the discussion of </w:t>
      </w:r>
      <w:r w:rsidR="00233575">
        <w:rPr>
          <w:color w:val="000000"/>
          <w:sz w:val="24"/>
          <w:szCs w:val="24"/>
          <w:lang w:val="en-GB" w:eastAsia="id-ID"/>
        </w:rPr>
        <w:t xml:space="preserve">method of approach, </w:t>
      </w:r>
      <w:r w:rsidR="008873A5">
        <w:rPr>
          <w:color w:val="000000"/>
          <w:sz w:val="24"/>
          <w:szCs w:val="24"/>
          <w:lang w:val="en-GB" w:eastAsia="id-ID"/>
        </w:rPr>
        <w:t xml:space="preserve">research specification, </w:t>
      </w:r>
      <w:r w:rsidR="009F05E2">
        <w:rPr>
          <w:color w:val="000000"/>
          <w:sz w:val="24"/>
          <w:szCs w:val="24"/>
          <w:lang w:val="en-GB" w:eastAsia="id-ID"/>
        </w:rPr>
        <w:t xml:space="preserve">data collection type and technique, </w:t>
      </w:r>
      <w:r w:rsidR="00120F2F">
        <w:rPr>
          <w:color w:val="000000"/>
          <w:sz w:val="24"/>
          <w:szCs w:val="24"/>
          <w:lang w:val="en-GB" w:eastAsia="id-ID"/>
        </w:rPr>
        <w:t xml:space="preserve">also data analytical method. </w:t>
      </w:r>
      <w:r w:rsidR="004C1B1C" w:rsidRPr="004C1B1C">
        <w:rPr>
          <w:rFonts w:eastAsia="Times New Roman"/>
          <w:sz w:val="24"/>
          <w:szCs w:val="24"/>
        </w:rPr>
        <w:t xml:space="preserve"> </w:t>
      </w:r>
      <w:r w:rsidR="00332016">
        <w:rPr>
          <w:rFonts w:eastAsia="Times New Roman"/>
          <w:sz w:val="24"/>
          <w:szCs w:val="24"/>
        </w:rPr>
        <w:t xml:space="preserve">Regarding the </w:t>
      </w:r>
      <w:r w:rsidR="00354863">
        <w:rPr>
          <w:rFonts w:eastAsia="Times New Roman"/>
          <w:sz w:val="24"/>
          <w:szCs w:val="24"/>
        </w:rPr>
        <w:t xml:space="preserve">conceptual ideas article, </w:t>
      </w:r>
      <w:r w:rsidR="00EA3FE0">
        <w:rPr>
          <w:rFonts w:eastAsia="Times New Roman"/>
          <w:sz w:val="24"/>
          <w:szCs w:val="24"/>
        </w:rPr>
        <w:t xml:space="preserve">the discussion of the </w:t>
      </w:r>
      <w:r w:rsidR="00C9155C">
        <w:rPr>
          <w:rFonts w:eastAsia="Times New Roman"/>
          <w:sz w:val="24"/>
          <w:szCs w:val="24"/>
        </w:rPr>
        <w:t xml:space="preserve">study approach method at the end of </w:t>
      </w:r>
      <w:r w:rsidR="00BF2F0A">
        <w:rPr>
          <w:rFonts w:eastAsia="Times New Roman"/>
          <w:sz w:val="24"/>
          <w:szCs w:val="24"/>
        </w:rPr>
        <w:t>the Introduction chapter should be suffice.</w:t>
      </w:r>
      <w:r w:rsidR="00FE70B8" w:rsidRPr="00FE70B8">
        <w:rPr>
          <w:rFonts w:eastAsia="Times New Roman"/>
          <w:b/>
          <w:bCs/>
          <w:sz w:val="24"/>
          <w:szCs w:val="24"/>
          <w:lang w:val="id-ID" w:eastAsia="id-ID"/>
        </w:rPr>
        <w:t xml:space="preserve"> </w:t>
      </w:r>
    </w:p>
    <w:p w14:paraId="385D9448" w14:textId="77777777" w:rsidR="002C378E" w:rsidRDefault="002C378E" w:rsidP="00FE70B8">
      <w:pPr>
        <w:spacing w:line="480" w:lineRule="auto"/>
        <w:jc w:val="both"/>
        <w:rPr>
          <w:rFonts w:eastAsia="Times New Roman"/>
          <w:b/>
          <w:bCs/>
          <w:sz w:val="24"/>
          <w:szCs w:val="24"/>
          <w:lang w:val="id-ID" w:eastAsia="id-ID"/>
        </w:rPr>
      </w:pPr>
    </w:p>
    <w:p w14:paraId="6ACAF55B" w14:textId="31D9EE43" w:rsidR="00FE70B8" w:rsidRPr="008F34C6" w:rsidRDefault="008F34C6" w:rsidP="00FE70B8">
      <w:pPr>
        <w:spacing w:line="480" w:lineRule="auto"/>
        <w:jc w:val="both"/>
        <w:rPr>
          <w:rFonts w:eastAsia="Times New Roman"/>
          <w:b/>
          <w:bCs/>
          <w:sz w:val="24"/>
          <w:szCs w:val="24"/>
          <w:lang w:val="en-GB" w:eastAsia="id-ID"/>
        </w:rPr>
      </w:pPr>
      <w:r>
        <w:rPr>
          <w:rFonts w:eastAsia="Times New Roman"/>
          <w:b/>
          <w:bCs/>
          <w:sz w:val="24"/>
          <w:szCs w:val="24"/>
          <w:lang w:val="en-GB" w:eastAsia="id-ID"/>
        </w:rPr>
        <w:t>RESEARCH OUTCOME AND DISCUSSION</w:t>
      </w:r>
    </w:p>
    <w:p w14:paraId="07339607" w14:textId="3A894E1C" w:rsidR="00FE70B8" w:rsidRPr="00FE70B8" w:rsidRDefault="00FE70B8" w:rsidP="00FE70B8">
      <w:pPr>
        <w:spacing w:line="480" w:lineRule="auto"/>
        <w:jc w:val="both"/>
        <w:rPr>
          <w:sz w:val="24"/>
          <w:szCs w:val="24"/>
          <w:lang w:val="en-GB"/>
        </w:rPr>
      </w:pPr>
      <w:r w:rsidRPr="00FE70B8">
        <w:rPr>
          <w:b/>
          <w:sz w:val="24"/>
          <w:szCs w:val="24"/>
          <w:lang w:val="id-ID"/>
        </w:rPr>
        <w:t xml:space="preserve">1) </w:t>
      </w:r>
      <w:r w:rsidR="007D239C">
        <w:rPr>
          <w:b/>
          <w:sz w:val="24"/>
          <w:szCs w:val="24"/>
          <w:lang w:val="en-GB"/>
        </w:rPr>
        <w:t>First</w:t>
      </w:r>
      <w:r w:rsidR="006D0408">
        <w:rPr>
          <w:b/>
          <w:sz w:val="24"/>
          <w:szCs w:val="24"/>
          <w:lang w:val="en-GB"/>
        </w:rPr>
        <w:t xml:space="preserve"> Problem Subchapter</w:t>
      </w:r>
    </w:p>
    <w:p w14:paraId="79214E24" w14:textId="6118D540" w:rsidR="00E37E74" w:rsidRDefault="006D0408" w:rsidP="00FE70B8">
      <w:pPr>
        <w:tabs>
          <w:tab w:val="left" w:pos="426"/>
        </w:tabs>
        <w:spacing w:line="480" w:lineRule="auto"/>
        <w:ind w:firstLine="567"/>
        <w:jc w:val="both"/>
        <w:rPr>
          <w:color w:val="000000"/>
          <w:sz w:val="24"/>
          <w:szCs w:val="24"/>
          <w:lang w:val="id-ID" w:eastAsia="id-ID"/>
        </w:rPr>
      </w:pPr>
      <w:r>
        <w:rPr>
          <w:color w:val="000000"/>
          <w:sz w:val="24"/>
          <w:szCs w:val="24"/>
          <w:lang w:val="en-GB" w:eastAsia="id-ID"/>
        </w:rPr>
        <w:t xml:space="preserve">Research outcome and discussion should </w:t>
      </w:r>
      <w:r w:rsidR="00F22A64">
        <w:rPr>
          <w:color w:val="000000"/>
          <w:sz w:val="24"/>
          <w:szCs w:val="24"/>
          <w:lang w:val="en-GB" w:eastAsia="id-ID"/>
        </w:rPr>
        <w:t xml:space="preserve">be written using </w:t>
      </w:r>
      <w:r w:rsidR="00FE70B8" w:rsidRPr="00FE70B8">
        <w:rPr>
          <w:color w:val="000000"/>
          <w:sz w:val="24"/>
          <w:szCs w:val="24"/>
          <w:lang w:val="id-ID" w:eastAsia="id-ID"/>
        </w:rPr>
        <w:t>Times New Roman font</w:t>
      </w:r>
      <w:r w:rsidR="00F22A64">
        <w:rPr>
          <w:color w:val="000000"/>
          <w:sz w:val="24"/>
          <w:szCs w:val="24"/>
          <w:lang w:val="en-GB" w:eastAsia="id-ID"/>
        </w:rPr>
        <w:t xml:space="preserve"> with </w:t>
      </w:r>
      <w:r w:rsidR="00FE70B8" w:rsidRPr="00FE70B8">
        <w:rPr>
          <w:color w:val="000000"/>
          <w:sz w:val="24"/>
          <w:szCs w:val="24"/>
          <w:lang w:val="id-ID" w:eastAsia="id-ID"/>
        </w:rPr>
        <w:t>12</w:t>
      </w:r>
      <w:r w:rsidR="00F22A64">
        <w:rPr>
          <w:color w:val="000000"/>
          <w:sz w:val="24"/>
          <w:szCs w:val="24"/>
          <w:lang w:val="en-GB" w:eastAsia="id-ID"/>
        </w:rPr>
        <w:t xml:space="preserve"> font size</w:t>
      </w:r>
      <w:r w:rsidR="00FE70B8" w:rsidRPr="00FE70B8">
        <w:rPr>
          <w:color w:val="000000"/>
          <w:sz w:val="24"/>
          <w:szCs w:val="24"/>
          <w:lang w:val="id-ID" w:eastAsia="id-ID"/>
        </w:rPr>
        <w:t xml:space="preserve">, </w:t>
      </w:r>
      <w:r w:rsidR="00FE70B8" w:rsidRPr="00FE70B8">
        <w:rPr>
          <w:i/>
          <w:color w:val="000000"/>
          <w:sz w:val="24"/>
          <w:szCs w:val="24"/>
          <w:lang w:val="id-ID" w:eastAsia="id-ID"/>
        </w:rPr>
        <w:t>justify</w:t>
      </w:r>
      <w:r w:rsidR="00F22A64">
        <w:rPr>
          <w:color w:val="000000"/>
          <w:sz w:val="24"/>
          <w:szCs w:val="24"/>
          <w:lang w:val="en-GB" w:eastAsia="id-ID"/>
        </w:rPr>
        <w:t>, and space of</w:t>
      </w:r>
      <w:r w:rsidR="00FE70B8" w:rsidRPr="00FE70B8">
        <w:rPr>
          <w:color w:val="000000"/>
          <w:sz w:val="24"/>
          <w:szCs w:val="24"/>
          <w:lang w:val="id-ID" w:eastAsia="id-ID"/>
        </w:rPr>
        <w:t xml:space="preserve"> 1.5. </w:t>
      </w:r>
    </w:p>
    <w:p w14:paraId="610F48A8" w14:textId="13E47DD0" w:rsidR="00FE70B8" w:rsidRPr="00FE70B8" w:rsidRDefault="008D3FBB" w:rsidP="00E37E74">
      <w:pPr>
        <w:tabs>
          <w:tab w:val="left" w:pos="426"/>
        </w:tabs>
        <w:spacing w:line="480" w:lineRule="auto"/>
        <w:jc w:val="both"/>
        <w:rPr>
          <w:rFonts w:eastAsia="Times New Roman"/>
          <w:sz w:val="24"/>
          <w:szCs w:val="24"/>
          <w:lang w:val="id-ID"/>
        </w:rPr>
      </w:pPr>
      <w:r>
        <w:rPr>
          <w:rFonts w:eastAsia="Times New Roman"/>
          <w:sz w:val="24"/>
          <w:szCs w:val="24"/>
        </w:rPr>
        <w:t xml:space="preserve">This chapter will </w:t>
      </w:r>
      <w:r w:rsidR="007265FD">
        <w:rPr>
          <w:rFonts w:eastAsia="Times New Roman"/>
          <w:sz w:val="24"/>
          <w:szCs w:val="24"/>
        </w:rPr>
        <w:t xml:space="preserve">accommodate the results </w:t>
      </w:r>
      <w:r w:rsidR="00D34D8A">
        <w:rPr>
          <w:rFonts w:eastAsia="Times New Roman"/>
          <w:sz w:val="24"/>
          <w:szCs w:val="24"/>
        </w:rPr>
        <w:t xml:space="preserve">of the research or </w:t>
      </w:r>
      <w:r w:rsidR="00F95D61">
        <w:rPr>
          <w:rFonts w:eastAsia="Times New Roman"/>
          <w:sz w:val="24"/>
          <w:szCs w:val="24"/>
        </w:rPr>
        <w:t xml:space="preserve">any </w:t>
      </w:r>
      <w:r w:rsidR="00D34D8A">
        <w:rPr>
          <w:rFonts w:eastAsia="Times New Roman"/>
          <w:sz w:val="24"/>
          <w:szCs w:val="24"/>
        </w:rPr>
        <w:t>scientific finding</w:t>
      </w:r>
      <w:r w:rsidR="00EE09F2">
        <w:rPr>
          <w:rFonts w:eastAsia="Times New Roman"/>
          <w:sz w:val="24"/>
          <w:szCs w:val="24"/>
        </w:rPr>
        <w:t xml:space="preserve"> which</w:t>
      </w:r>
      <w:r w:rsidR="00F95D61">
        <w:rPr>
          <w:rFonts w:eastAsia="Times New Roman"/>
          <w:sz w:val="24"/>
          <w:szCs w:val="24"/>
        </w:rPr>
        <w:t xml:space="preserve"> then</w:t>
      </w:r>
      <w:r w:rsidR="00EE09F2">
        <w:rPr>
          <w:rFonts w:eastAsia="Times New Roman"/>
          <w:sz w:val="24"/>
          <w:szCs w:val="24"/>
        </w:rPr>
        <w:t xml:space="preserve"> follow up </w:t>
      </w:r>
      <w:r w:rsidR="00F95D61">
        <w:rPr>
          <w:rFonts w:eastAsia="Times New Roman"/>
          <w:sz w:val="24"/>
          <w:szCs w:val="24"/>
        </w:rPr>
        <w:t>by a scientific discussion of those finding</w:t>
      </w:r>
      <w:r w:rsidR="00FE70B8" w:rsidRPr="00FE70B8">
        <w:rPr>
          <w:rFonts w:eastAsia="Times New Roman"/>
          <w:sz w:val="24"/>
          <w:szCs w:val="24"/>
        </w:rPr>
        <w:t xml:space="preserve">. </w:t>
      </w:r>
      <w:r w:rsidR="000B01D8">
        <w:rPr>
          <w:rFonts w:eastAsia="Times New Roman"/>
          <w:sz w:val="24"/>
          <w:szCs w:val="24"/>
        </w:rPr>
        <w:t xml:space="preserve">The </w:t>
      </w:r>
      <w:r w:rsidR="00551889">
        <w:rPr>
          <w:rFonts w:eastAsia="Times New Roman"/>
          <w:sz w:val="24"/>
          <w:szCs w:val="24"/>
        </w:rPr>
        <w:t>topics elaboration</w:t>
      </w:r>
      <w:r w:rsidR="009B5CE6">
        <w:rPr>
          <w:rFonts w:eastAsia="Times New Roman"/>
          <w:sz w:val="24"/>
          <w:szCs w:val="24"/>
        </w:rPr>
        <w:t xml:space="preserve"> </w:t>
      </w:r>
      <w:r w:rsidR="00151A52">
        <w:rPr>
          <w:rFonts w:eastAsia="Times New Roman"/>
          <w:sz w:val="24"/>
          <w:szCs w:val="24"/>
        </w:rPr>
        <w:t xml:space="preserve">in this chapter </w:t>
      </w:r>
      <w:r w:rsidR="00D47AF0">
        <w:rPr>
          <w:rFonts w:eastAsia="Times New Roman"/>
          <w:sz w:val="24"/>
          <w:szCs w:val="24"/>
        </w:rPr>
        <w:t xml:space="preserve">should be done in </w:t>
      </w:r>
      <w:r w:rsidR="00B215C1">
        <w:rPr>
          <w:rFonts w:eastAsia="Times New Roman"/>
          <w:sz w:val="24"/>
          <w:szCs w:val="24"/>
        </w:rPr>
        <w:t xml:space="preserve">analytical </w:t>
      </w:r>
      <w:r w:rsidR="00D47AF0">
        <w:rPr>
          <w:rFonts w:eastAsia="Times New Roman"/>
          <w:sz w:val="24"/>
          <w:szCs w:val="24"/>
        </w:rPr>
        <w:t>descript</w:t>
      </w:r>
      <w:r w:rsidR="00B215C1">
        <w:rPr>
          <w:rFonts w:eastAsia="Times New Roman"/>
          <w:sz w:val="24"/>
          <w:szCs w:val="24"/>
        </w:rPr>
        <w:t>ive</w:t>
      </w:r>
      <w:r w:rsidR="002E3DB0">
        <w:rPr>
          <w:rFonts w:eastAsia="Times New Roman"/>
          <w:sz w:val="24"/>
          <w:szCs w:val="24"/>
        </w:rPr>
        <w:t xml:space="preserve"> and critical</w:t>
      </w:r>
      <w:r w:rsidR="00560CEF">
        <w:rPr>
          <w:rFonts w:eastAsia="Times New Roman"/>
          <w:sz w:val="24"/>
          <w:szCs w:val="24"/>
        </w:rPr>
        <w:t xml:space="preserve"> approach.</w:t>
      </w:r>
      <w:r w:rsidR="00D71994">
        <w:rPr>
          <w:rFonts w:eastAsia="Times New Roman"/>
          <w:sz w:val="24"/>
          <w:szCs w:val="24"/>
        </w:rPr>
        <w:t xml:space="preserve"> </w:t>
      </w:r>
      <w:r w:rsidR="00551889">
        <w:rPr>
          <w:rFonts w:eastAsia="Times New Roman"/>
          <w:sz w:val="24"/>
          <w:szCs w:val="24"/>
        </w:rPr>
        <w:t xml:space="preserve">The </w:t>
      </w:r>
      <w:r w:rsidR="007F747B">
        <w:rPr>
          <w:rFonts w:eastAsia="Times New Roman"/>
          <w:sz w:val="24"/>
          <w:szCs w:val="24"/>
        </w:rPr>
        <w:t xml:space="preserve">elaboration should </w:t>
      </w:r>
      <w:r w:rsidR="004F2FA2">
        <w:rPr>
          <w:rFonts w:eastAsia="Times New Roman"/>
          <w:sz w:val="24"/>
          <w:szCs w:val="24"/>
        </w:rPr>
        <w:t xml:space="preserve">follow a chronological order </w:t>
      </w:r>
      <w:r w:rsidR="004240E2">
        <w:rPr>
          <w:rFonts w:eastAsia="Times New Roman"/>
          <w:sz w:val="24"/>
          <w:szCs w:val="24"/>
        </w:rPr>
        <w:t>from the main legal issues discussed in the research</w:t>
      </w:r>
      <w:r w:rsidR="00FE70B8" w:rsidRPr="00FE70B8">
        <w:rPr>
          <w:rFonts w:eastAsia="Times New Roman"/>
          <w:sz w:val="24"/>
          <w:szCs w:val="24"/>
        </w:rPr>
        <w:t>.</w:t>
      </w:r>
      <w:r w:rsidR="0043544F">
        <w:rPr>
          <w:rFonts w:eastAsia="Times New Roman"/>
          <w:sz w:val="24"/>
          <w:szCs w:val="24"/>
        </w:rPr>
        <w:t xml:space="preserve"> Theories or concepts that </w:t>
      </w:r>
      <w:r w:rsidR="00256522">
        <w:rPr>
          <w:rFonts w:eastAsia="Times New Roman"/>
          <w:sz w:val="24"/>
          <w:szCs w:val="24"/>
        </w:rPr>
        <w:t xml:space="preserve">are included in the theoretical framework or conceptual should be quoted </w:t>
      </w:r>
      <w:r w:rsidR="001D2196">
        <w:rPr>
          <w:rFonts w:eastAsia="Times New Roman"/>
          <w:sz w:val="24"/>
          <w:szCs w:val="24"/>
        </w:rPr>
        <w:t>in this chapter.</w:t>
      </w:r>
      <w:r w:rsidR="00461D43">
        <w:rPr>
          <w:rFonts w:eastAsia="Times New Roman"/>
          <w:sz w:val="24"/>
          <w:szCs w:val="24"/>
        </w:rPr>
        <w:t xml:space="preserve"> In</w:t>
      </w:r>
      <w:r w:rsidR="002B7A5A">
        <w:rPr>
          <w:rFonts w:eastAsia="Times New Roman"/>
          <w:sz w:val="24"/>
          <w:szCs w:val="24"/>
        </w:rPr>
        <w:t xml:space="preserve"> </w:t>
      </w:r>
      <w:r w:rsidR="00461D43">
        <w:rPr>
          <w:rFonts w:eastAsia="Times New Roman"/>
          <w:sz w:val="24"/>
          <w:szCs w:val="24"/>
        </w:rPr>
        <w:t xml:space="preserve">the conceptual idea article, the term </w:t>
      </w:r>
      <w:r w:rsidR="00E0066E">
        <w:rPr>
          <w:rFonts w:eastAsia="Times New Roman"/>
          <w:sz w:val="24"/>
          <w:szCs w:val="24"/>
        </w:rPr>
        <w:t>Discussion should be use</w:t>
      </w:r>
      <w:r w:rsidR="00D37C8F">
        <w:rPr>
          <w:rFonts w:eastAsia="Times New Roman"/>
          <w:sz w:val="24"/>
          <w:szCs w:val="24"/>
        </w:rPr>
        <w:t xml:space="preserve"> and it wil</w:t>
      </w:r>
      <w:r w:rsidR="001B3878">
        <w:rPr>
          <w:rFonts w:eastAsia="Times New Roman"/>
          <w:sz w:val="24"/>
          <w:szCs w:val="24"/>
        </w:rPr>
        <w:t xml:space="preserve">l cover sub-chapters that </w:t>
      </w:r>
      <w:r w:rsidR="00D92AC5">
        <w:rPr>
          <w:rFonts w:eastAsia="Times New Roman"/>
          <w:sz w:val="24"/>
          <w:szCs w:val="24"/>
        </w:rPr>
        <w:t>chronologically similar to the proposed problem</w:t>
      </w:r>
      <w:r w:rsidR="00D5249C">
        <w:rPr>
          <w:rFonts w:eastAsia="Times New Roman"/>
          <w:sz w:val="24"/>
          <w:szCs w:val="24"/>
        </w:rPr>
        <w:t>.</w:t>
      </w:r>
    </w:p>
    <w:p w14:paraId="22634520" w14:textId="319A9ACC" w:rsidR="00FE70B8" w:rsidRPr="00FE70B8" w:rsidRDefault="00D5249C" w:rsidP="00FE70B8">
      <w:pPr>
        <w:tabs>
          <w:tab w:val="left" w:pos="426"/>
        </w:tabs>
        <w:spacing w:line="480" w:lineRule="auto"/>
        <w:ind w:firstLine="567"/>
        <w:jc w:val="both"/>
        <w:rPr>
          <w:color w:val="000000"/>
          <w:sz w:val="24"/>
          <w:szCs w:val="24"/>
          <w:lang w:val="en-GB" w:eastAsia="id-ID"/>
        </w:rPr>
      </w:pPr>
      <w:r>
        <w:rPr>
          <w:rFonts w:eastAsia="Times New Roman"/>
          <w:sz w:val="24"/>
          <w:szCs w:val="24"/>
          <w:lang w:val="en-GB"/>
        </w:rPr>
        <w:t xml:space="preserve">Every </w:t>
      </w:r>
      <w:r w:rsidR="00193191">
        <w:rPr>
          <w:rFonts w:eastAsia="Times New Roman"/>
          <w:sz w:val="24"/>
          <w:szCs w:val="24"/>
          <w:lang w:val="en-GB"/>
        </w:rPr>
        <w:t>citation should be done directly using in note or body note</w:t>
      </w:r>
      <w:r w:rsidR="008A3C8B">
        <w:rPr>
          <w:rFonts w:eastAsia="Times New Roman"/>
          <w:sz w:val="24"/>
          <w:szCs w:val="24"/>
          <w:lang w:val="en-GB"/>
        </w:rPr>
        <w:t xml:space="preserve"> style</w:t>
      </w:r>
      <w:r w:rsidR="00283892">
        <w:rPr>
          <w:rFonts w:eastAsia="Times New Roman"/>
          <w:sz w:val="24"/>
          <w:szCs w:val="24"/>
          <w:lang w:val="en-GB"/>
        </w:rPr>
        <w:t xml:space="preserve"> as </w:t>
      </w:r>
      <w:r w:rsidR="008A3C8B">
        <w:rPr>
          <w:rFonts w:eastAsia="Times New Roman"/>
          <w:sz w:val="24"/>
          <w:szCs w:val="24"/>
          <w:lang w:val="en-GB"/>
        </w:rPr>
        <w:t>regulated in</w:t>
      </w:r>
      <w:r w:rsidR="00FE70B8" w:rsidRPr="00FE70B8">
        <w:rPr>
          <w:rFonts w:eastAsia="Times New Roman"/>
          <w:sz w:val="24"/>
          <w:szCs w:val="24"/>
        </w:rPr>
        <w:t xml:space="preserve"> </w:t>
      </w:r>
      <w:r w:rsidR="00FE70B8" w:rsidRPr="00FE70B8">
        <w:rPr>
          <w:bCs/>
          <w:i/>
          <w:sz w:val="24"/>
          <w:lang w:eastAsia="id-ID"/>
        </w:rPr>
        <w:t>American Ps</w:t>
      </w:r>
      <w:r w:rsidR="008A3C8B">
        <w:rPr>
          <w:bCs/>
          <w:i/>
          <w:sz w:val="24"/>
          <w:lang w:eastAsia="id-ID"/>
        </w:rPr>
        <w:t>y</w:t>
      </w:r>
      <w:r w:rsidR="00FE70B8" w:rsidRPr="00FE70B8">
        <w:rPr>
          <w:bCs/>
          <w:i/>
          <w:sz w:val="24"/>
          <w:lang w:eastAsia="id-ID"/>
        </w:rPr>
        <w:t xml:space="preserve">chological Association </w:t>
      </w:r>
      <w:r w:rsidR="00FE70B8" w:rsidRPr="00FE70B8">
        <w:rPr>
          <w:bCs/>
          <w:i/>
          <w:sz w:val="24"/>
          <w:lang w:val="id-ID" w:eastAsia="id-ID"/>
        </w:rPr>
        <w:t xml:space="preserve">(APA) </w:t>
      </w:r>
      <w:r w:rsidR="00FE70B8" w:rsidRPr="00FE70B8">
        <w:rPr>
          <w:bCs/>
          <w:i/>
          <w:sz w:val="24"/>
          <w:lang w:eastAsia="id-ID"/>
        </w:rPr>
        <w:t>6th Edition</w:t>
      </w:r>
      <w:r w:rsidR="00FE70B8" w:rsidRPr="00FE70B8">
        <w:rPr>
          <w:bCs/>
          <w:i/>
          <w:sz w:val="24"/>
          <w:lang w:val="id-ID" w:eastAsia="id-ID"/>
        </w:rPr>
        <w:t>.</w:t>
      </w:r>
      <w:r w:rsidR="00FE70B8" w:rsidRPr="00FE70B8">
        <w:rPr>
          <w:bCs/>
          <w:sz w:val="24"/>
          <w:lang w:val="id-ID" w:eastAsia="id-ID"/>
        </w:rPr>
        <w:t xml:space="preserve"> </w:t>
      </w:r>
      <w:r w:rsidR="008A3C8B" w:rsidRPr="000A5D13">
        <w:rPr>
          <w:bCs/>
          <w:sz w:val="24"/>
          <w:lang w:val="en-GB" w:eastAsia="id-ID"/>
        </w:rPr>
        <w:t xml:space="preserve">However, in some </w:t>
      </w:r>
      <w:r w:rsidR="00E300C7" w:rsidRPr="000A5D13">
        <w:rPr>
          <w:bCs/>
          <w:sz w:val="24"/>
          <w:lang w:val="en-GB" w:eastAsia="id-ID"/>
        </w:rPr>
        <w:t>un</w:t>
      </w:r>
      <w:r w:rsidR="00EC731B" w:rsidRPr="000A5D13">
        <w:rPr>
          <w:bCs/>
          <w:sz w:val="24"/>
          <w:lang w:val="en-GB" w:eastAsia="id-ID"/>
        </w:rPr>
        <w:t xml:space="preserve">avoidable circumstances, it is possible for the author </w:t>
      </w:r>
      <w:r w:rsidR="00D60DC7" w:rsidRPr="000A5D13">
        <w:rPr>
          <w:bCs/>
          <w:sz w:val="24"/>
          <w:lang w:val="en-GB" w:eastAsia="id-ID"/>
        </w:rPr>
        <w:t xml:space="preserve">to </w:t>
      </w:r>
      <w:r w:rsidR="003F6227" w:rsidRPr="000A5D13">
        <w:rPr>
          <w:bCs/>
          <w:sz w:val="24"/>
          <w:lang w:val="en-GB" w:eastAsia="id-ID"/>
        </w:rPr>
        <w:t>us</w:t>
      </w:r>
      <w:r w:rsidR="00A92159" w:rsidRPr="000A5D13">
        <w:rPr>
          <w:bCs/>
          <w:sz w:val="24"/>
          <w:lang w:val="en-GB" w:eastAsia="id-ID"/>
        </w:rPr>
        <w:t xml:space="preserve">e additional explanation </w:t>
      </w:r>
      <w:r w:rsidR="00C64769" w:rsidRPr="000A5D13">
        <w:rPr>
          <w:bCs/>
          <w:sz w:val="24"/>
          <w:lang w:val="en-GB" w:eastAsia="id-ID"/>
        </w:rPr>
        <w:t xml:space="preserve">to </w:t>
      </w:r>
      <w:r w:rsidR="00B755F3" w:rsidRPr="000A5D13">
        <w:rPr>
          <w:bCs/>
          <w:sz w:val="24"/>
          <w:lang w:val="en-GB" w:eastAsia="id-ID"/>
        </w:rPr>
        <w:t xml:space="preserve">clarify </w:t>
      </w:r>
      <w:r w:rsidR="000C3117" w:rsidRPr="000A5D13">
        <w:rPr>
          <w:bCs/>
          <w:sz w:val="24"/>
          <w:lang w:val="en-GB" w:eastAsia="id-ID"/>
        </w:rPr>
        <w:t>the author intention</w:t>
      </w:r>
      <w:r w:rsidR="008A1615" w:rsidRPr="000A5D13">
        <w:rPr>
          <w:bCs/>
          <w:sz w:val="24"/>
          <w:lang w:val="en-GB" w:eastAsia="id-ID"/>
        </w:rPr>
        <w:t>, with the use of Arabic number.</w:t>
      </w:r>
      <w:r w:rsidR="00FE6C92" w:rsidRPr="000A5D13">
        <w:rPr>
          <w:rStyle w:val="FootnoteReference"/>
          <w:bCs/>
          <w:sz w:val="24"/>
          <w:lang w:val="en-GB" w:eastAsia="id-ID"/>
        </w:rPr>
        <w:footnoteReference w:id="2"/>
      </w:r>
    </w:p>
    <w:p w14:paraId="555FAC46" w14:textId="77777777" w:rsidR="00FE70B8" w:rsidRPr="00FE70B8" w:rsidRDefault="00FE70B8" w:rsidP="00FE70B8">
      <w:pPr>
        <w:tabs>
          <w:tab w:val="left" w:pos="426"/>
        </w:tabs>
        <w:spacing w:line="480" w:lineRule="auto"/>
        <w:ind w:firstLine="567"/>
        <w:jc w:val="both"/>
        <w:rPr>
          <w:sz w:val="24"/>
          <w:szCs w:val="24"/>
          <w:lang w:val="id-ID" w:eastAsia="id-ID"/>
        </w:rPr>
      </w:pPr>
    </w:p>
    <w:p w14:paraId="5260D67D" w14:textId="01E8DE24" w:rsidR="00FE70B8" w:rsidRPr="00FE70B8" w:rsidRDefault="00FE70B8" w:rsidP="00FE70B8">
      <w:pPr>
        <w:tabs>
          <w:tab w:val="left" w:pos="426"/>
        </w:tabs>
        <w:spacing w:line="480" w:lineRule="auto"/>
        <w:jc w:val="both"/>
        <w:rPr>
          <w:b/>
          <w:sz w:val="24"/>
          <w:szCs w:val="24"/>
          <w:lang w:val="en-GB" w:eastAsia="id-ID"/>
        </w:rPr>
      </w:pPr>
      <w:r w:rsidRPr="00FE70B8">
        <w:rPr>
          <w:b/>
          <w:sz w:val="24"/>
          <w:szCs w:val="24"/>
          <w:lang w:val="id-ID"/>
        </w:rPr>
        <w:t xml:space="preserve">2) </w:t>
      </w:r>
      <w:r w:rsidR="00396E08">
        <w:rPr>
          <w:b/>
          <w:sz w:val="24"/>
          <w:szCs w:val="24"/>
          <w:lang w:val="en-GB"/>
        </w:rPr>
        <w:t>Second Problem Subchapter</w:t>
      </w:r>
    </w:p>
    <w:p w14:paraId="406B62BC" w14:textId="7C2A0DA5" w:rsidR="004662F5" w:rsidRDefault="00E5400D" w:rsidP="00FE70B8">
      <w:pPr>
        <w:tabs>
          <w:tab w:val="left" w:pos="426"/>
        </w:tabs>
        <w:spacing w:line="480" w:lineRule="auto"/>
        <w:ind w:firstLine="567"/>
        <w:jc w:val="both"/>
        <w:rPr>
          <w:rFonts w:eastAsia="Times New Roman"/>
          <w:sz w:val="24"/>
          <w:szCs w:val="24"/>
        </w:rPr>
      </w:pPr>
      <w:r>
        <w:rPr>
          <w:rFonts w:eastAsia="Times New Roman"/>
          <w:sz w:val="24"/>
          <w:szCs w:val="24"/>
          <w:lang w:val="en-GB"/>
        </w:rPr>
        <w:t xml:space="preserve">Subchapter discussion should be written </w:t>
      </w:r>
      <w:r w:rsidR="007F6968">
        <w:rPr>
          <w:rFonts w:eastAsia="Times New Roman"/>
          <w:sz w:val="24"/>
          <w:szCs w:val="24"/>
          <w:lang w:val="en-GB"/>
        </w:rPr>
        <w:t>using</w:t>
      </w:r>
      <w:r w:rsidRPr="00FE70B8">
        <w:rPr>
          <w:color w:val="000000"/>
          <w:sz w:val="24"/>
          <w:szCs w:val="24"/>
          <w:lang w:val="id-ID" w:eastAsia="id-ID"/>
        </w:rPr>
        <w:t xml:space="preserve"> Times New Roman font</w:t>
      </w:r>
      <w:r w:rsidR="007F6968">
        <w:rPr>
          <w:color w:val="000000"/>
          <w:sz w:val="24"/>
          <w:szCs w:val="24"/>
          <w:lang w:val="en-GB" w:eastAsia="id-ID"/>
        </w:rPr>
        <w:t xml:space="preserve">, font size </w:t>
      </w:r>
      <w:r w:rsidRPr="00FE70B8">
        <w:rPr>
          <w:color w:val="000000"/>
          <w:sz w:val="24"/>
          <w:szCs w:val="24"/>
          <w:lang w:val="id-ID" w:eastAsia="id-ID"/>
        </w:rPr>
        <w:t xml:space="preserve">12, </w:t>
      </w:r>
      <w:r w:rsidRPr="00FE70B8">
        <w:rPr>
          <w:iCs/>
          <w:color w:val="000000"/>
          <w:sz w:val="24"/>
          <w:szCs w:val="24"/>
          <w:lang w:val="id-ID" w:eastAsia="id-ID"/>
        </w:rPr>
        <w:t>justify</w:t>
      </w:r>
      <w:r w:rsidR="007F6968">
        <w:rPr>
          <w:color w:val="000000"/>
          <w:sz w:val="24"/>
          <w:szCs w:val="24"/>
          <w:lang w:val="en-GB" w:eastAsia="id-ID"/>
        </w:rPr>
        <w:t>, and space of</w:t>
      </w:r>
      <w:r w:rsidRPr="00FE70B8">
        <w:rPr>
          <w:color w:val="000000"/>
          <w:sz w:val="24"/>
          <w:szCs w:val="24"/>
          <w:lang w:val="id-ID" w:eastAsia="id-ID"/>
        </w:rPr>
        <w:t xml:space="preserve"> 1.5.</w:t>
      </w:r>
    </w:p>
    <w:p w14:paraId="1D9724B8" w14:textId="77777777" w:rsidR="008F5D44" w:rsidRDefault="00276267" w:rsidP="008F5D44">
      <w:pPr>
        <w:tabs>
          <w:tab w:val="left" w:pos="426"/>
        </w:tabs>
        <w:spacing w:line="480" w:lineRule="auto"/>
        <w:ind w:firstLine="567"/>
        <w:jc w:val="both"/>
        <w:rPr>
          <w:rFonts w:eastAsia="Times New Roman"/>
          <w:sz w:val="24"/>
          <w:szCs w:val="24"/>
        </w:rPr>
      </w:pPr>
      <w:r>
        <w:rPr>
          <w:rFonts w:eastAsia="Times New Roman"/>
          <w:sz w:val="24"/>
          <w:szCs w:val="24"/>
        </w:rPr>
        <w:t xml:space="preserve">The </w:t>
      </w:r>
      <w:r w:rsidR="001F3B5D">
        <w:rPr>
          <w:rFonts w:eastAsia="Times New Roman"/>
          <w:sz w:val="24"/>
          <w:szCs w:val="24"/>
        </w:rPr>
        <w:t xml:space="preserve">explanation that needs to use bullet or Arabic </w:t>
      </w:r>
      <w:r w:rsidR="001902C0">
        <w:rPr>
          <w:rFonts w:eastAsia="Times New Roman"/>
          <w:sz w:val="24"/>
          <w:szCs w:val="24"/>
        </w:rPr>
        <w:t xml:space="preserve">number should be </w:t>
      </w:r>
      <w:r w:rsidR="00A15B39">
        <w:rPr>
          <w:rFonts w:eastAsia="Times New Roman"/>
          <w:sz w:val="24"/>
          <w:szCs w:val="24"/>
        </w:rPr>
        <w:t xml:space="preserve">written in </w:t>
      </w:r>
      <w:r w:rsidR="004C2F53">
        <w:rPr>
          <w:rFonts w:eastAsia="Times New Roman"/>
          <w:sz w:val="24"/>
          <w:szCs w:val="24"/>
        </w:rPr>
        <w:t xml:space="preserve">a sentence form. It is prohibited </w:t>
      </w:r>
      <w:r w:rsidR="0082355C">
        <w:rPr>
          <w:rFonts w:eastAsia="Times New Roman"/>
          <w:sz w:val="24"/>
          <w:szCs w:val="24"/>
        </w:rPr>
        <w:t xml:space="preserve">to write such explanation in </w:t>
      </w:r>
      <w:r w:rsidR="00444C97">
        <w:rPr>
          <w:rFonts w:eastAsia="Times New Roman"/>
          <w:sz w:val="24"/>
          <w:szCs w:val="24"/>
        </w:rPr>
        <w:t>a list</w:t>
      </w:r>
      <w:r w:rsidR="006E30DE">
        <w:rPr>
          <w:rFonts w:eastAsia="Times New Roman"/>
          <w:sz w:val="24"/>
          <w:szCs w:val="24"/>
        </w:rPr>
        <w:t xml:space="preserve">ing manner. For instances: </w:t>
      </w:r>
      <w:r w:rsidR="00C87A79">
        <w:rPr>
          <w:rFonts w:eastAsia="Times New Roman"/>
          <w:sz w:val="24"/>
          <w:szCs w:val="24"/>
        </w:rPr>
        <w:t>All this time</w:t>
      </w:r>
      <w:r w:rsidR="00227632">
        <w:rPr>
          <w:rFonts w:eastAsia="Times New Roman"/>
          <w:sz w:val="24"/>
          <w:szCs w:val="24"/>
        </w:rPr>
        <w:t xml:space="preserve">, local resident </w:t>
      </w:r>
      <w:r w:rsidR="009C5CEC">
        <w:rPr>
          <w:rFonts w:eastAsia="Times New Roman"/>
          <w:sz w:val="24"/>
          <w:szCs w:val="24"/>
        </w:rPr>
        <w:t>can utilize two way in</w:t>
      </w:r>
      <w:r w:rsidR="001369B4">
        <w:rPr>
          <w:rFonts w:eastAsia="Times New Roman"/>
          <w:sz w:val="24"/>
          <w:szCs w:val="24"/>
        </w:rPr>
        <w:t xml:space="preserve"> dealing with </w:t>
      </w:r>
      <w:r w:rsidR="005701E4">
        <w:rPr>
          <w:rFonts w:eastAsia="Times New Roman"/>
          <w:sz w:val="24"/>
          <w:szCs w:val="24"/>
        </w:rPr>
        <w:t>civil problem</w:t>
      </w:r>
      <w:r w:rsidR="009C5CEC">
        <w:rPr>
          <w:rFonts w:eastAsia="Times New Roman"/>
          <w:sz w:val="24"/>
          <w:szCs w:val="24"/>
        </w:rPr>
        <w:t>, thus are</w:t>
      </w:r>
      <w:r w:rsidR="006E0665">
        <w:rPr>
          <w:rFonts w:eastAsia="Times New Roman"/>
          <w:sz w:val="24"/>
          <w:szCs w:val="24"/>
        </w:rPr>
        <w:t>: (</w:t>
      </w:r>
      <w:r w:rsidR="00973727">
        <w:rPr>
          <w:rFonts w:eastAsia="Times New Roman"/>
          <w:sz w:val="24"/>
          <w:szCs w:val="24"/>
        </w:rPr>
        <w:t>1</w:t>
      </w:r>
      <w:r w:rsidR="006E0665">
        <w:rPr>
          <w:rFonts w:eastAsia="Times New Roman"/>
          <w:sz w:val="24"/>
          <w:szCs w:val="24"/>
        </w:rPr>
        <w:t>)</w:t>
      </w:r>
      <w:r w:rsidR="00973727">
        <w:rPr>
          <w:rFonts w:eastAsia="Times New Roman"/>
          <w:sz w:val="24"/>
          <w:szCs w:val="24"/>
        </w:rPr>
        <w:t xml:space="preserve"> Litigation;</w:t>
      </w:r>
      <w:r w:rsidR="00C427F8">
        <w:rPr>
          <w:rFonts w:eastAsia="Times New Roman"/>
          <w:sz w:val="24"/>
          <w:szCs w:val="24"/>
        </w:rPr>
        <w:t xml:space="preserve"> and</w:t>
      </w:r>
      <w:r w:rsidR="00973727">
        <w:rPr>
          <w:rFonts w:eastAsia="Times New Roman"/>
          <w:sz w:val="24"/>
          <w:szCs w:val="24"/>
        </w:rPr>
        <w:t xml:space="preserve"> (2) Non-Litigation</w:t>
      </w:r>
      <w:r w:rsidR="00C427F8">
        <w:rPr>
          <w:rFonts w:eastAsia="Times New Roman"/>
          <w:sz w:val="24"/>
          <w:szCs w:val="24"/>
        </w:rPr>
        <w:t>.</w:t>
      </w:r>
    </w:p>
    <w:p w14:paraId="1FD9936A" w14:textId="1D180928" w:rsidR="008F5D44" w:rsidRDefault="00B04C65" w:rsidP="008F5D44">
      <w:pPr>
        <w:tabs>
          <w:tab w:val="left" w:pos="426"/>
        </w:tabs>
        <w:spacing w:line="480" w:lineRule="auto"/>
        <w:ind w:firstLine="567"/>
        <w:jc w:val="both"/>
        <w:rPr>
          <w:rFonts w:eastAsia="Times New Roman"/>
          <w:sz w:val="24"/>
          <w:szCs w:val="24"/>
        </w:rPr>
      </w:pPr>
      <w:r>
        <w:rPr>
          <w:rFonts w:eastAsia="Times New Roman"/>
          <w:sz w:val="24"/>
          <w:szCs w:val="24"/>
        </w:rPr>
        <w:t>Every article may have</w:t>
      </w:r>
      <w:r w:rsidR="004D65E1">
        <w:rPr>
          <w:rFonts w:eastAsia="Times New Roman"/>
          <w:sz w:val="24"/>
          <w:szCs w:val="24"/>
        </w:rPr>
        <w:t xml:space="preserve"> details such as</w:t>
      </w:r>
      <w:r>
        <w:rPr>
          <w:rFonts w:eastAsia="Times New Roman"/>
          <w:sz w:val="24"/>
          <w:szCs w:val="24"/>
        </w:rPr>
        <w:t xml:space="preserve"> table, graphic, </w:t>
      </w:r>
      <w:r w:rsidR="00B63B29">
        <w:rPr>
          <w:rFonts w:eastAsia="Times New Roman"/>
          <w:sz w:val="24"/>
          <w:szCs w:val="24"/>
        </w:rPr>
        <w:t xml:space="preserve">picture, and </w:t>
      </w:r>
      <w:r w:rsidR="00A65E49">
        <w:rPr>
          <w:rFonts w:eastAsia="Times New Roman"/>
          <w:sz w:val="24"/>
          <w:szCs w:val="24"/>
        </w:rPr>
        <w:t xml:space="preserve">demonstration. </w:t>
      </w:r>
      <w:r w:rsidR="0069614F">
        <w:rPr>
          <w:rFonts w:eastAsia="Times New Roman"/>
          <w:sz w:val="24"/>
          <w:szCs w:val="24"/>
        </w:rPr>
        <w:t>For the article tha</w:t>
      </w:r>
      <w:r w:rsidR="00B61CF6">
        <w:rPr>
          <w:rFonts w:eastAsia="Times New Roman"/>
          <w:sz w:val="24"/>
          <w:szCs w:val="24"/>
        </w:rPr>
        <w:t>t has such a detail</w:t>
      </w:r>
      <w:r w:rsidR="00AF0149">
        <w:rPr>
          <w:rFonts w:eastAsia="Times New Roman"/>
          <w:sz w:val="24"/>
          <w:szCs w:val="24"/>
        </w:rPr>
        <w:t xml:space="preserve"> should explain</w:t>
      </w:r>
      <w:r w:rsidR="00187138">
        <w:rPr>
          <w:rFonts w:eastAsia="Times New Roman"/>
          <w:sz w:val="24"/>
          <w:szCs w:val="24"/>
        </w:rPr>
        <w:t xml:space="preserve"> briefly and</w:t>
      </w:r>
      <w:r w:rsidR="00AF0149">
        <w:rPr>
          <w:rFonts w:eastAsia="Times New Roman"/>
          <w:sz w:val="24"/>
          <w:szCs w:val="24"/>
        </w:rPr>
        <w:t xml:space="preserve"> necessarily the </w:t>
      </w:r>
      <w:r w:rsidR="00475F2E">
        <w:rPr>
          <w:rFonts w:eastAsia="Times New Roman"/>
          <w:sz w:val="24"/>
          <w:szCs w:val="24"/>
        </w:rPr>
        <w:t xml:space="preserve">mentioned </w:t>
      </w:r>
      <w:r w:rsidR="004D65E1">
        <w:rPr>
          <w:rFonts w:eastAsia="Times New Roman"/>
          <w:sz w:val="24"/>
          <w:szCs w:val="24"/>
        </w:rPr>
        <w:t>details</w:t>
      </w:r>
      <w:r w:rsidR="00077440">
        <w:rPr>
          <w:rFonts w:eastAsia="Times New Roman"/>
          <w:sz w:val="24"/>
          <w:szCs w:val="24"/>
        </w:rPr>
        <w:t xml:space="preserve">. Such explanation is put right above the mentioned </w:t>
      </w:r>
      <w:r w:rsidR="004D65E1">
        <w:rPr>
          <w:rFonts w:eastAsia="Times New Roman"/>
          <w:sz w:val="24"/>
          <w:szCs w:val="24"/>
        </w:rPr>
        <w:t>details</w:t>
      </w:r>
      <w:r w:rsidR="00DC25F1">
        <w:rPr>
          <w:rFonts w:eastAsia="Times New Roman"/>
          <w:sz w:val="24"/>
          <w:szCs w:val="24"/>
        </w:rPr>
        <w:t xml:space="preserve">. </w:t>
      </w:r>
      <w:r w:rsidR="00EF3CF8">
        <w:rPr>
          <w:rFonts w:eastAsia="Times New Roman"/>
          <w:sz w:val="24"/>
          <w:szCs w:val="24"/>
        </w:rPr>
        <w:t xml:space="preserve">It is important to note that </w:t>
      </w:r>
      <w:r w:rsidR="005540CB">
        <w:rPr>
          <w:rFonts w:eastAsia="Times New Roman"/>
          <w:sz w:val="24"/>
          <w:szCs w:val="24"/>
        </w:rPr>
        <w:t>in case of demonstration</w:t>
      </w:r>
      <w:r w:rsidR="00DF2990">
        <w:rPr>
          <w:rFonts w:eastAsia="Times New Roman"/>
          <w:sz w:val="24"/>
          <w:szCs w:val="24"/>
        </w:rPr>
        <w:t>s</w:t>
      </w:r>
      <w:r w:rsidR="005540CB">
        <w:rPr>
          <w:rFonts w:eastAsia="Times New Roman"/>
          <w:sz w:val="24"/>
          <w:szCs w:val="24"/>
        </w:rPr>
        <w:t xml:space="preserve"> and picture</w:t>
      </w:r>
      <w:r w:rsidR="00DF2990">
        <w:rPr>
          <w:rFonts w:eastAsia="Times New Roman"/>
          <w:sz w:val="24"/>
          <w:szCs w:val="24"/>
        </w:rPr>
        <w:t>s</w:t>
      </w:r>
      <w:r w:rsidR="005540CB">
        <w:rPr>
          <w:rFonts w:eastAsia="Times New Roman"/>
          <w:sz w:val="24"/>
          <w:szCs w:val="24"/>
        </w:rPr>
        <w:t xml:space="preserve">, the material </w:t>
      </w:r>
      <w:r w:rsidR="00BF657E">
        <w:rPr>
          <w:rFonts w:eastAsia="Times New Roman"/>
          <w:sz w:val="24"/>
          <w:szCs w:val="24"/>
        </w:rPr>
        <w:t>should in form of JPEG or GIF</w:t>
      </w:r>
      <w:r w:rsidR="00925D8A">
        <w:rPr>
          <w:rFonts w:eastAsia="Times New Roman"/>
          <w:sz w:val="24"/>
          <w:szCs w:val="24"/>
        </w:rPr>
        <w:t xml:space="preserve">, so that it will not </w:t>
      </w:r>
      <w:r w:rsidR="003963B8">
        <w:rPr>
          <w:rFonts w:eastAsia="Times New Roman"/>
          <w:sz w:val="24"/>
          <w:szCs w:val="24"/>
        </w:rPr>
        <w:t>scattering</w:t>
      </w:r>
      <w:r w:rsidR="00925D8A">
        <w:rPr>
          <w:rFonts w:eastAsia="Times New Roman"/>
          <w:sz w:val="24"/>
          <w:szCs w:val="24"/>
        </w:rPr>
        <w:t>.</w:t>
      </w:r>
    </w:p>
    <w:p w14:paraId="3E24017F" w14:textId="065A474C" w:rsidR="00FC5505" w:rsidRDefault="00FC5505" w:rsidP="00FC5505">
      <w:pPr>
        <w:tabs>
          <w:tab w:val="left" w:pos="426"/>
        </w:tabs>
        <w:spacing w:line="480" w:lineRule="auto"/>
        <w:jc w:val="both"/>
        <w:rPr>
          <w:rFonts w:eastAsia="Times New Roman"/>
          <w:sz w:val="24"/>
          <w:szCs w:val="24"/>
        </w:rPr>
      </w:pPr>
    </w:p>
    <w:p w14:paraId="4B9A6BF8" w14:textId="77777777" w:rsidR="002F5374" w:rsidRDefault="002F5374" w:rsidP="00FC5505">
      <w:pPr>
        <w:spacing w:line="480" w:lineRule="auto"/>
        <w:jc w:val="both"/>
        <w:rPr>
          <w:rFonts w:eastAsia="Times New Roman"/>
          <w:b/>
          <w:sz w:val="24"/>
          <w:szCs w:val="24"/>
          <w:lang w:val="id-ID" w:eastAsia="id-ID"/>
        </w:rPr>
      </w:pPr>
    </w:p>
    <w:p w14:paraId="1AE27E4F" w14:textId="77777777" w:rsidR="002F5374" w:rsidRDefault="002F5374" w:rsidP="00FC5505">
      <w:pPr>
        <w:spacing w:line="480" w:lineRule="auto"/>
        <w:jc w:val="both"/>
        <w:rPr>
          <w:rFonts w:eastAsia="Times New Roman"/>
          <w:b/>
          <w:sz w:val="24"/>
          <w:szCs w:val="24"/>
          <w:lang w:val="id-ID" w:eastAsia="id-ID"/>
        </w:rPr>
      </w:pPr>
    </w:p>
    <w:p w14:paraId="706504CF" w14:textId="7B548A14" w:rsidR="00FC5505" w:rsidRPr="00FC5505" w:rsidRDefault="002F5374" w:rsidP="00FC5505">
      <w:pPr>
        <w:spacing w:line="480" w:lineRule="auto"/>
        <w:jc w:val="both"/>
        <w:rPr>
          <w:rFonts w:eastAsia="Times New Roman"/>
          <w:b/>
          <w:sz w:val="24"/>
          <w:szCs w:val="24"/>
          <w:lang w:eastAsia="id-ID"/>
        </w:rPr>
      </w:pPr>
      <w:r>
        <w:rPr>
          <w:rFonts w:eastAsia="Times New Roman"/>
          <w:b/>
          <w:sz w:val="24"/>
          <w:szCs w:val="24"/>
          <w:lang w:eastAsia="id-ID"/>
        </w:rPr>
        <w:t>CONCLUSION</w:t>
      </w:r>
    </w:p>
    <w:p w14:paraId="6E765C67" w14:textId="1845E3FB" w:rsidR="00FC5505" w:rsidRPr="00FC5505" w:rsidRDefault="002F5374" w:rsidP="0046231C">
      <w:pPr>
        <w:tabs>
          <w:tab w:val="left" w:pos="426"/>
        </w:tabs>
        <w:spacing w:line="480" w:lineRule="auto"/>
        <w:ind w:firstLine="567"/>
        <w:jc w:val="both"/>
        <w:rPr>
          <w:color w:val="000000"/>
          <w:sz w:val="24"/>
          <w:szCs w:val="24"/>
          <w:lang w:val="en-GB" w:eastAsia="id-ID"/>
        </w:rPr>
      </w:pPr>
      <w:r>
        <w:rPr>
          <w:color w:val="000000"/>
          <w:sz w:val="24"/>
          <w:szCs w:val="24"/>
          <w:lang w:val="en-GB" w:eastAsia="id-ID"/>
        </w:rPr>
        <w:t xml:space="preserve">Conclusion should be written </w:t>
      </w:r>
      <w:r w:rsidR="00CA4C1C">
        <w:rPr>
          <w:color w:val="000000"/>
          <w:sz w:val="24"/>
          <w:szCs w:val="24"/>
          <w:lang w:val="en-GB" w:eastAsia="id-ID"/>
        </w:rPr>
        <w:t>using</w:t>
      </w:r>
      <w:r w:rsidR="00FC5505" w:rsidRPr="00FC5505">
        <w:rPr>
          <w:color w:val="000000"/>
          <w:sz w:val="24"/>
          <w:szCs w:val="24"/>
          <w:lang w:val="id-ID" w:eastAsia="id-ID"/>
        </w:rPr>
        <w:t xml:space="preserve"> Times New Roman font</w:t>
      </w:r>
      <w:r w:rsidR="00CA4C1C">
        <w:rPr>
          <w:color w:val="000000"/>
          <w:sz w:val="24"/>
          <w:szCs w:val="24"/>
          <w:lang w:val="en-GB" w:eastAsia="id-ID"/>
        </w:rPr>
        <w:t>, size font</w:t>
      </w:r>
      <w:r w:rsidR="00FC5505" w:rsidRPr="00FC5505">
        <w:rPr>
          <w:color w:val="000000"/>
          <w:sz w:val="24"/>
          <w:szCs w:val="24"/>
          <w:lang w:val="id-ID" w:eastAsia="id-ID"/>
        </w:rPr>
        <w:t xml:space="preserve"> 12, </w:t>
      </w:r>
      <w:r w:rsidR="00FC5505" w:rsidRPr="00FC5505">
        <w:rPr>
          <w:i/>
          <w:color w:val="000000"/>
          <w:sz w:val="24"/>
          <w:szCs w:val="24"/>
          <w:lang w:val="id-ID" w:eastAsia="id-ID"/>
        </w:rPr>
        <w:t>justify</w:t>
      </w:r>
      <w:r w:rsidR="00CA4C1C">
        <w:rPr>
          <w:i/>
          <w:color w:val="000000"/>
          <w:sz w:val="24"/>
          <w:szCs w:val="24"/>
          <w:lang w:val="en-GB" w:eastAsia="id-ID"/>
        </w:rPr>
        <w:t>,</w:t>
      </w:r>
      <w:r w:rsidR="00FC5505" w:rsidRPr="00FC5505">
        <w:rPr>
          <w:color w:val="000000"/>
          <w:sz w:val="24"/>
          <w:szCs w:val="24"/>
          <w:lang w:val="id-ID" w:eastAsia="id-ID"/>
        </w:rPr>
        <w:t xml:space="preserve"> </w:t>
      </w:r>
      <w:r w:rsidR="00CA4C1C">
        <w:rPr>
          <w:color w:val="000000"/>
          <w:sz w:val="24"/>
          <w:szCs w:val="24"/>
          <w:lang w:val="en-GB" w:eastAsia="id-ID"/>
        </w:rPr>
        <w:t>and space</w:t>
      </w:r>
      <w:r w:rsidR="00FC5505" w:rsidRPr="00FC5505">
        <w:rPr>
          <w:color w:val="000000"/>
          <w:sz w:val="24"/>
          <w:szCs w:val="24"/>
          <w:lang w:val="id-ID" w:eastAsia="id-ID"/>
        </w:rPr>
        <w:t xml:space="preserve"> 1.5. </w:t>
      </w:r>
      <w:r w:rsidR="001310F3">
        <w:rPr>
          <w:color w:val="000000"/>
          <w:sz w:val="24"/>
          <w:szCs w:val="24"/>
          <w:lang w:val="en-GB" w:eastAsia="id-ID"/>
        </w:rPr>
        <w:t xml:space="preserve">Conclusion chapter </w:t>
      </w:r>
      <w:r w:rsidR="006A6126">
        <w:rPr>
          <w:color w:val="000000"/>
          <w:sz w:val="24"/>
          <w:szCs w:val="24"/>
          <w:lang w:val="en-GB" w:eastAsia="id-ID"/>
        </w:rPr>
        <w:t xml:space="preserve">essentially </w:t>
      </w:r>
      <w:r w:rsidR="00736361">
        <w:rPr>
          <w:color w:val="000000"/>
          <w:sz w:val="24"/>
          <w:szCs w:val="24"/>
          <w:lang w:val="en-GB" w:eastAsia="id-ID"/>
        </w:rPr>
        <w:t xml:space="preserve">contain the </w:t>
      </w:r>
      <w:r w:rsidR="00C83224">
        <w:rPr>
          <w:color w:val="000000"/>
          <w:sz w:val="24"/>
          <w:szCs w:val="24"/>
          <w:lang w:val="en-GB" w:eastAsia="id-ID"/>
        </w:rPr>
        <w:t xml:space="preserve">essence </w:t>
      </w:r>
      <w:r w:rsidR="00106DDA">
        <w:rPr>
          <w:color w:val="000000"/>
          <w:sz w:val="24"/>
          <w:szCs w:val="24"/>
          <w:lang w:val="en-GB" w:eastAsia="id-ID"/>
        </w:rPr>
        <w:t xml:space="preserve">of the </w:t>
      </w:r>
      <w:r w:rsidR="00543487">
        <w:rPr>
          <w:color w:val="000000"/>
          <w:sz w:val="24"/>
          <w:szCs w:val="24"/>
          <w:lang w:val="en-GB" w:eastAsia="id-ID"/>
        </w:rPr>
        <w:t xml:space="preserve">discussion and also the </w:t>
      </w:r>
      <w:r w:rsidR="005A1027">
        <w:rPr>
          <w:color w:val="000000"/>
          <w:sz w:val="24"/>
          <w:szCs w:val="24"/>
          <w:lang w:val="en-GB" w:eastAsia="id-ID"/>
        </w:rPr>
        <w:t>final answer to the proposed problem in the article.</w:t>
      </w:r>
      <w:r w:rsidR="007C3D6B">
        <w:rPr>
          <w:color w:val="000000"/>
          <w:sz w:val="24"/>
          <w:szCs w:val="24"/>
          <w:lang w:val="en-GB" w:eastAsia="id-ID"/>
        </w:rPr>
        <w:t xml:space="preserve"> </w:t>
      </w:r>
      <w:r w:rsidR="005A1027">
        <w:rPr>
          <w:color w:val="000000"/>
          <w:sz w:val="24"/>
          <w:szCs w:val="24"/>
          <w:lang w:val="en-GB" w:eastAsia="id-ID"/>
        </w:rPr>
        <w:t xml:space="preserve">Therefore, </w:t>
      </w:r>
      <w:r w:rsidR="0046231C">
        <w:rPr>
          <w:color w:val="000000"/>
          <w:sz w:val="24"/>
          <w:szCs w:val="24"/>
          <w:lang w:val="en-GB" w:eastAsia="id-ID"/>
        </w:rPr>
        <w:t xml:space="preserve">the arrangement of this chapter should chronologically </w:t>
      </w:r>
      <w:r w:rsidR="00AF2DDB">
        <w:rPr>
          <w:color w:val="000000"/>
          <w:sz w:val="24"/>
          <w:szCs w:val="24"/>
          <w:lang w:val="en-GB" w:eastAsia="id-ID"/>
        </w:rPr>
        <w:t>follow the</w:t>
      </w:r>
      <w:r w:rsidR="008D1274">
        <w:rPr>
          <w:color w:val="000000"/>
          <w:sz w:val="24"/>
          <w:szCs w:val="24"/>
          <w:lang w:val="en-GB" w:eastAsia="id-ID"/>
        </w:rPr>
        <w:t xml:space="preserve"> sequence of the</w:t>
      </w:r>
      <w:r w:rsidR="00AF2DDB">
        <w:rPr>
          <w:color w:val="000000"/>
          <w:sz w:val="24"/>
          <w:szCs w:val="24"/>
          <w:lang w:val="en-GB" w:eastAsia="id-ID"/>
        </w:rPr>
        <w:t xml:space="preserve"> </w:t>
      </w:r>
      <w:r w:rsidR="00FD07BA">
        <w:rPr>
          <w:color w:val="000000"/>
          <w:sz w:val="24"/>
          <w:szCs w:val="24"/>
          <w:lang w:val="en-GB" w:eastAsia="id-ID"/>
        </w:rPr>
        <w:t>di</w:t>
      </w:r>
      <w:r w:rsidR="008D1274">
        <w:rPr>
          <w:color w:val="000000"/>
          <w:sz w:val="24"/>
          <w:szCs w:val="24"/>
          <w:lang w:val="en-GB" w:eastAsia="id-ID"/>
        </w:rPr>
        <w:t xml:space="preserve">scussed problems. </w:t>
      </w:r>
      <w:r w:rsidR="00A5734C">
        <w:rPr>
          <w:color w:val="000000"/>
          <w:sz w:val="24"/>
          <w:szCs w:val="24"/>
          <w:lang w:val="en-GB" w:eastAsia="id-ID"/>
        </w:rPr>
        <w:t xml:space="preserve">The conclusion </w:t>
      </w:r>
      <w:r w:rsidR="0015186E">
        <w:rPr>
          <w:color w:val="000000"/>
          <w:sz w:val="24"/>
          <w:szCs w:val="24"/>
          <w:lang w:val="en-GB" w:eastAsia="id-ID"/>
        </w:rPr>
        <w:t xml:space="preserve">chapter can also be use to test or prove </w:t>
      </w:r>
      <w:r w:rsidR="00332471">
        <w:rPr>
          <w:color w:val="000000"/>
          <w:sz w:val="24"/>
          <w:szCs w:val="24"/>
          <w:lang w:val="en-GB" w:eastAsia="id-ID"/>
        </w:rPr>
        <w:t>whether the purposes of the research is</w:t>
      </w:r>
      <w:r w:rsidR="0009624E">
        <w:rPr>
          <w:color w:val="000000"/>
          <w:sz w:val="24"/>
          <w:szCs w:val="24"/>
          <w:lang w:val="en-GB" w:eastAsia="id-ID"/>
        </w:rPr>
        <w:t xml:space="preserve"> achieved or not.</w:t>
      </w:r>
    </w:p>
    <w:p w14:paraId="4DC3C823" w14:textId="77777777" w:rsidR="00FC5505" w:rsidRPr="00FC5505" w:rsidRDefault="00FC5505" w:rsidP="00FC5505">
      <w:pPr>
        <w:spacing w:line="480" w:lineRule="auto"/>
        <w:jc w:val="both"/>
        <w:rPr>
          <w:rFonts w:eastAsia="Times New Roman"/>
          <w:b/>
          <w:sz w:val="24"/>
          <w:szCs w:val="24"/>
          <w:lang w:val="id-ID" w:eastAsia="id-ID"/>
        </w:rPr>
      </w:pPr>
    </w:p>
    <w:p w14:paraId="6AE1D622" w14:textId="1F1EBB69" w:rsidR="00FC5505" w:rsidRPr="00FC5505" w:rsidRDefault="006424B5" w:rsidP="00FC5505">
      <w:pPr>
        <w:spacing w:line="480" w:lineRule="auto"/>
        <w:jc w:val="both"/>
        <w:rPr>
          <w:rFonts w:eastAsia="Times New Roman"/>
          <w:b/>
          <w:sz w:val="24"/>
          <w:szCs w:val="24"/>
          <w:lang w:eastAsia="id-ID"/>
        </w:rPr>
      </w:pPr>
      <w:r>
        <w:rPr>
          <w:rFonts w:eastAsia="Times New Roman"/>
          <w:b/>
          <w:sz w:val="24"/>
          <w:szCs w:val="24"/>
          <w:lang w:val="en-GB" w:eastAsia="id-ID"/>
        </w:rPr>
        <w:t>ACKNOWLEDGMENT</w:t>
      </w:r>
      <w:r w:rsidR="00FC5505" w:rsidRPr="00FC5505">
        <w:rPr>
          <w:rFonts w:eastAsia="Times New Roman"/>
          <w:b/>
          <w:sz w:val="24"/>
          <w:szCs w:val="24"/>
          <w:lang w:val="id-ID" w:eastAsia="id-ID"/>
        </w:rPr>
        <w:t xml:space="preserve"> (</w:t>
      </w:r>
      <w:r>
        <w:rPr>
          <w:rFonts w:eastAsia="Times New Roman"/>
          <w:b/>
          <w:sz w:val="24"/>
          <w:szCs w:val="24"/>
          <w:lang w:val="en-GB" w:eastAsia="id-ID"/>
        </w:rPr>
        <w:t>IF ANY</w:t>
      </w:r>
      <w:r w:rsidR="00FC5505" w:rsidRPr="00FC5505">
        <w:rPr>
          <w:rFonts w:eastAsia="Times New Roman"/>
          <w:b/>
          <w:sz w:val="24"/>
          <w:szCs w:val="24"/>
          <w:lang w:val="id-ID" w:eastAsia="id-ID"/>
        </w:rPr>
        <w:t>)</w:t>
      </w:r>
    </w:p>
    <w:p w14:paraId="14EE5714" w14:textId="77777777" w:rsidR="00626710" w:rsidRDefault="006424B5" w:rsidP="00FC5505">
      <w:pPr>
        <w:tabs>
          <w:tab w:val="left" w:pos="426"/>
        </w:tabs>
        <w:spacing w:line="480" w:lineRule="auto"/>
        <w:ind w:firstLine="567"/>
        <w:jc w:val="both"/>
        <w:rPr>
          <w:sz w:val="24"/>
          <w:szCs w:val="24"/>
          <w:lang w:val="en-GB"/>
        </w:rPr>
      </w:pPr>
      <w:r>
        <w:rPr>
          <w:sz w:val="24"/>
          <w:szCs w:val="24"/>
          <w:lang w:val="en-GB"/>
        </w:rPr>
        <w:t>If necessary</w:t>
      </w:r>
      <w:r w:rsidR="003E7469">
        <w:rPr>
          <w:sz w:val="24"/>
          <w:szCs w:val="24"/>
          <w:lang w:val="en-GB"/>
        </w:rPr>
        <w:t xml:space="preserve">, the acknowledgment can be </w:t>
      </w:r>
      <w:r w:rsidR="009F288B">
        <w:rPr>
          <w:sz w:val="24"/>
          <w:szCs w:val="24"/>
          <w:lang w:val="en-GB"/>
        </w:rPr>
        <w:t>place before the bibliography. The ack</w:t>
      </w:r>
      <w:r w:rsidR="001D14A0">
        <w:rPr>
          <w:sz w:val="24"/>
          <w:szCs w:val="24"/>
          <w:lang w:val="en-GB"/>
        </w:rPr>
        <w:t xml:space="preserve">nowledgment </w:t>
      </w:r>
      <w:r w:rsidR="001C07EB">
        <w:rPr>
          <w:sz w:val="24"/>
          <w:szCs w:val="24"/>
          <w:lang w:val="en-GB"/>
        </w:rPr>
        <w:t xml:space="preserve">should only be addressed to </w:t>
      </w:r>
      <w:r w:rsidR="008771B9">
        <w:rPr>
          <w:sz w:val="24"/>
          <w:szCs w:val="24"/>
          <w:lang w:val="en-GB"/>
        </w:rPr>
        <w:t xml:space="preserve">the parties that contribute </w:t>
      </w:r>
      <w:r w:rsidR="00626710">
        <w:rPr>
          <w:sz w:val="24"/>
          <w:szCs w:val="24"/>
          <w:lang w:val="en-GB"/>
        </w:rPr>
        <w:t>in conducting the</w:t>
      </w:r>
      <w:r w:rsidR="008771B9">
        <w:rPr>
          <w:sz w:val="24"/>
          <w:szCs w:val="24"/>
          <w:lang w:val="en-GB"/>
        </w:rPr>
        <w:t xml:space="preserve"> research and writing the article.</w:t>
      </w:r>
    </w:p>
    <w:p w14:paraId="74E0B402" w14:textId="3914AEEB" w:rsidR="00FC5505" w:rsidRPr="00FC5505" w:rsidRDefault="00AE575B" w:rsidP="00FC5505">
      <w:pPr>
        <w:tabs>
          <w:tab w:val="left" w:pos="426"/>
        </w:tabs>
        <w:spacing w:line="480" w:lineRule="auto"/>
        <w:ind w:firstLine="567"/>
        <w:jc w:val="both"/>
        <w:rPr>
          <w:sz w:val="24"/>
          <w:szCs w:val="24"/>
          <w:lang w:val="id-ID"/>
        </w:rPr>
      </w:pPr>
      <w:r>
        <w:rPr>
          <w:sz w:val="24"/>
          <w:szCs w:val="24"/>
          <w:lang w:val="en-GB"/>
        </w:rPr>
        <w:t xml:space="preserve">Acknowledgment should be written using </w:t>
      </w:r>
      <w:r w:rsidR="00FC5505" w:rsidRPr="00FC5505">
        <w:rPr>
          <w:color w:val="000000"/>
          <w:sz w:val="24"/>
          <w:szCs w:val="24"/>
          <w:lang w:val="id-ID" w:eastAsia="id-ID"/>
        </w:rPr>
        <w:t>Times New Roman font</w:t>
      </w:r>
      <w:r>
        <w:rPr>
          <w:color w:val="000000"/>
          <w:sz w:val="24"/>
          <w:szCs w:val="24"/>
          <w:lang w:val="en-GB" w:eastAsia="id-ID"/>
        </w:rPr>
        <w:t xml:space="preserve">, font size </w:t>
      </w:r>
      <w:r w:rsidR="00FC5505" w:rsidRPr="00FC5505">
        <w:rPr>
          <w:color w:val="000000"/>
          <w:sz w:val="24"/>
          <w:szCs w:val="24"/>
          <w:lang w:val="id-ID" w:eastAsia="id-ID"/>
        </w:rPr>
        <w:t xml:space="preserve">12, </w:t>
      </w:r>
      <w:r w:rsidR="00FC5505" w:rsidRPr="00FC5505">
        <w:rPr>
          <w:i/>
          <w:color w:val="000000"/>
          <w:sz w:val="24"/>
          <w:szCs w:val="24"/>
          <w:lang w:val="id-ID" w:eastAsia="id-ID"/>
        </w:rPr>
        <w:t>justify</w:t>
      </w:r>
      <w:r>
        <w:rPr>
          <w:color w:val="000000"/>
          <w:sz w:val="24"/>
          <w:szCs w:val="24"/>
          <w:lang w:val="en-GB" w:eastAsia="id-ID"/>
        </w:rPr>
        <w:t>, and space of 1</w:t>
      </w:r>
      <w:r w:rsidR="00FC5505" w:rsidRPr="00FC5505">
        <w:rPr>
          <w:color w:val="000000"/>
          <w:sz w:val="24"/>
          <w:szCs w:val="24"/>
          <w:lang w:val="id-ID" w:eastAsia="id-ID"/>
        </w:rPr>
        <w:t>.5.</w:t>
      </w:r>
    </w:p>
    <w:p w14:paraId="6B66B306" w14:textId="77777777" w:rsidR="00FC5505" w:rsidRPr="00FC5505" w:rsidRDefault="00FC5505" w:rsidP="00FC5505">
      <w:pPr>
        <w:spacing w:line="480" w:lineRule="auto"/>
        <w:jc w:val="both"/>
        <w:rPr>
          <w:rFonts w:eastAsia="Times New Roman"/>
          <w:b/>
          <w:sz w:val="24"/>
          <w:szCs w:val="24"/>
          <w:lang w:val="id-ID" w:eastAsia="id-ID"/>
        </w:rPr>
      </w:pPr>
    </w:p>
    <w:p w14:paraId="5DEEE896" w14:textId="3E5BEB2A" w:rsidR="00FC5505" w:rsidRPr="00FC5505" w:rsidRDefault="0032699F" w:rsidP="00FC5505">
      <w:pPr>
        <w:spacing w:line="480" w:lineRule="auto"/>
        <w:jc w:val="both"/>
        <w:rPr>
          <w:rFonts w:eastAsia="Times New Roman"/>
          <w:b/>
          <w:sz w:val="24"/>
          <w:szCs w:val="24"/>
          <w:lang w:val="en-GB" w:eastAsia="id-ID"/>
        </w:rPr>
      </w:pPr>
      <w:r>
        <w:rPr>
          <w:rFonts w:eastAsia="Times New Roman"/>
          <w:b/>
          <w:sz w:val="24"/>
          <w:szCs w:val="24"/>
          <w:lang w:val="en-GB" w:eastAsia="id-ID"/>
        </w:rPr>
        <w:t>Bibliography</w:t>
      </w:r>
    </w:p>
    <w:p w14:paraId="315DA2A0" w14:textId="67A6812D" w:rsidR="00FC5505" w:rsidRPr="00FC5505" w:rsidRDefault="0032699F" w:rsidP="00FC5505">
      <w:pPr>
        <w:snapToGrid w:val="0"/>
        <w:spacing w:line="480" w:lineRule="auto"/>
        <w:ind w:left="567" w:hanging="567"/>
        <w:jc w:val="both"/>
        <w:rPr>
          <w:rFonts w:eastAsia="Times New Roman"/>
          <w:sz w:val="24"/>
          <w:szCs w:val="24"/>
          <w:lang w:val="id-ID"/>
        </w:rPr>
      </w:pPr>
      <w:r>
        <w:rPr>
          <w:color w:val="000000"/>
          <w:sz w:val="24"/>
          <w:szCs w:val="24"/>
          <w:lang w:val="en-GB" w:eastAsia="id-ID"/>
        </w:rPr>
        <w:t xml:space="preserve">Bibliography should be written using </w:t>
      </w:r>
      <w:r w:rsidR="00FC5505" w:rsidRPr="00FC5505">
        <w:rPr>
          <w:color w:val="000000"/>
          <w:sz w:val="24"/>
          <w:szCs w:val="24"/>
          <w:lang w:val="id-ID" w:eastAsia="id-ID"/>
        </w:rPr>
        <w:t>Times New Roman font</w:t>
      </w:r>
      <w:r>
        <w:rPr>
          <w:color w:val="000000"/>
          <w:sz w:val="24"/>
          <w:szCs w:val="24"/>
          <w:lang w:val="en-GB" w:eastAsia="id-ID"/>
        </w:rPr>
        <w:t>, font size</w:t>
      </w:r>
      <w:r w:rsidR="00FC5505" w:rsidRPr="00FC5505">
        <w:rPr>
          <w:color w:val="000000"/>
          <w:sz w:val="24"/>
          <w:szCs w:val="24"/>
          <w:lang w:val="id-ID" w:eastAsia="id-ID"/>
        </w:rPr>
        <w:t xml:space="preserve"> 12, </w:t>
      </w:r>
      <w:r w:rsidR="00FC5505" w:rsidRPr="00FC5505">
        <w:rPr>
          <w:i/>
          <w:color w:val="000000"/>
          <w:sz w:val="24"/>
          <w:szCs w:val="24"/>
          <w:lang w:val="id-ID" w:eastAsia="id-ID"/>
        </w:rPr>
        <w:t>justify</w:t>
      </w:r>
      <w:r>
        <w:rPr>
          <w:i/>
          <w:color w:val="000000"/>
          <w:sz w:val="24"/>
          <w:szCs w:val="24"/>
          <w:lang w:val="en-GB" w:eastAsia="id-ID"/>
        </w:rPr>
        <w:t xml:space="preserve">, </w:t>
      </w:r>
      <w:r>
        <w:rPr>
          <w:color w:val="000000"/>
          <w:sz w:val="24"/>
          <w:szCs w:val="24"/>
          <w:lang w:val="en-GB" w:eastAsia="id-ID"/>
        </w:rPr>
        <w:t xml:space="preserve">and space </w:t>
      </w:r>
      <w:r w:rsidR="00273A27">
        <w:rPr>
          <w:color w:val="000000"/>
          <w:sz w:val="24"/>
          <w:szCs w:val="24"/>
          <w:lang w:val="en-GB" w:eastAsia="id-ID"/>
        </w:rPr>
        <w:t xml:space="preserve">of </w:t>
      </w:r>
      <w:r w:rsidR="00FC5505" w:rsidRPr="00FC5505">
        <w:rPr>
          <w:color w:val="000000"/>
          <w:sz w:val="24"/>
          <w:szCs w:val="24"/>
          <w:lang w:val="id-ID" w:eastAsia="id-ID"/>
        </w:rPr>
        <w:t xml:space="preserve">1.5. </w:t>
      </w:r>
      <w:proofErr w:type="gramStart"/>
      <w:r w:rsidR="00273A27">
        <w:rPr>
          <w:rFonts w:eastAsia="Times New Roman"/>
          <w:sz w:val="24"/>
          <w:szCs w:val="24"/>
          <w:lang w:val="en-GB"/>
        </w:rPr>
        <w:t>bibliography</w:t>
      </w:r>
      <w:proofErr w:type="gramEnd"/>
      <w:r w:rsidR="00273A27">
        <w:rPr>
          <w:rFonts w:eastAsia="Times New Roman"/>
          <w:sz w:val="24"/>
          <w:szCs w:val="24"/>
          <w:lang w:val="en-GB"/>
        </w:rPr>
        <w:t xml:space="preserve"> should only contain reference</w:t>
      </w:r>
      <w:r w:rsidR="00A06896">
        <w:rPr>
          <w:rFonts w:eastAsia="Times New Roman"/>
          <w:sz w:val="24"/>
          <w:szCs w:val="24"/>
          <w:lang w:val="en-GB"/>
        </w:rPr>
        <w:t>s that are use in the research.</w:t>
      </w:r>
      <w:r w:rsidR="005C2BB2">
        <w:rPr>
          <w:rFonts w:eastAsia="Times New Roman"/>
          <w:sz w:val="24"/>
          <w:szCs w:val="24"/>
          <w:lang w:val="en-GB"/>
        </w:rPr>
        <w:t xml:space="preserve"> In writing the bibliography, the author should use</w:t>
      </w:r>
      <w:r w:rsidR="00FC5505" w:rsidRPr="00FC5505">
        <w:rPr>
          <w:rFonts w:eastAsia="Times New Roman"/>
          <w:sz w:val="24"/>
          <w:szCs w:val="24"/>
          <w:lang w:val="x-none"/>
        </w:rPr>
        <w:t xml:space="preserve"> </w:t>
      </w:r>
      <w:r w:rsidR="00FC5505" w:rsidRPr="00FC5505">
        <w:rPr>
          <w:bCs/>
          <w:i/>
          <w:sz w:val="24"/>
          <w:szCs w:val="18"/>
          <w:lang w:val="x-none" w:eastAsia="id-ID"/>
        </w:rPr>
        <w:t xml:space="preserve">American Psychological Association </w:t>
      </w:r>
      <w:r w:rsidR="00FC5505" w:rsidRPr="00FC5505">
        <w:rPr>
          <w:bCs/>
          <w:i/>
          <w:sz w:val="24"/>
          <w:szCs w:val="18"/>
          <w:lang w:val="id-ID" w:eastAsia="id-ID"/>
        </w:rPr>
        <w:t xml:space="preserve">(APA) </w:t>
      </w:r>
      <w:r w:rsidR="00FC5505" w:rsidRPr="00FC5505">
        <w:rPr>
          <w:bCs/>
          <w:i/>
          <w:sz w:val="24"/>
          <w:szCs w:val="18"/>
          <w:lang w:val="x-none" w:eastAsia="id-ID"/>
        </w:rPr>
        <w:t>6th Edition</w:t>
      </w:r>
      <w:r w:rsidR="005C2BB2">
        <w:rPr>
          <w:bCs/>
          <w:i/>
          <w:sz w:val="24"/>
          <w:szCs w:val="18"/>
          <w:lang w:val="en-GB" w:eastAsia="id-ID"/>
        </w:rPr>
        <w:t xml:space="preserve"> </w:t>
      </w:r>
      <w:r w:rsidR="005C2BB2">
        <w:rPr>
          <w:rFonts w:eastAsia="Times New Roman"/>
          <w:sz w:val="24"/>
          <w:szCs w:val="24"/>
          <w:lang w:val="en-GB"/>
        </w:rPr>
        <w:t xml:space="preserve">style. </w:t>
      </w:r>
      <w:r w:rsidR="00EC539B">
        <w:rPr>
          <w:rFonts w:eastAsia="Times New Roman"/>
          <w:sz w:val="24"/>
          <w:szCs w:val="24"/>
          <w:lang w:val="en-GB"/>
        </w:rPr>
        <w:t>Having at least 20 reference in every article is obligatory.</w:t>
      </w:r>
      <w:r w:rsidR="00FC5505" w:rsidRPr="00FC5505">
        <w:rPr>
          <w:rFonts w:eastAsia="Times New Roman"/>
          <w:sz w:val="24"/>
          <w:szCs w:val="24"/>
          <w:lang w:val="id-ID"/>
        </w:rPr>
        <w:t xml:space="preserve"> </w:t>
      </w:r>
    </w:p>
    <w:p w14:paraId="7034AFAF" w14:textId="7A47FE46" w:rsidR="00FC5505" w:rsidRPr="00FC5505" w:rsidRDefault="002A3AD8" w:rsidP="00FC5505">
      <w:pPr>
        <w:snapToGrid w:val="0"/>
        <w:spacing w:line="480" w:lineRule="auto"/>
        <w:ind w:left="567" w:hanging="567"/>
        <w:jc w:val="both"/>
        <w:rPr>
          <w:rFonts w:eastAsia="Times New Roman"/>
          <w:sz w:val="24"/>
          <w:szCs w:val="24"/>
          <w:lang w:val="id-ID"/>
        </w:rPr>
      </w:pPr>
      <w:r>
        <w:rPr>
          <w:rFonts w:eastAsia="Times New Roman"/>
          <w:sz w:val="24"/>
          <w:szCs w:val="24"/>
          <w:lang w:val="en-GB"/>
        </w:rPr>
        <w:t>It is highly recommended that t</w:t>
      </w:r>
      <w:r w:rsidR="00EC539B">
        <w:rPr>
          <w:rFonts w:eastAsia="Times New Roman"/>
          <w:sz w:val="24"/>
          <w:szCs w:val="24"/>
          <w:lang w:val="en-GB"/>
        </w:rPr>
        <w:t xml:space="preserve">he </w:t>
      </w:r>
      <w:r w:rsidR="00247C34">
        <w:rPr>
          <w:rFonts w:eastAsia="Times New Roman"/>
          <w:sz w:val="24"/>
          <w:szCs w:val="24"/>
          <w:lang w:val="en-GB"/>
        </w:rPr>
        <w:t xml:space="preserve">references that are used in the research </w:t>
      </w:r>
      <w:r w:rsidR="002A1E74">
        <w:rPr>
          <w:rFonts w:eastAsia="Times New Roman"/>
          <w:sz w:val="24"/>
          <w:szCs w:val="24"/>
          <w:lang w:val="en-GB"/>
        </w:rPr>
        <w:t>are from bibliography in the last 10 years.</w:t>
      </w:r>
      <w:r w:rsidR="00FC5505" w:rsidRPr="00FC5505">
        <w:rPr>
          <w:rFonts w:eastAsia="Times New Roman"/>
          <w:sz w:val="24"/>
          <w:szCs w:val="24"/>
          <w:lang w:val="id-ID"/>
        </w:rPr>
        <w:t xml:space="preserve"> </w:t>
      </w:r>
      <w:r w:rsidR="00283545">
        <w:rPr>
          <w:rFonts w:eastAsia="Times New Roman"/>
          <w:sz w:val="24"/>
          <w:szCs w:val="24"/>
          <w:lang w:val="en-GB"/>
        </w:rPr>
        <w:t xml:space="preserve">It is permitted to use the reference </w:t>
      </w:r>
      <w:r w:rsidR="00454414">
        <w:rPr>
          <w:rFonts w:eastAsia="Times New Roman"/>
          <w:sz w:val="24"/>
          <w:szCs w:val="24"/>
          <w:lang w:val="en-GB"/>
        </w:rPr>
        <w:t xml:space="preserve">later than the last 10 years if that reference is the only reference available and hold such an essential </w:t>
      </w:r>
      <w:r w:rsidR="00E325ED">
        <w:rPr>
          <w:rFonts w:eastAsia="Times New Roman"/>
          <w:sz w:val="24"/>
          <w:szCs w:val="24"/>
          <w:lang w:val="en-GB"/>
        </w:rPr>
        <w:t>material for the making of the article.</w:t>
      </w:r>
      <w:r w:rsidR="00FC5505" w:rsidRPr="00FC5505">
        <w:rPr>
          <w:rFonts w:eastAsia="Times New Roman"/>
          <w:sz w:val="24"/>
          <w:szCs w:val="24"/>
          <w:lang w:val="x-none"/>
        </w:rPr>
        <w:t xml:space="preserve"> </w:t>
      </w:r>
    </w:p>
    <w:p w14:paraId="1FBF0C8C" w14:textId="6E89C9F2" w:rsidR="004C1B1C" w:rsidRDefault="005F0290" w:rsidP="00116DB7">
      <w:pPr>
        <w:snapToGrid w:val="0"/>
        <w:spacing w:line="480" w:lineRule="auto"/>
        <w:ind w:left="567" w:hanging="567"/>
        <w:jc w:val="both"/>
        <w:rPr>
          <w:rFonts w:eastAsia="Times New Roman"/>
          <w:sz w:val="24"/>
          <w:szCs w:val="24"/>
          <w:lang w:val="en-GB"/>
        </w:rPr>
      </w:pPr>
      <w:r>
        <w:rPr>
          <w:rFonts w:eastAsia="Times New Roman"/>
          <w:sz w:val="24"/>
          <w:szCs w:val="24"/>
          <w:lang w:val="en-GB"/>
        </w:rPr>
        <w:t xml:space="preserve">The bibliography should </w:t>
      </w:r>
      <w:r w:rsidR="00D05C69">
        <w:rPr>
          <w:rFonts w:eastAsia="Times New Roman"/>
          <w:sz w:val="24"/>
          <w:szCs w:val="24"/>
          <w:lang w:val="en-GB"/>
        </w:rPr>
        <w:t>consist of</w:t>
      </w:r>
      <w:r w:rsidR="00936A4D">
        <w:rPr>
          <w:rFonts w:eastAsia="Times New Roman"/>
          <w:sz w:val="24"/>
          <w:szCs w:val="24"/>
          <w:lang w:val="en-GB"/>
        </w:rPr>
        <w:t xml:space="preserve"> </w:t>
      </w:r>
      <w:r w:rsidR="005F49A6">
        <w:rPr>
          <w:rFonts w:eastAsia="Times New Roman"/>
          <w:sz w:val="24"/>
          <w:szCs w:val="24"/>
          <w:lang w:val="en-GB"/>
        </w:rPr>
        <w:t>60</w:t>
      </w:r>
      <w:r w:rsidR="00781186">
        <w:rPr>
          <w:rFonts w:eastAsia="Times New Roman"/>
          <w:sz w:val="24"/>
          <w:szCs w:val="24"/>
          <w:lang w:val="en-GB"/>
        </w:rPr>
        <w:t>%</w:t>
      </w:r>
      <w:r w:rsidR="00D05C69">
        <w:rPr>
          <w:rFonts w:eastAsia="Times New Roman"/>
          <w:sz w:val="24"/>
          <w:szCs w:val="24"/>
          <w:lang w:val="en-GB"/>
        </w:rPr>
        <w:t xml:space="preserve"> primary sources and 40% </w:t>
      </w:r>
      <w:r w:rsidR="004A5C1F">
        <w:rPr>
          <w:rFonts w:eastAsia="Times New Roman"/>
          <w:sz w:val="24"/>
          <w:szCs w:val="24"/>
          <w:lang w:val="en-GB"/>
        </w:rPr>
        <w:t xml:space="preserve">other sources. Primary sources includes </w:t>
      </w:r>
      <w:r w:rsidR="00CC2BC3">
        <w:rPr>
          <w:rFonts w:eastAsia="Times New Roman"/>
          <w:sz w:val="24"/>
          <w:szCs w:val="24"/>
          <w:lang w:val="en-GB"/>
        </w:rPr>
        <w:t xml:space="preserve">national journal, international journal, thesis, dissertation, research paper, </w:t>
      </w:r>
      <w:r w:rsidR="00412EB8">
        <w:rPr>
          <w:rFonts w:eastAsia="Times New Roman"/>
          <w:sz w:val="24"/>
          <w:szCs w:val="24"/>
          <w:lang w:val="en-GB"/>
        </w:rPr>
        <w:t>and national or international conferences proceeding</w:t>
      </w:r>
      <w:r w:rsidR="00116DB7">
        <w:rPr>
          <w:rFonts w:eastAsia="Times New Roman"/>
          <w:sz w:val="24"/>
          <w:szCs w:val="24"/>
          <w:lang w:val="en-GB"/>
        </w:rPr>
        <w:t>. Other sources includes books or other sources of references.</w:t>
      </w:r>
    </w:p>
    <w:p w14:paraId="5BEA3D72" w14:textId="5C57F2CC" w:rsidR="00ED5A33" w:rsidRDefault="00ED5A33" w:rsidP="00ED5A33">
      <w:pPr>
        <w:pStyle w:val="FootnoteText"/>
        <w:spacing w:line="480" w:lineRule="auto"/>
        <w:ind w:left="567" w:hanging="567"/>
        <w:jc w:val="both"/>
        <w:rPr>
          <w:b/>
          <w:noProof/>
          <w:sz w:val="24"/>
          <w:lang w:val="id-ID"/>
        </w:rPr>
      </w:pPr>
    </w:p>
    <w:p w14:paraId="427D2C15" w14:textId="49C186EF" w:rsidR="00F3307E" w:rsidRPr="00F3307E" w:rsidRDefault="00F3307E" w:rsidP="00ED5A33">
      <w:pPr>
        <w:pStyle w:val="FootnoteText"/>
        <w:spacing w:line="480" w:lineRule="auto"/>
        <w:ind w:left="567" w:hanging="567"/>
        <w:jc w:val="both"/>
        <w:rPr>
          <w:b/>
          <w:noProof/>
          <w:sz w:val="24"/>
          <w:lang w:val="en-US"/>
        </w:rPr>
      </w:pPr>
      <w:r>
        <w:rPr>
          <w:b/>
          <w:noProof/>
          <w:sz w:val="24"/>
          <w:lang w:val="en-US"/>
        </w:rPr>
        <w:t>Journal Article</w:t>
      </w:r>
    </w:p>
    <w:p w14:paraId="44441867" w14:textId="2BB482BF" w:rsidR="00ED5A33" w:rsidRDefault="00ED5A33" w:rsidP="00ED5A33">
      <w:pPr>
        <w:pStyle w:val="FootnoteText"/>
        <w:spacing w:line="480" w:lineRule="auto"/>
        <w:ind w:left="567" w:hanging="567"/>
        <w:jc w:val="both"/>
        <w:rPr>
          <w:noProof/>
          <w:sz w:val="24"/>
          <w:szCs w:val="24"/>
          <w:lang w:val="id-ID"/>
        </w:rPr>
      </w:pPr>
      <w:r w:rsidRPr="00F942FE">
        <w:rPr>
          <w:noProof/>
          <w:sz w:val="24"/>
          <w:szCs w:val="24"/>
          <w:lang w:val="en-US"/>
        </w:rPr>
        <w:t xml:space="preserve">Abubakar, M. (2019). Hak Mengajukan Gugatan dalam Sengketa Lingkungan Hidup. </w:t>
      </w:r>
      <w:r w:rsidRPr="00F942FE">
        <w:rPr>
          <w:i/>
          <w:iCs/>
          <w:noProof/>
          <w:sz w:val="24"/>
          <w:szCs w:val="24"/>
          <w:lang w:val="en-US"/>
        </w:rPr>
        <w:t>Kanun Jurnal Ilmu Hukum, 21</w:t>
      </w:r>
      <w:r w:rsidR="00F3307E">
        <w:rPr>
          <w:noProof/>
          <w:sz w:val="24"/>
          <w:szCs w:val="24"/>
          <w:lang w:val="en-US"/>
        </w:rPr>
        <w:t>(1):</w:t>
      </w:r>
      <w:r w:rsidRPr="00F942FE">
        <w:rPr>
          <w:noProof/>
          <w:sz w:val="24"/>
          <w:szCs w:val="24"/>
          <w:lang w:val="en-US"/>
        </w:rPr>
        <w:t xml:space="preserve"> 93-108.</w:t>
      </w:r>
    </w:p>
    <w:p w14:paraId="03690708" w14:textId="5792FA48" w:rsidR="00ED5A33" w:rsidRDefault="00ED5A33" w:rsidP="00ED5A33">
      <w:pPr>
        <w:pStyle w:val="FootnoteText"/>
        <w:spacing w:line="480" w:lineRule="auto"/>
        <w:ind w:left="567" w:hanging="567"/>
        <w:jc w:val="both"/>
        <w:rPr>
          <w:noProof/>
          <w:sz w:val="24"/>
          <w:szCs w:val="24"/>
          <w:lang w:val="id-ID"/>
        </w:rPr>
      </w:pPr>
      <w:r w:rsidRPr="00F942FE">
        <w:rPr>
          <w:noProof/>
          <w:sz w:val="24"/>
          <w:szCs w:val="24"/>
          <w:lang w:val="en-US"/>
        </w:rPr>
        <w:t xml:space="preserve">Warassih, E., Sulaiman, &amp; Fatimah, R. (2018). Empowering Local Wisdom in Regional Mining Policies: Study in Pati Regency, Central Java. </w:t>
      </w:r>
      <w:r w:rsidRPr="00F942FE">
        <w:rPr>
          <w:i/>
          <w:iCs/>
          <w:noProof/>
          <w:sz w:val="24"/>
          <w:szCs w:val="24"/>
          <w:lang w:val="en-US"/>
        </w:rPr>
        <w:t>Environmental Policy and Law, 48</w:t>
      </w:r>
      <w:r w:rsidRPr="00F942FE">
        <w:rPr>
          <w:noProof/>
          <w:sz w:val="24"/>
          <w:szCs w:val="24"/>
          <w:lang w:val="en-US"/>
        </w:rPr>
        <w:t>(5)</w:t>
      </w:r>
      <w:r w:rsidR="00F3307E">
        <w:rPr>
          <w:noProof/>
          <w:sz w:val="24"/>
          <w:szCs w:val="24"/>
          <w:lang w:val="en-US"/>
        </w:rPr>
        <w:t>:</w:t>
      </w:r>
      <w:r w:rsidRPr="00F942FE">
        <w:rPr>
          <w:noProof/>
          <w:sz w:val="24"/>
          <w:szCs w:val="24"/>
          <w:lang w:val="en-US"/>
        </w:rPr>
        <w:t xml:space="preserve"> 317-322.</w:t>
      </w:r>
    </w:p>
    <w:p w14:paraId="3C9886EE" w14:textId="77777777" w:rsidR="00F3307E" w:rsidRDefault="00F3307E" w:rsidP="00ED5A33">
      <w:pPr>
        <w:pStyle w:val="FootnoteText"/>
        <w:spacing w:line="480" w:lineRule="auto"/>
        <w:ind w:left="567" w:hanging="567"/>
        <w:jc w:val="both"/>
        <w:rPr>
          <w:b/>
          <w:noProof/>
          <w:sz w:val="24"/>
          <w:szCs w:val="24"/>
          <w:lang w:val="id-ID"/>
        </w:rPr>
      </w:pPr>
    </w:p>
    <w:p w14:paraId="6F3F68B0" w14:textId="222A325A" w:rsidR="00ED5A33" w:rsidRPr="00D5707B" w:rsidRDefault="00F3307E" w:rsidP="00ED5A33">
      <w:pPr>
        <w:pStyle w:val="FootnoteText"/>
        <w:spacing w:line="480" w:lineRule="auto"/>
        <w:ind w:left="567" w:hanging="567"/>
        <w:jc w:val="both"/>
        <w:rPr>
          <w:b/>
          <w:noProof/>
          <w:sz w:val="24"/>
          <w:szCs w:val="24"/>
          <w:lang w:val="id-ID"/>
        </w:rPr>
      </w:pPr>
      <w:r>
        <w:rPr>
          <w:b/>
          <w:noProof/>
          <w:sz w:val="24"/>
          <w:szCs w:val="24"/>
          <w:lang w:val="en-US"/>
        </w:rPr>
        <w:t>Research Report</w:t>
      </w:r>
    </w:p>
    <w:p w14:paraId="6EA01D46" w14:textId="0471384F" w:rsidR="00ED5A33" w:rsidRDefault="00ED5A33" w:rsidP="00ED5A33">
      <w:pPr>
        <w:pStyle w:val="FootnoteText"/>
        <w:spacing w:line="480" w:lineRule="auto"/>
        <w:ind w:left="567" w:hanging="567"/>
        <w:jc w:val="both"/>
        <w:rPr>
          <w:rFonts w:cs="Arial"/>
          <w:bCs/>
          <w:sz w:val="24"/>
          <w:szCs w:val="24"/>
          <w:lang w:val="id-ID"/>
        </w:rPr>
      </w:pPr>
      <w:r w:rsidRPr="00F942FE">
        <w:rPr>
          <w:rFonts w:cs="Arial"/>
          <w:bCs/>
          <w:sz w:val="24"/>
          <w:szCs w:val="24"/>
          <w:lang w:val="id-ID"/>
        </w:rPr>
        <w:t xml:space="preserve">Abdullah, M. A. (2016). </w:t>
      </w:r>
      <w:r w:rsidRPr="00F942FE">
        <w:rPr>
          <w:rFonts w:cs="Arial"/>
          <w:bCs/>
          <w:i/>
          <w:sz w:val="24"/>
          <w:szCs w:val="24"/>
          <w:lang w:val="id-ID"/>
        </w:rPr>
        <w:t>Perlindungan Hukum Nelayan Kecil di Aceh</w:t>
      </w:r>
      <w:r w:rsidRPr="00F942FE">
        <w:rPr>
          <w:rFonts w:cs="Arial"/>
          <w:bCs/>
          <w:sz w:val="24"/>
          <w:szCs w:val="24"/>
          <w:lang w:val="id-ID"/>
        </w:rPr>
        <w:t xml:space="preserve">. </w:t>
      </w:r>
      <w:r w:rsidR="00F3307E">
        <w:rPr>
          <w:rFonts w:cs="Arial"/>
          <w:bCs/>
          <w:sz w:val="24"/>
          <w:szCs w:val="24"/>
          <w:lang w:val="en-US"/>
        </w:rPr>
        <w:t>Research Report</w:t>
      </w:r>
      <w:r w:rsidRPr="00F942FE">
        <w:rPr>
          <w:rFonts w:cs="Arial"/>
          <w:bCs/>
          <w:sz w:val="24"/>
          <w:szCs w:val="24"/>
          <w:lang w:val="id-ID"/>
        </w:rPr>
        <w:t xml:space="preserve">. Banda Aceh: </w:t>
      </w:r>
      <w:r w:rsidR="00F3307E" w:rsidRPr="00F942FE">
        <w:rPr>
          <w:rFonts w:cs="Arial"/>
          <w:bCs/>
          <w:sz w:val="24"/>
          <w:szCs w:val="24"/>
          <w:lang w:val="id-ID"/>
        </w:rPr>
        <w:t>Un</w:t>
      </w:r>
      <w:proofErr w:type="spellStart"/>
      <w:r w:rsidR="00F3307E">
        <w:rPr>
          <w:rFonts w:cs="Arial"/>
          <w:bCs/>
          <w:sz w:val="24"/>
          <w:szCs w:val="24"/>
          <w:lang w:val="en-US"/>
        </w:rPr>
        <w:t>iversitas</w:t>
      </w:r>
      <w:proofErr w:type="spellEnd"/>
      <w:r w:rsidR="00F3307E">
        <w:rPr>
          <w:rFonts w:cs="Arial"/>
          <w:bCs/>
          <w:sz w:val="24"/>
          <w:szCs w:val="24"/>
          <w:lang w:val="en-US"/>
        </w:rPr>
        <w:t xml:space="preserve"> S</w:t>
      </w:r>
      <w:r w:rsidR="00F3307E" w:rsidRPr="00F942FE">
        <w:rPr>
          <w:rFonts w:cs="Arial"/>
          <w:bCs/>
          <w:sz w:val="24"/>
          <w:szCs w:val="24"/>
          <w:lang w:val="id-ID"/>
        </w:rPr>
        <w:t>yiah</w:t>
      </w:r>
      <w:r w:rsidR="00F3307E">
        <w:rPr>
          <w:rFonts w:cs="Arial"/>
          <w:bCs/>
          <w:sz w:val="24"/>
          <w:szCs w:val="24"/>
          <w:lang w:val="en-US"/>
        </w:rPr>
        <w:t xml:space="preserve"> Kuala</w:t>
      </w:r>
      <w:r w:rsidRPr="00F942FE">
        <w:rPr>
          <w:rFonts w:cs="Arial"/>
          <w:bCs/>
          <w:sz w:val="24"/>
          <w:szCs w:val="24"/>
          <w:lang w:val="id-ID"/>
        </w:rPr>
        <w:t>.</w:t>
      </w:r>
    </w:p>
    <w:p w14:paraId="0F8FF1A8" w14:textId="7434F8D1" w:rsidR="00ED5A33" w:rsidRDefault="00ED5A33" w:rsidP="00ED5A33">
      <w:pPr>
        <w:pStyle w:val="FootnoteText"/>
        <w:spacing w:line="480" w:lineRule="auto"/>
        <w:ind w:left="567" w:hanging="567"/>
        <w:jc w:val="both"/>
        <w:rPr>
          <w:rFonts w:cs="Arial"/>
          <w:bCs/>
          <w:sz w:val="24"/>
          <w:szCs w:val="24"/>
          <w:lang w:val="id-ID"/>
        </w:rPr>
      </w:pPr>
      <w:r w:rsidRPr="00F942FE">
        <w:rPr>
          <w:rFonts w:cs="Arial"/>
          <w:bCs/>
          <w:sz w:val="24"/>
          <w:szCs w:val="24"/>
          <w:lang w:val="id-ID"/>
        </w:rPr>
        <w:t xml:space="preserve">Adwani, Mahfud, &amp; Rosmawati. (2016). </w:t>
      </w:r>
      <w:proofErr w:type="spellStart"/>
      <w:r w:rsidRPr="00F942FE">
        <w:rPr>
          <w:rFonts w:cs="Arial"/>
          <w:bCs/>
          <w:i/>
          <w:sz w:val="24"/>
          <w:szCs w:val="24"/>
        </w:rPr>
        <w:t>Fungsi</w:t>
      </w:r>
      <w:proofErr w:type="spellEnd"/>
      <w:r w:rsidRPr="00F942FE">
        <w:rPr>
          <w:rFonts w:cs="Arial"/>
          <w:bCs/>
          <w:i/>
          <w:sz w:val="24"/>
          <w:szCs w:val="24"/>
        </w:rPr>
        <w:t xml:space="preserve"> </w:t>
      </w:r>
      <w:proofErr w:type="spellStart"/>
      <w:r w:rsidRPr="00F942FE">
        <w:rPr>
          <w:rFonts w:cs="Arial"/>
          <w:bCs/>
          <w:i/>
          <w:sz w:val="24"/>
          <w:szCs w:val="24"/>
        </w:rPr>
        <w:t>Pemerintah</w:t>
      </w:r>
      <w:proofErr w:type="spellEnd"/>
      <w:r w:rsidRPr="00F942FE">
        <w:rPr>
          <w:rFonts w:cs="Arial"/>
          <w:bCs/>
          <w:i/>
          <w:sz w:val="24"/>
          <w:szCs w:val="24"/>
        </w:rPr>
        <w:t xml:space="preserve"> Daerah </w:t>
      </w:r>
      <w:proofErr w:type="spellStart"/>
      <w:r w:rsidRPr="00F942FE">
        <w:rPr>
          <w:rFonts w:cs="Arial"/>
          <w:bCs/>
          <w:i/>
          <w:sz w:val="24"/>
          <w:szCs w:val="24"/>
        </w:rPr>
        <w:t>Dalam</w:t>
      </w:r>
      <w:proofErr w:type="spellEnd"/>
      <w:r w:rsidRPr="00F942FE">
        <w:rPr>
          <w:rFonts w:cs="Arial"/>
          <w:bCs/>
          <w:i/>
          <w:sz w:val="24"/>
          <w:szCs w:val="24"/>
        </w:rPr>
        <w:t xml:space="preserve"> </w:t>
      </w:r>
      <w:proofErr w:type="spellStart"/>
      <w:r w:rsidRPr="00F942FE">
        <w:rPr>
          <w:rFonts w:cs="Arial"/>
          <w:bCs/>
          <w:i/>
          <w:sz w:val="24"/>
          <w:szCs w:val="24"/>
        </w:rPr>
        <w:t>Menanggulangi</w:t>
      </w:r>
      <w:proofErr w:type="spellEnd"/>
      <w:r w:rsidRPr="00F942FE">
        <w:rPr>
          <w:rFonts w:cs="Arial"/>
          <w:bCs/>
          <w:i/>
          <w:sz w:val="24"/>
          <w:szCs w:val="24"/>
        </w:rPr>
        <w:t xml:space="preserve"> </w:t>
      </w:r>
      <w:proofErr w:type="spellStart"/>
      <w:r w:rsidRPr="00F942FE">
        <w:rPr>
          <w:rFonts w:cs="Arial"/>
          <w:bCs/>
          <w:i/>
          <w:sz w:val="24"/>
          <w:szCs w:val="24"/>
        </w:rPr>
        <w:t>Penangkapan</w:t>
      </w:r>
      <w:proofErr w:type="spellEnd"/>
      <w:r w:rsidRPr="00F942FE">
        <w:rPr>
          <w:rFonts w:cs="Arial"/>
          <w:bCs/>
          <w:i/>
          <w:sz w:val="24"/>
          <w:szCs w:val="24"/>
        </w:rPr>
        <w:t xml:space="preserve"> </w:t>
      </w:r>
      <w:proofErr w:type="spellStart"/>
      <w:r w:rsidRPr="00F942FE">
        <w:rPr>
          <w:rFonts w:cs="Arial"/>
          <w:bCs/>
          <w:i/>
          <w:sz w:val="24"/>
          <w:szCs w:val="24"/>
        </w:rPr>
        <w:t>Ikan</w:t>
      </w:r>
      <w:proofErr w:type="spellEnd"/>
      <w:r w:rsidRPr="00F942FE">
        <w:rPr>
          <w:rFonts w:cs="Arial"/>
          <w:bCs/>
          <w:i/>
          <w:sz w:val="24"/>
          <w:szCs w:val="24"/>
        </w:rPr>
        <w:t xml:space="preserve"> </w:t>
      </w:r>
      <w:proofErr w:type="spellStart"/>
      <w:r w:rsidRPr="00F942FE">
        <w:rPr>
          <w:rFonts w:cs="Arial"/>
          <w:bCs/>
          <w:i/>
          <w:sz w:val="24"/>
          <w:szCs w:val="24"/>
        </w:rPr>
        <w:t>Secara</w:t>
      </w:r>
      <w:proofErr w:type="spellEnd"/>
      <w:r w:rsidRPr="00F942FE">
        <w:rPr>
          <w:rFonts w:cs="Arial"/>
          <w:bCs/>
          <w:i/>
          <w:sz w:val="24"/>
          <w:szCs w:val="24"/>
        </w:rPr>
        <w:t xml:space="preserve"> </w:t>
      </w:r>
      <w:proofErr w:type="spellStart"/>
      <w:r w:rsidRPr="00F942FE">
        <w:rPr>
          <w:rFonts w:cs="Arial"/>
          <w:bCs/>
          <w:i/>
          <w:sz w:val="24"/>
          <w:szCs w:val="24"/>
        </w:rPr>
        <w:t>Ilegal</w:t>
      </w:r>
      <w:proofErr w:type="spellEnd"/>
      <w:r w:rsidRPr="00F942FE">
        <w:rPr>
          <w:rFonts w:cs="Arial"/>
          <w:bCs/>
          <w:i/>
          <w:sz w:val="24"/>
          <w:szCs w:val="24"/>
        </w:rPr>
        <w:t xml:space="preserve"> di </w:t>
      </w:r>
      <w:proofErr w:type="spellStart"/>
      <w:r w:rsidRPr="00F942FE">
        <w:rPr>
          <w:rFonts w:cs="Arial"/>
          <w:bCs/>
          <w:i/>
          <w:sz w:val="24"/>
          <w:szCs w:val="24"/>
        </w:rPr>
        <w:t>Perairan</w:t>
      </w:r>
      <w:proofErr w:type="spellEnd"/>
      <w:r w:rsidRPr="00F942FE">
        <w:rPr>
          <w:rFonts w:cs="Arial"/>
          <w:bCs/>
          <w:i/>
          <w:sz w:val="24"/>
          <w:szCs w:val="24"/>
        </w:rPr>
        <w:t xml:space="preserve"> Aceh</w:t>
      </w:r>
      <w:r w:rsidRPr="00F942FE">
        <w:rPr>
          <w:rFonts w:cs="Arial"/>
          <w:bCs/>
          <w:sz w:val="24"/>
          <w:szCs w:val="24"/>
          <w:lang w:val="id-ID"/>
        </w:rPr>
        <w:t xml:space="preserve">. </w:t>
      </w:r>
      <w:r w:rsidR="00F3307E">
        <w:rPr>
          <w:rFonts w:cs="Arial"/>
          <w:bCs/>
          <w:sz w:val="24"/>
          <w:szCs w:val="24"/>
          <w:lang w:val="en-US"/>
        </w:rPr>
        <w:t>Research Report</w:t>
      </w:r>
      <w:r w:rsidRPr="00F942FE">
        <w:rPr>
          <w:rFonts w:cs="Arial"/>
          <w:bCs/>
          <w:sz w:val="24"/>
          <w:szCs w:val="24"/>
          <w:lang w:val="id-ID"/>
        </w:rPr>
        <w:t>. Banda Aceh: Un</w:t>
      </w:r>
      <w:proofErr w:type="spellStart"/>
      <w:r w:rsidR="00F3307E">
        <w:rPr>
          <w:rFonts w:cs="Arial"/>
          <w:bCs/>
          <w:sz w:val="24"/>
          <w:szCs w:val="24"/>
          <w:lang w:val="en-US"/>
        </w:rPr>
        <w:t>iversitas</w:t>
      </w:r>
      <w:proofErr w:type="spellEnd"/>
      <w:r w:rsidR="00F3307E">
        <w:rPr>
          <w:rFonts w:cs="Arial"/>
          <w:bCs/>
          <w:sz w:val="24"/>
          <w:szCs w:val="24"/>
          <w:lang w:val="en-US"/>
        </w:rPr>
        <w:t xml:space="preserve"> S</w:t>
      </w:r>
      <w:r w:rsidRPr="00F942FE">
        <w:rPr>
          <w:rFonts w:cs="Arial"/>
          <w:bCs/>
          <w:sz w:val="24"/>
          <w:szCs w:val="24"/>
          <w:lang w:val="id-ID"/>
        </w:rPr>
        <w:t>yiah</w:t>
      </w:r>
      <w:r w:rsidR="00F3307E">
        <w:rPr>
          <w:rFonts w:cs="Arial"/>
          <w:bCs/>
          <w:sz w:val="24"/>
          <w:szCs w:val="24"/>
          <w:lang w:val="en-US"/>
        </w:rPr>
        <w:t xml:space="preserve"> Kuala</w:t>
      </w:r>
      <w:r w:rsidRPr="00F942FE">
        <w:rPr>
          <w:rFonts w:cs="Arial"/>
          <w:bCs/>
          <w:sz w:val="24"/>
          <w:szCs w:val="24"/>
          <w:lang w:val="id-ID"/>
        </w:rPr>
        <w:t>.</w:t>
      </w:r>
    </w:p>
    <w:p w14:paraId="20366AD0" w14:textId="77777777" w:rsidR="00ED5A33" w:rsidRDefault="00ED5A33" w:rsidP="00ED5A33">
      <w:pPr>
        <w:pStyle w:val="FootnoteText"/>
        <w:spacing w:line="480" w:lineRule="auto"/>
        <w:ind w:left="567" w:hanging="567"/>
        <w:jc w:val="both"/>
        <w:rPr>
          <w:b/>
          <w:color w:val="000000"/>
          <w:sz w:val="24"/>
          <w:szCs w:val="24"/>
          <w:lang w:val="id-ID" w:eastAsia="id-ID"/>
        </w:rPr>
      </w:pPr>
    </w:p>
    <w:p w14:paraId="62AC6A8D" w14:textId="4C10CAB6" w:rsidR="00ED5A33" w:rsidRPr="00D5707B" w:rsidRDefault="00ED5A33" w:rsidP="00ED5A33">
      <w:pPr>
        <w:pStyle w:val="FootnoteText"/>
        <w:spacing w:line="480" w:lineRule="auto"/>
        <w:ind w:left="567" w:hanging="567"/>
        <w:jc w:val="both"/>
        <w:rPr>
          <w:b/>
          <w:noProof/>
          <w:sz w:val="24"/>
          <w:lang w:val="id-ID"/>
        </w:rPr>
      </w:pPr>
      <w:r w:rsidRPr="00D5707B">
        <w:rPr>
          <w:b/>
          <w:color w:val="000000"/>
          <w:sz w:val="24"/>
          <w:szCs w:val="24"/>
          <w:lang w:val="id-ID" w:eastAsia="id-ID"/>
        </w:rPr>
        <w:t>T</w:t>
      </w:r>
      <w:proofErr w:type="spellStart"/>
      <w:r w:rsidR="00F3307E">
        <w:rPr>
          <w:b/>
          <w:color w:val="000000"/>
          <w:sz w:val="24"/>
          <w:szCs w:val="24"/>
          <w:lang w:val="en-US" w:eastAsia="id-ID"/>
        </w:rPr>
        <w:t>hesis</w:t>
      </w:r>
      <w:proofErr w:type="spellEnd"/>
      <w:r w:rsidR="00F3307E">
        <w:rPr>
          <w:b/>
          <w:color w:val="000000"/>
          <w:sz w:val="24"/>
          <w:szCs w:val="24"/>
          <w:lang w:val="en-US" w:eastAsia="id-ID"/>
        </w:rPr>
        <w:t>/Dissertation</w:t>
      </w:r>
    </w:p>
    <w:p w14:paraId="0B809DE2" w14:textId="799AEA41" w:rsidR="00ED5A33" w:rsidRDefault="00ED5A33" w:rsidP="00ED5A33">
      <w:pPr>
        <w:pStyle w:val="FootnoteText"/>
        <w:spacing w:line="480" w:lineRule="auto"/>
        <w:ind w:left="567" w:hanging="567"/>
        <w:jc w:val="both"/>
        <w:rPr>
          <w:noProof/>
          <w:sz w:val="24"/>
          <w:szCs w:val="24"/>
          <w:lang w:val="id-ID"/>
        </w:rPr>
      </w:pPr>
      <w:r w:rsidRPr="00F942FE">
        <w:rPr>
          <w:noProof/>
          <w:sz w:val="24"/>
          <w:szCs w:val="24"/>
          <w:lang w:val="en-US"/>
        </w:rPr>
        <w:t xml:space="preserve">Janiati, N. (2019). </w:t>
      </w:r>
      <w:r w:rsidRPr="00F942FE">
        <w:rPr>
          <w:i/>
          <w:iCs/>
          <w:noProof/>
          <w:sz w:val="24"/>
          <w:szCs w:val="24"/>
          <w:lang w:val="en-US"/>
        </w:rPr>
        <w:t>Perlindungan Hukum terhadap Korban Perkosaan dalam Putusan Mahkamah Syariyah Meulaboh.</w:t>
      </w:r>
      <w:r w:rsidRPr="00F942FE">
        <w:rPr>
          <w:noProof/>
          <w:sz w:val="24"/>
          <w:szCs w:val="24"/>
          <w:lang w:val="en-US"/>
        </w:rPr>
        <w:t xml:space="preserve"> </w:t>
      </w:r>
      <w:r w:rsidRPr="00F942FE">
        <w:rPr>
          <w:noProof/>
          <w:sz w:val="24"/>
          <w:szCs w:val="24"/>
          <w:lang w:val="id-ID"/>
        </w:rPr>
        <w:t>T</w:t>
      </w:r>
      <w:r w:rsidR="00F3307E">
        <w:rPr>
          <w:noProof/>
          <w:sz w:val="24"/>
          <w:szCs w:val="24"/>
          <w:lang w:val="en-US"/>
        </w:rPr>
        <w:t>hes</w:t>
      </w:r>
      <w:r w:rsidRPr="00F942FE">
        <w:rPr>
          <w:noProof/>
          <w:sz w:val="24"/>
          <w:szCs w:val="24"/>
          <w:lang w:val="id-ID"/>
        </w:rPr>
        <w:t xml:space="preserve">is. Banda Aceh: </w:t>
      </w:r>
      <w:r w:rsidRPr="00F942FE">
        <w:rPr>
          <w:noProof/>
          <w:sz w:val="24"/>
          <w:szCs w:val="24"/>
          <w:lang w:val="en-US"/>
        </w:rPr>
        <w:t>Ma</w:t>
      </w:r>
      <w:r w:rsidR="00F3307E">
        <w:rPr>
          <w:noProof/>
          <w:sz w:val="24"/>
          <w:szCs w:val="24"/>
          <w:lang w:val="en-US"/>
        </w:rPr>
        <w:t>ster of Law Science</w:t>
      </w:r>
      <w:r w:rsidRPr="00F942FE">
        <w:rPr>
          <w:noProof/>
          <w:sz w:val="24"/>
          <w:szCs w:val="24"/>
          <w:lang w:val="en-US"/>
        </w:rPr>
        <w:t xml:space="preserve"> </w:t>
      </w:r>
      <w:r w:rsidR="00F3307E">
        <w:rPr>
          <w:noProof/>
          <w:sz w:val="24"/>
          <w:szCs w:val="24"/>
          <w:lang w:val="en-US"/>
        </w:rPr>
        <w:t xml:space="preserve">Program </w:t>
      </w:r>
      <w:r w:rsidR="00F3307E" w:rsidRPr="00F942FE">
        <w:rPr>
          <w:rFonts w:cs="Arial"/>
          <w:bCs/>
          <w:sz w:val="24"/>
          <w:szCs w:val="24"/>
          <w:lang w:val="id-ID"/>
        </w:rPr>
        <w:t>Un</w:t>
      </w:r>
      <w:proofErr w:type="spellStart"/>
      <w:r w:rsidR="00F3307E">
        <w:rPr>
          <w:rFonts w:cs="Arial"/>
          <w:bCs/>
          <w:sz w:val="24"/>
          <w:szCs w:val="24"/>
          <w:lang w:val="en-US"/>
        </w:rPr>
        <w:t>iversitas</w:t>
      </w:r>
      <w:proofErr w:type="spellEnd"/>
      <w:r w:rsidR="00F3307E">
        <w:rPr>
          <w:rFonts w:cs="Arial"/>
          <w:bCs/>
          <w:sz w:val="24"/>
          <w:szCs w:val="24"/>
          <w:lang w:val="en-US"/>
        </w:rPr>
        <w:t xml:space="preserve"> S</w:t>
      </w:r>
      <w:r w:rsidR="00F3307E" w:rsidRPr="00F942FE">
        <w:rPr>
          <w:rFonts w:cs="Arial"/>
          <w:bCs/>
          <w:sz w:val="24"/>
          <w:szCs w:val="24"/>
          <w:lang w:val="id-ID"/>
        </w:rPr>
        <w:t>yiah</w:t>
      </w:r>
      <w:r w:rsidR="00F3307E">
        <w:rPr>
          <w:rFonts w:cs="Arial"/>
          <w:bCs/>
          <w:sz w:val="24"/>
          <w:szCs w:val="24"/>
          <w:lang w:val="en-US"/>
        </w:rPr>
        <w:t xml:space="preserve"> Kuala</w:t>
      </w:r>
      <w:r w:rsidRPr="00F942FE">
        <w:rPr>
          <w:noProof/>
          <w:sz w:val="24"/>
          <w:szCs w:val="24"/>
          <w:lang w:val="en-US"/>
        </w:rPr>
        <w:t>.</w:t>
      </w:r>
    </w:p>
    <w:p w14:paraId="6035A7D7" w14:textId="42F4533E" w:rsidR="00ED5A33" w:rsidRDefault="00ED5A33" w:rsidP="00ED5A33">
      <w:pPr>
        <w:pStyle w:val="FootnoteText"/>
        <w:spacing w:line="480" w:lineRule="auto"/>
        <w:ind w:left="567" w:hanging="567"/>
        <w:jc w:val="both"/>
        <w:rPr>
          <w:noProof/>
          <w:sz w:val="24"/>
          <w:szCs w:val="24"/>
          <w:lang w:val="id-ID"/>
        </w:rPr>
      </w:pPr>
      <w:r w:rsidRPr="00F942FE">
        <w:rPr>
          <w:noProof/>
          <w:sz w:val="24"/>
          <w:szCs w:val="24"/>
          <w:lang w:val="en-US"/>
        </w:rPr>
        <w:t xml:space="preserve">Sulaiman. (2017). </w:t>
      </w:r>
      <w:r w:rsidRPr="00F942FE">
        <w:rPr>
          <w:i/>
          <w:iCs/>
          <w:noProof/>
          <w:sz w:val="24"/>
          <w:szCs w:val="24"/>
          <w:lang w:val="en-US"/>
        </w:rPr>
        <w:t>Model Hukum Pengelolaan Pesisir Berbasis Kearifan Lokal Menuju Keberlanjutan Lingkungan di Provinsi Aceh.</w:t>
      </w:r>
      <w:r w:rsidRPr="00F942FE">
        <w:rPr>
          <w:noProof/>
          <w:sz w:val="24"/>
          <w:szCs w:val="24"/>
          <w:lang w:val="en-US"/>
        </w:rPr>
        <w:t xml:space="preserve"> </w:t>
      </w:r>
      <w:r>
        <w:rPr>
          <w:noProof/>
          <w:sz w:val="24"/>
          <w:szCs w:val="24"/>
          <w:lang w:val="id-ID"/>
        </w:rPr>
        <w:t>Dis</w:t>
      </w:r>
      <w:r w:rsidR="00F3307E">
        <w:rPr>
          <w:noProof/>
          <w:sz w:val="24"/>
          <w:szCs w:val="24"/>
          <w:lang w:val="en-US"/>
        </w:rPr>
        <w:t>s</w:t>
      </w:r>
      <w:r>
        <w:rPr>
          <w:noProof/>
          <w:sz w:val="24"/>
          <w:szCs w:val="24"/>
          <w:lang w:val="id-ID"/>
        </w:rPr>
        <w:t>erta</w:t>
      </w:r>
      <w:r w:rsidR="00F3307E">
        <w:rPr>
          <w:noProof/>
          <w:sz w:val="24"/>
          <w:szCs w:val="24"/>
          <w:lang w:val="en-US"/>
        </w:rPr>
        <w:t>tion</w:t>
      </w:r>
      <w:r>
        <w:rPr>
          <w:noProof/>
          <w:sz w:val="24"/>
          <w:szCs w:val="24"/>
          <w:lang w:val="id-ID"/>
        </w:rPr>
        <w:t xml:space="preserve">. Semarang: </w:t>
      </w:r>
      <w:r w:rsidR="00F3307E">
        <w:rPr>
          <w:noProof/>
          <w:sz w:val="24"/>
          <w:szCs w:val="24"/>
          <w:lang w:val="en-US"/>
        </w:rPr>
        <w:t xml:space="preserve">Doctor of Law </w:t>
      </w:r>
      <w:r>
        <w:rPr>
          <w:noProof/>
          <w:sz w:val="24"/>
          <w:szCs w:val="24"/>
          <w:lang w:val="id-ID"/>
        </w:rPr>
        <w:t xml:space="preserve">Program </w:t>
      </w:r>
      <w:r w:rsidRPr="00F942FE">
        <w:rPr>
          <w:noProof/>
          <w:sz w:val="24"/>
          <w:szCs w:val="24"/>
          <w:lang w:val="en-US"/>
        </w:rPr>
        <w:t>Un</w:t>
      </w:r>
      <w:r w:rsidR="00F3307E">
        <w:rPr>
          <w:noProof/>
          <w:sz w:val="24"/>
          <w:szCs w:val="24"/>
          <w:lang w:val="en-US"/>
        </w:rPr>
        <w:t>iversitas Diponegoro</w:t>
      </w:r>
      <w:r w:rsidRPr="00F942FE">
        <w:rPr>
          <w:noProof/>
          <w:sz w:val="24"/>
          <w:szCs w:val="24"/>
          <w:lang w:val="en-US"/>
        </w:rPr>
        <w:t>.</w:t>
      </w:r>
    </w:p>
    <w:p w14:paraId="0F910478" w14:textId="77777777" w:rsidR="00F3307E" w:rsidRDefault="00F3307E" w:rsidP="00ED5A33">
      <w:pPr>
        <w:pStyle w:val="FootnoteText"/>
        <w:spacing w:line="480" w:lineRule="auto"/>
        <w:ind w:left="567" w:hanging="567"/>
        <w:jc w:val="both"/>
        <w:rPr>
          <w:b/>
          <w:noProof/>
          <w:sz w:val="24"/>
          <w:lang w:val="id-ID"/>
        </w:rPr>
      </w:pPr>
    </w:p>
    <w:p w14:paraId="0574BA8D" w14:textId="49F084D6" w:rsidR="00ED5A33" w:rsidRPr="00D5707B" w:rsidRDefault="00ED5A33" w:rsidP="00ED5A33">
      <w:pPr>
        <w:pStyle w:val="FootnoteText"/>
        <w:spacing w:line="480" w:lineRule="auto"/>
        <w:ind w:left="567" w:hanging="567"/>
        <w:jc w:val="both"/>
        <w:rPr>
          <w:b/>
          <w:noProof/>
          <w:sz w:val="24"/>
          <w:lang w:val="id-ID"/>
        </w:rPr>
      </w:pPr>
      <w:r w:rsidRPr="00D5707B">
        <w:rPr>
          <w:b/>
          <w:noProof/>
          <w:sz w:val="24"/>
          <w:lang w:val="id-ID"/>
        </w:rPr>
        <w:t>B</w:t>
      </w:r>
      <w:r w:rsidR="00F3307E">
        <w:rPr>
          <w:b/>
          <w:noProof/>
          <w:sz w:val="24"/>
          <w:lang w:val="en-US"/>
        </w:rPr>
        <w:t>ooks</w:t>
      </w:r>
    </w:p>
    <w:p w14:paraId="6A2565B9" w14:textId="77777777" w:rsidR="00ED5A33" w:rsidRDefault="00ED5A33" w:rsidP="00ED5A33">
      <w:pPr>
        <w:pStyle w:val="FootnoteText"/>
        <w:spacing w:line="480" w:lineRule="auto"/>
        <w:ind w:left="567" w:hanging="567"/>
        <w:jc w:val="both"/>
        <w:rPr>
          <w:noProof/>
          <w:sz w:val="24"/>
          <w:lang w:val="id-ID"/>
        </w:rPr>
      </w:pPr>
      <w:r w:rsidRPr="00D216E4">
        <w:rPr>
          <w:noProof/>
          <w:sz w:val="24"/>
          <w:lang w:val="en-US"/>
        </w:rPr>
        <w:t xml:space="preserve">Mansur, T. M. (2017). </w:t>
      </w:r>
      <w:r w:rsidRPr="00D216E4">
        <w:rPr>
          <w:i/>
          <w:iCs/>
          <w:noProof/>
          <w:sz w:val="24"/>
          <w:lang w:val="en-US"/>
        </w:rPr>
        <w:t>Hukum Adat Perkembangan dan Pembaruannya di Indonesia.</w:t>
      </w:r>
      <w:r w:rsidRPr="00D216E4">
        <w:rPr>
          <w:noProof/>
          <w:sz w:val="24"/>
          <w:lang w:val="en-US"/>
        </w:rPr>
        <w:t xml:space="preserve"> Banda Aceh: Bandar Publishing.</w:t>
      </w:r>
    </w:p>
    <w:p w14:paraId="37BC5462" w14:textId="77777777" w:rsidR="00ED5A33" w:rsidRDefault="00ED5A33" w:rsidP="00ED5A33">
      <w:pPr>
        <w:pStyle w:val="FootnoteText"/>
        <w:spacing w:line="480" w:lineRule="auto"/>
        <w:ind w:left="567" w:hanging="567"/>
        <w:jc w:val="both"/>
        <w:rPr>
          <w:noProof/>
          <w:sz w:val="24"/>
          <w:szCs w:val="24"/>
          <w:lang w:val="id-ID"/>
        </w:rPr>
      </w:pPr>
      <w:r w:rsidRPr="00F942FE">
        <w:rPr>
          <w:noProof/>
          <w:sz w:val="24"/>
          <w:szCs w:val="24"/>
          <w:lang w:val="en-US"/>
        </w:rPr>
        <w:t xml:space="preserve">Sulaiman, Bahri, S., &amp; Abdullah, M. A. (2017). </w:t>
      </w:r>
      <w:r w:rsidRPr="00F942FE">
        <w:rPr>
          <w:i/>
          <w:iCs/>
          <w:noProof/>
          <w:sz w:val="24"/>
          <w:szCs w:val="24"/>
          <w:lang w:val="en-US"/>
        </w:rPr>
        <w:t>Sisi Lain Ulayat Laut, Pespektif Hukum Pengelolaan Pesisir Berbasis Hukum Adat Laut.</w:t>
      </w:r>
      <w:r w:rsidRPr="00F942FE">
        <w:rPr>
          <w:noProof/>
          <w:sz w:val="24"/>
          <w:szCs w:val="24"/>
          <w:lang w:val="en-US"/>
        </w:rPr>
        <w:t xml:space="preserve"> Banda Aceh: Bandar Publishing.</w:t>
      </w:r>
    </w:p>
    <w:p w14:paraId="4EFDF5D6" w14:textId="77777777" w:rsidR="00ED5A33" w:rsidRDefault="00ED5A33" w:rsidP="00ED5A33">
      <w:pPr>
        <w:pStyle w:val="FootnoteText"/>
        <w:spacing w:line="480" w:lineRule="auto"/>
        <w:ind w:left="567" w:hanging="567"/>
        <w:jc w:val="both"/>
        <w:rPr>
          <w:noProof/>
          <w:sz w:val="24"/>
          <w:szCs w:val="24"/>
          <w:lang w:val="id-ID"/>
        </w:rPr>
      </w:pPr>
      <w:r w:rsidRPr="00F942FE">
        <w:rPr>
          <w:noProof/>
          <w:sz w:val="24"/>
          <w:szCs w:val="24"/>
          <w:lang w:val="en-US"/>
        </w:rPr>
        <w:t xml:space="preserve">BPS. (2017). </w:t>
      </w:r>
      <w:r w:rsidRPr="00F942FE">
        <w:rPr>
          <w:i/>
          <w:iCs/>
          <w:noProof/>
          <w:sz w:val="24"/>
          <w:szCs w:val="24"/>
          <w:lang w:val="en-US"/>
        </w:rPr>
        <w:t>Aceh dalam Angka.</w:t>
      </w:r>
      <w:r w:rsidRPr="00F942FE">
        <w:rPr>
          <w:noProof/>
          <w:sz w:val="24"/>
          <w:szCs w:val="24"/>
          <w:lang w:val="en-US"/>
        </w:rPr>
        <w:t xml:space="preserve"> Banda Aceh: Badan Pusat Statistik.</w:t>
      </w:r>
    </w:p>
    <w:p w14:paraId="7FCD0275" w14:textId="77777777" w:rsidR="00ED5A33" w:rsidRDefault="00ED5A33" w:rsidP="00ED5A33">
      <w:pPr>
        <w:pStyle w:val="FootnoteText"/>
        <w:spacing w:line="480" w:lineRule="auto"/>
        <w:ind w:left="567" w:hanging="567"/>
        <w:jc w:val="both"/>
        <w:rPr>
          <w:noProof/>
          <w:sz w:val="24"/>
          <w:szCs w:val="24"/>
          <w:lang w:val="id-ID"/>
        </w:rPr>
      </w:pPr>
      <w:r w:rsidRPr="00F942FE">
        <w:rPr>
          <w:noProof/>
          <w:sz w:val="24"/>
          <w:szCs w:val="24"/>
          <w:lang w:val="en-US"/>
        </w:rPr>
        <w:t xml:space="preserve">Kristiana, Y. (2015). Dari Pleburan untuk Keadilan. In S. Tripa, </w:t>
      </w:r>
      <w:r w:rsidRPr="00F942FE">
        <w:rPr>
          <w:i/>
          <w:iCs/>
          <w:noProof/>
          <w:sz w:val="24"/>
          <w:szCs w:val="24"/>
          <w:lang w:val="en-US"/>
        </w:rPr>
        <w:t>Pemikiran Hukum Spritual Pluralistik, Sisi Lain Hukum yang Terlupakan</w:t>
      </w:r>
      <w:r w:rsidRPr="00F942FE">
        <w:rPr>
          <w:noProof/>
          <w:sz w:val="24"/>
          <w:szCs w:val="24"/>
          <w:lang w:val="en-US"/>
        </w:rPr>
        <w:t xml:space="preserve"> (pp. 77-92). Yogyakarta: Thafa Media.</w:t>
      </w:r>
    </w:p>
    <w:p w14:paraId="322A3E53" w14:textId="77777777" w:rsidR="00F3307E" w:rsidRDefault="00F3307E" w:rsidP="00ED5A33">
      <w:pPr>
        <w:pStyle w:val="FootnoteText"/>
        <w:spacing w:line="480" w:lineRule="auto"/>
        <w:ind w:left="567" w:hanging="567"/>
        <w:jc w:val="both"/>
        <w:rPr>
          <w:b/>
          <w:noProof/>
          <w:sz w:val="24"/>
          <w:szCs w:val="24"/>
          <w:lang w:val="id-ID"/>
        </w:rPr>
      </w:pPr>
    </w:p>
    <w:p w14:paraId="76E43C09" w14:textId="0A3468EC" w:rsidR="00ED5A33" w:rsidRPr="00D5707B" w:rsidRDefault="00ED5A33" w:rsidP="00ED5A33">
      <w:pPr>
        <w:pStyle w:val="FootnoteText"/>
        <w:spacing w:line="480" w:lineRule="auto"/>
        <w:ind w:left="567" w:hanging="567"/>
        <w:jc w:val="both"/>
        <w:rPr>
          <w:b/>
          <w:noProof/>
          <w:sz w:val="24"/>
          <w:szCs w:val="24"/>
          <w:lang w:val="id-ID"/>
        </w:rPr>
      </w:pPr>
      <w:r w:rsidRPr="00D5707B">
        <w:rPr>
          <w:b/>
          <w:noProof/>
          <w:sz w:val="24"/>
          <w:szCs w:val="24"/>
          <w:lang w:val="id-ID"/>
        </w:rPr>
        <w:t>Pro</w:t>
      </w:r>
      <w:r w:rsidR="00F3307E">
        <w:rPr>
          <w:b/>
          <w:noProof/>
          <w:sz w:val="24"/>
          <w:szCs w:val="24"/>
          <w:lang w:val="en-US"/>
        </w:rPr>
        <w:t>ceedings</w:t>
      </w:r>
    </w:p>
    <w:p w14:paraId="2CE01716" w14:textId="77777777" w:rsidR="00ED5A33" w:rsidRDefault="00ED5A33" w:rsidP="00ED5A33">
      <w:pPr>
        <w:pStyle w:val="FootnoteText"/>
        <w:spacing w:line="480" w:lineRule="auto"/>
        <w:ind w:left="567" w:hanging="567"/>
        <w:jc w:val="both"/>
        <w:rPr>
          <w:noProof/>
          <w:sz w:val="24"/>
          <w:szCs w:val="24"/>
          <w:lang w:val="id-ID"/>
        </w:rPr>
      </w:pPr>
      <w:r w:rsidRPr="00F942FE">
        <w:rPr>
          <w:noProof/>
          <w:sz w:val="24"/>
          <w:szCs w:val="24"/>
          <w:lang w:val="en-US"/>
        </w:rPr>
        <w:t xml:space="preserve">Sulaiman. (2016). Epistemologi Hukum Lokal. </w:t>
      </w:r>
      <w:r w:rsidRPr="00F942FE">
        <w:rPr>
          <w:i/>
          <w:iCs/>
          <w:noProof/>
          <w:sz w:val="24"/>
          <w:szCs w:val="24"/>
          <w:lang w:val="en-US"/>
        </w:rPr>
        <w:t>Asosiasi Filsafat Hukum Indonesia</w:t>
      </w:r>
      <w:r w:rsidRPr="00F942FE">
        <w:rPr>
          <w:noProof/>
          <w:sz w:val="24"/>
          <w:szCs w:val="24"/>
          <w:lang w:val="en-US"/>
        </w:rPr>
        <w:t xml:space="preserve"> (p. 61). Bandung: AFHI.</w:t>
      </w:r>
    </w:p>
    <w:p w14:paraId="2BE27D89" w14:textId="77777777" w:rsidR="00ED5A33" w:rsidRDefault="00ED5A33" w:rsidP="00ED5A33">
      <w:pPr>
        <w:pStyle w:val="FootnoteText"/>
        <w:spacing w:line="480" w:lineRule="auto"/>
        <w:ind w:left="567" w:hanging="567"/>
        <w:jc w:val="both"/>
        <w:rPr>
          <w:noProof/>
          <w:sz w:val="24"/>
          <w:szCs w:val="24"/>
          <w:lang w:val="id-ID"/>
        </w:rPr>
      </w:pPr>
      <w:r w:rsidRPr="00F942FE">
        <w:rPr>
          <w:noProof/>
          <w:sz w:val="24"/>
          <w:szCs w:val="24"/>
          <w:lang w:val="en-US"/>
        </w:rPr>
        <w:t xml:space="preserve">Abdullah, M. A., Arifin, A., &amp; Tripa, S. (2018). Panglima Laot: His Legacy and Role in Conserving Marine Resources in Aceh, Indonesia. </w:t>
      </w:r>
      <w:r w:rsidRPr="00F942FE">
        <w:rPr>
          <w:i/>
          <w:iCs/>
          <w:noProof/>
          <w:sz w:val="24"/>
          <w:szCs w:val="24"/>
          <w:lang w:val="en-US"/>
        </w:rPr>
        <w:t>Social Humanities Science Web of Conferences</w:t>
      </w:r>
      <w:r w:rsidRPr="00F942FE">
        <w:rPr>
          <w:noProof/>
          <w:sz w:val="24"/>
          <w:szCs w:val="24"/>
          <w:lang w:val="en-US"/>
        </w:rPr>
        <w:t xml:space="preserve"> (p. 45). Pulau Pinang: Web of Conferences.</w:t>
      </w:r>
    </w:p>
    <w:p w14:paraId="17A9D923" w14:textId="77777777" w:rsidR="00F3307E" w:rsidRDefault="00F3307E" w:rsidP="00ED5A33">
      <w:pPr>
        <w:pStyle w:val="FootnoteText"/>
        <w:spacing w:line="480" w:lineRule="auto"/>
        <w:ind w:left="567" w:hanging="567"/>
        <w:jc w:val="both"/>
        <w:rPr>
          <w:rFonts w:eastAsia="Times New Roman"/>
          <w:b/>
          <w:sz w:val="24"/>
          <w:szCs w:val="24"/>
          <w:lang w:val="id-ID"/>
        </w:rPr>
      </w:pPr>
    </w:p>
    <w:p w14:paraId="2AF6C2BE" w14:textId="5024C841" w:rsidR="00ED5A33" w:rsidRPr="00D5707B" w:rsidRDefault="00F3307E" w:rsidP="00ED5A33">
      <w:pPr>
        <w:pStyle w:val="FootnoteText"/>
        <w:spacing w:line="480" w:lineRule="auto"/>
        <w:ind w:left="567" w:hanging="567"/>
        <w:jc w:val="both"/>
        <w:rPr>
          <w:rFonts w:eastAsia="Times New Roman"/>
          <w:b/>
          <w:sz w:val="24"/>
          <w:szCs w:val="24"/>
          <w:lang w:val="id-ID"/>
        </w:rPr>
      </w:pPr>
      <w:r>
        <w:rPr>
          <w:rFonts w:eastAsia="Times New Roman"/>
          <w:b/>
          <w:sz w:val="24"/>
          <w:szCs w:val="24"/>
          <w:lang w:val="en-US"/>
        </w:rPr>
        <w:t xml:space="preserve">Newspaper </w:t>
      </w:r>
      <w:r w:rsidR="00ED5A33" w:rsidRPr="00D5707B">
        <w:rPr>
          <w:rFonts w:eastAsia="Times New Roman"/>
          <w:b/>
          <w:sz w:val="24"/>
          <w:szCs w:val="24"/>
          <w:lang w:val="id-ID"/>
        </w:rPr>
        <w:t>Arti</w:t>
      </w:r>
      <w:proofErr w:type="spellStart"/>
      <w:r>
        <w:rPr>
          <w:rFonts w:eastAsia="Times New Roman"/>
          <w:b/>
          <w:sz w:val="24"/>
          <w:szCs w:val="24"/>
          <w:lang w:val="en-US"/>
        </w:rPr>
        <w:t>cle</w:t>
      </w:r>
      <w:proofErr w:type="spellEnd"/>
    </w:p>
    <w:p w14:paraId="5799C1EC" w14:textId="77777777" w:rsidR="00ED5A33" w:rsidRDefault="00ED5A33" w:rsidP="00ED5A33">
      <w:pPr>
        <w:pStyle w:val="FootnoteText"/>
        <w:spacing w:line="480" w:lineRule="auto"/>
        <w:ind w:left="567" w:hanging="567"/>
        <w:jc w:val="both"/>
        <w:rPr>
          <w:noProof/>
          <w:sz w:val="24"/>
          <w:szCs w:val="24"/>
          <w:lang w:val="id-ID"/>
        </w:rPr>
      </w:pPr>
      <w:r w:rsidRPr="00F942FE">
        <w:rPr>
          <w:noProof/>
          <w:sz w:val="24"/>
          <w:szCs w:val="24"/>
          <w:lang w:val="en-US"/>
        </w:rPr>
        <w:t xml:space="preserve">Abidin, Z. (2019, Februari 4). Optik Hukum Lembaga Wali Nanggroe. </w:t>
      </w:r>
      <w:r w:rsidRPr="00F942FE">
        <w:rPr>
          <w:i/>
          <w:iCs/>
          <w:noProof/>
          <w:sz w:val="24"/>
          <w:szCs w:val="24"/>
          <w:lang w:val="en-US"/>
        </w:rPr>
        <w:t>Serambi Indonesia</w:t>
      </w:r>
      <w:r w:rsidRPr="00F942FE">
        <w:rPr>
          <w:noProof/>
          <w:sz w:val="24"/>
          <w:szCs w:val="24"/>
          <w:lang w:val="en-US"/>
        </w:rPr>
        <w:t>, p. 18.</w:t>
      </w:r>
    </w:p>
    <w:p w14:paraId="69FBDE6B" w14:textId="77777777" w:rsidR="00F3307E" w:rsidRDefault="00F3307E" w:rsidP="00ED5A33">
      <w:pPr>
        <w:pStyle w:val="FootnoteText"/>
        <w:spacing w:line="480" w:lineRule="auto"/>
        <w:ind w:left="567" w:hanging="567"/>
        <w:jc w:val="both"/>
        <w:rPr>
          <w:b/>
          <w:color w:val="000000"/>
          <w:sz w:val="24"/>
          <w:szCs w:val="24"/>
          <w:lang w:val="id-ID" w:eastAsia="id-ID"/>
        </w:rPr>
      </w:pPr>
    </w:p>
    <w:p w14:paraId="40B15ED7" w14:textId="67081794" w:rsidR="00ED5A33" w:rsidRPr="00D5707B" w:rsidRDefault="00F3307E" w:rsidP="00ED5A33">
      <w:pPr>
        <w:pStyle w:val="FootnoteText"/>
        <w:spacing w:line="480" w:lineRule="auto"/>
        <w:ind w:left="567" w:hanging="567"/>
        <w:jc w:val="both"/>
        <w:rPr>
          <w:b/>
          <w:color w:val="000000"/>
          <w:sz w:val="24"/>
          <w:szCs w:val="24"/>
          <w:lang w:val="id-ID" w:eastAsia="id-ID"/>
        </w:rPr>
      </w:pPr>
      <w:r>
        <w:rPr>
          <w:b/>
          <w:color w:val="000000"/>
          <w:sz w:val="24"/>
          <w:szCs w:val="24"/>
          <w:lang w:val="en-US" w:eastAsia="id-ID"/>
        </w:rPr>
        <w:t>Internet Resources</w:t>
      </w:r>
    </w:p>
    <w:p w14:paraId="6F902B5B" w14:textId="77777777" w:rsidR="00ED5A33" w:rsidRPr="00D5707B" w:rsidRDefault="00ED5A33" w:rsidP="00ED5A33">
      <w:pPr>
        <w:pStyle w:val="FootnoteText"/>
        <w:spacing w:line="480" w:lineRule="auto"/>
        <w:ind w:left="567" w:hanging="567"/>
        <w:jc w:val="both"/>
        <w:rPr>
          <w:rFonts w:eastAsia="Times New Roman"/>
          <w:sz w:val="24"/>
          <w:szCs w:val="24"/>
          <w:lang w:val="id-ID"/>
        </w:rPr>
      </w:pPr>
      <w:r w:rsidRPr="00F942FE">
        <w:rPr>
          <w:noProof/>
          <w:sz w:val="24"/>
          <w:szCs w:val="24"/>
          <w:lang w:val="en-US"/>
        </w:rPr>
        <w:t xml:space="preserve">Rifki. (2019, Mei 22). </w:t>
      </w:r>
      <w:r w:rsidRPr="00F942FE">
        <w:rPr>
          <w:i/>
          <w:iCs/>
          <w:noProof/>
          <w:sz w:val="24"/>
          <w:szCs w:val="24"/>
          <w:lang w:val="en-US"/>
        </w:rPr>
        <w:t>Makar dan People Power dalam Perspektif Hukum Indonesia</w:t>
      </w:r>
      <w:r w:rsidRPr="00F942FE">
        <w:rPr>
          <w:noProof/>
          <w:sz w:val="24"/>
          <w:szCs w:val="24"/>
          <w:lang w:val="en-US"/>
        </w:rPr>
        <w:t>. Retrieved Mei 24, 2019, from AcehTrend: https://www.acehtrend.com/2019/05/22/makar-dan-people-power-dalam-perspektif-hukum-indonesia/</w:t>
      </w:r>
    </w:p>
    <w:p w14:paraId="08DC2651" w14:textId="77777777" w:rsidR="00ED5A33" w:rsidRDefault="00ED5A33" w:rsidP="00ED5A33">
      <w:pPr>
        <w:pStyle w:val="Heading1"/>
        <w:tabs>
          <w:tab w:val="left" w:pos="24"/>
        </w:tabs>
        <w:adjustRightInd w:val="0"/>
        <w:snapToGrid w:val="0"/>
        <w:rPr>
          <w:color w:val="000000"/>
          <w:sz w:val="24"/>
          <w:szCs w:val="28"/>
        </w:rPr>
      </w:pPr>
    </w:p>
    <w:p w14:paraId="37153F27" w14:textId="77777777" w:rsidR="00ED5A33" w:rsidRDefault="00ED5A33" w:rsidP="00116DB7">
      <w:pPr>
        <w:snapToGrid w:val="0"/>
        <w:spacing w:line="480" w:lineRule="auto"/>
        <w:ind w:left="567" w:hanging="567"/>
        <w:jc w:val="both"/>
      </w:pPr>
    </w:p>
    <w:sectPr w:rsidR="00ED5A3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65037A" w14:textId="77777777" w:rsidR="00EF3F4E" w:rsidRDefault="00EF3F4E" w:rsidP="002D5B05">
      <w:r>
        <w:separator/>
      </w:r>
    </w:p>
  </w:endnote>
  <w:endnote w:type="continuationSeparator" w:id="0">
    <w:p w14:paraId="2E1523B2" w14:textId="77777777" w:rsidR="00EF3F4E" w:rsidRDefault="00EF3F4E" w:rsidP="002D5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Gulim">
    <w:altName w:val="굴림"/>
    <w:panose1 w:val="020B0600000101010101"/>
    <w:charset w:val="81"/>
    <w:family w:val="roman"/>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4FE5C5" w14:textId="77777777" w:rsidR="00AF35A5" w:rsidRPr="00AF35A5" w:rsidRDefault="00AF35A5" w:rsidP="00AF35A5">
    <w:pPr>
      <w:tabs>
        <w:tab w:val="center" w:pos="4252"/>
        <w:tab w:val="right" w:pos="8504"/>
      </w:tabs>
      <w:snapToGrid w:val="0"/>
      <w:rPr>
        <w:rFonts w:ascii="Candara" w:eastAsia="Gulim" w:hAnsi="Candara" w:cs="Gulim"/>
        <w:sz w:val="18"/>
        <w:szCs w:val="18"/>
        <w:lang w:val="id-ID" w:eastAsia="en-PH"/>
      </w:rPr>
    </w:pPr>
    <w:r w:rsidRPr="00AF35A5">
      <w:rPr>
        <w:rFonts w:ascii="Candara" w:eastAsia="Gulim" w:hAnsi="Candara" w:cs="Gulim"/>
        <w:sz w:val="18"/>
        <w:szCs w:val="18"/>
        <w:lang w:val="id-ID" w:eastAsia="en-PH"/>
      </w:rPr>
      <w:t xml:space="preserve">Kanun: Jurnal Ilmu Hukum. Fakultas Hukum Universitas Syiah Kuala, Banda Aceh. 23111. </w:t>
    </w:r>
    <w:r w:rsidRPr="00AF35A5">
      <w:rPr>
        <w:rFonts w:ascii="Candara" w:eastAsia="Gulim" w:hAnsi="Candara" w:cs="Gulim"/>
        <w:sz w:val="18"/>
        <w:szCs w:val="18"/>
        <w:lang w:val="en-PH" w:eastAsia="en-PH"/>
      </w:rPr>
      <w:t xml:space="preserve">ISSN: </w:t>
    </w:r>
    <w:r w:rsidRPr="00AF35A5">
      <w:rPr>
        <w:rFonts w:ascii="Candara" w:eastAsia="Gulim" w:hAnsi="Candara" w:cs="Gulim"/>
        <w:sz w:val="18"/>
        <w:szCs w:val="18"/>
        <w:lang w:val="id-ID" w:eastAsia="en-PH"/>
      </w:rPr>
      <w:t xml:space="preserve">0854-5499 </w:t>
    </w:r>
    <w:r w:rsidRPr="00AF35A5">
      <w:rPr>
        <w:rFonts w:eastAsia="Gulim"/>
        <w:sz w:val="18"/>
        <w:szCs w:val="18"/>
        <w:lang w:val="id-ID" w:eastAsia="en-PH"/>
      </w:rPr>
      <w:t>│e-</w:t>
    </w:r>
    <w:r w:rsidRPr="00AF35A5">
      <w:rPr>
        <w:rFonts w:ascii="Candara" w:eastAsia="Gulim" w:hAnsi="Candara" w:cs="Gulim"/>
        <w:sz w:val="18"/>
        <w:szCs w:val="18"/>
        <w:lang w:val="id-ID" w:eastAsia="en-PH"/>
      </w:rPr>
      <w:t xml:space="preserve">ISSN: 2527-8482. Open access: </w:t>
    </w:r>
    <w:hyperlink r:id="rId1" w:history="1">
      <w:r w:rsidRPr="00AF35A5">
        <w:rPr>
          <w:rFonts w:ascii="Candara" w:eastAsia="Gulim" w:hAnsi="Candara" w:cs="Gulim"/>
          <w:sz w:val="18"/>
          <w:szCs w:val="18"/>
          <w:u w:val="single"/>
          <w:lang w:val="id-ID" w:eastAsia="en-PH"/>
        </w:rPr>
        <w:t>http://www.jurnal.unsyiah.ac.id/kanun</w:t>
      </w:r>
    </w:hyperlink>
    <w:r w:rsidRPr="00AF35A5">
      <w:rPr>
        <w:rFonts w:ascii="Candara" w:eastAsia="Gulim" w:hAnsi="Candara" w:cs="Gulim"/>
        <w:sz w:val="18"/>
        <w:szCs w:val="18"/>
        <w:lang w:val="id-ID" w:eastAsia="en-PH"/>
      </w:rPr>
      <w:t xml:space="preserve"> </w:t>
    </w:r>
  </w:p>
  <w:p w14:paraId="085C42C4" w14:textId="77777777" w:rsidR="00D72F41" w:rsidRDefault="00D72F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BC741A" w14:textId="77777777" w:rsidR="00EF3F4E" w:rsidRDefault="00EF3F4E" w:rsidP="002D5B05">
      <w:r>
        <w:separator/>
      </w:r>
    </w:p>
  </w:footnote>
  <w:footnote w:type="continuationSeparator" w:id="0">
    <w:p w14:paraId="47C2DAEE" w14:textId="77777777" w:rsidR="00EF3F4E" w:rsidRDefault="00EF3F4E" w:rsidP="002D5B05">
      <w:r>
        <w:continuationSeparator/>
      </w:r>
    </w:p>
  </w:footnote>
  <w:footnote w:id="1">
    <w:p w14:paraId="040FBDB5" w14:textId="4987EC22" w:rsidR="00D72F41" w:rsidRPr="00D72F41" w:rsidRDefault="00D72F41" w:rsidP="00D72F41">
      <w:pPr>
        <w:pStyle w:val="FootnoteText"/>
        <w:ind w:left="284" w:hanging="284"/>
        <w:jc w:val="both"/>
        <w:rPr>
          <w:rFonts w:eastAsia="Calibri"/>
          <w:sz w:val="24"/>
          <w:szCs w:val="22"/>
          <w:lang w:val="id-ID"/>
        </w:rPr>
      </w:pPr>
      <w:r>
        <w:rPr>
          <w:rStyle w:val="FootnoteReference"/>
        </w:rPr>
        <w:footnoteRef/>
      </w:r>
      <w:r>
        <w:t xml:space="preserve"> </w:t>
      </w:r>
      <w:r w:rsidR="001715D3">
        <w:rPr>
          <w:sz w:val="24"/>
          <w:szCs w:val="22"/>
          <w:lang w:val="en-GB"/>
        </w:rPr>
        <w:t xml:space="preserve">Title </w:t>
      </w:r>
      <w:r w:rsidR="00BD0C6F">
        <w:rPr>
          <w:sz w:val="24"/>
          <w:szCs w:val="22"/>
          <w:lang w:val="en-GB"/>
        </w:rPr>
        <w:t>should no more than 12 words</w:t>
      </w:r>
      <w:r w:rsidR="00196828">
        <w:rPr>
          <w:sz w:val="24"/>
          <w:szCs w:val="22"/>
          <w:lang w:val="en-GB"/>
        </w:rPr>
        <w:t xml:space="preserve">. </w:t>
      </w:r>
      <w:r w:rsidR="00833306">
        <w:rPr>
          <w:sz w:val="24"/>
          <w:szCs w:val="22"/>
          <w:lang w:val="en-GB"/>
        </w:rPr>
        <w:t>A</w:t>
      </w:r>
      <w:r w:rsidR="0084648A">
        <w:rPr>
          <w:sz w:val="24"/>
          <w:szCs w:val="22"/>
          <w:lang w:val="en-GB"/>
        </w:rPr>
        <w:t xml:space="preserve">ny additional </w:t>
      </w:r>
      <w:r w:rsidR="00D23C2C">
        <w:rPr>
          <w:sz w:val="24"/>
          <w:szCs w:val="22"/>
          <w:lang w:val="en-GB"/>
        </w:rPr>
        <w:t>information</w:t>
      </w:r>
      <w:r w:rsidR="0084648A">
        <w:rPr>
          <w:sz w:val="24"/>
          <w:szCs w:val="22"/>
          <w:lang w:val="en-GB"/>
        </w:rPr>
        <w:t xml:space="preserve"> </w:t>
      </w:r>
      <w:r w:rsidR="009E3016">
        <w:rPr>
          <w:sz w:val="24"/>
          <w:szCs w:val="22"/>
          <w:lang w:val="en-GB"/>
        </w:rPr>
        <w:t xml:space="preserve">on the title can be written as a footnote. </w:t>
      </w:r>
      <w:r w:rsidR="00D23C2C">
        <w:rPr>
          <w:sz w:val="24"/>
          <w:szCs w:val="22"/>
          <w:lang w:val="en-GB"/>
        </w:rPr>
        <w:t xml:space="preserve">Such additional information </w:t>
      </w:r>
      <w:r w:rsidR="00282DD7">
        <w:rPr>
          <w:sz w:val="24"/>
          <w:szCs w:val="22"/>
          <w:lang w:val="en-GB"/>
        </w:rPr>
        <w:t xml:space="preserve">is limited to only funding information, </w:t>
      </w:r>
      <w:r w:rsidR="009B597A">
        <w:rPr>
          <w:sz w:val="24"/>
          <w:szCs w:val="22"/>
          <w:lang w:val="en-GB"/>
        </w:rPr>
        <w:t xml:space="preserve">the research </w:t>
      </w:r>
      <w:r w:rsidR="00414075">
        <w:rPr>
          <w:sz w:val="24"/>
          <w:szCs w:val="22"/>
          <w:lang w:val="en-GB"/>
        </w:rPr>
        <w:t>timetable</w:t>
      </w:r>
      <w:r w:rsidR="00A70E11">
        <w:rPr>
          <w:sz w:val="24"/>
          <w:szCs w:val="22"/>
          <w:lang w:val="en-GB"/>
        </w:rPr>
        <w:t xml:space="preserve">, and </w:t>
      </w:r>
      <w:r w:rsidR="00A24B9F">
        <w:rPr>
          <w:sz w:val="24"/>
          <w:szCs w:val="22"/>
          <w:lang w:val="en-GB"/>
        </w:rPr>
        <w:t>on what occasion</w:t>
      </w:r>
      <w:r w:rsidR="00504BBA">
        <w:rPr>
          <w:sz w:val="24"/>
          <w:szCs w:val="22"/>
          <w:lang w:val="en-GB"/>
        </w:rPr>
        <w:t xml:space="preserve"> </w:t>
      </w:r>
      <w:r w:rsidR="00F60C5E">
        <w:rPr>
          <w:sz w:val="24"/>
          <w:szCs w:val="22"/>
          <w:lang w:val="en-GB"/>
        </w:rPr>
        <w:t>does</w:t>
      </w:r>
      <w:r w:rsidR="00A24B9F">
        <w:rPr>
          <w:sz w:val="24"/>
          <w:szCs w:val="22"/>
          <w:lang w:val="en-GB"/>
        </w:rPr>
        <w:t xml:space="preserve"> </w:t>
      </w:r>
      <w:r w:rsidR="00012B03">
        <w:rPr>
          <w:sz w:val="24"/>
          <w:szCs w:val="22"/>
          <w:lang w:val="en-GB"/>
        </w:rPr>
        <w:t>the resea</w:t>
      </w:r>
      <w:r w:rsidR="00504BBA">
        <w:rPr>
          <w:sz w:val="24"/>
          <w:szCs w:val="22"/>
          <w:lang w:val="en-GB"/>
        </w:rPr>
        <w:t>rch done for.</w:t>
      </w:r>
      <w:r w:rsidR="00F60C5E">
        <w:rPr>
          <w:sz w:val="24"/>
          <w:szCs w:val="22"/>
          <w:lang w:val="en-GB"/>
        </w:rPr>
        <w:t xml:space="preserve"> For instances</w:t>
      </w:r>
      <w:r w:rsidRPr="00D72F41">
        <w:rPr>
          <w:sz w:val="24"/>
          <w:szCs w:val="22"/>
        </w:rPr>
        <w:t xml:space="preserve">: </w:t>
      </w:r>
      <w:r w:rsidRPr="00D72F41">
        <w:rPr>
          <w:sz w:val="24"/>
          <w:szCs w:val="22"/>
          <w:lang w:val="id-ID"/>
        </w:rPr>
        <w:t>“</w:t>
      </w:r>
      <w:r w:rsidR="0080217D">
        <w:rPr>
          <w:sz w:val="24"/>
          <w:szCs w:val="22"/>
          <w:lang w:val="en-GB"/>
        </w:rPr>
        <w:t xml:space="preserve">This research is funded by the </w:t>
      </w:r>
      <w:r w:rsidR="00AE63BC">
        <w:rPr>
          <w:sz w:val="24"/>
          <w:szCs w:val="22"/>
          <w:lang w:val="en-GB"/>
        </w:rPr>
        <w:t>Higher Education Directorate General</w:t>
      </w:r>
      <w:r w:rsidR="001D4E14">
        <w:rPr>
          <w:sz w:val="24"/>
          <w:szCs w:val="22"/>
          <w:lang w:val="en-GB"/>
        </w:rPr>
        <w:t xml:space="preserve"> on 2018. This research was conducted for </w:t>
      </w:r>
      <w:r w:rsidR="00434567">
        <w:rPr>
          <w:sz w:val="24"/>
          <w:szCs w:val="22"/>
          <w:lang w:val="en-GB"/>
        </w:rPr>
        <w:t xml:space="preserve">Doctorate </w:t>
      </w:r>
      <w:r w:rsidR="004B181A">
        <w:rPr>
          <w:sz w:val="24"/>
          <w:szCs w:val="22"/>
          <w:lang w:val="en-GB"/>
        </w:rPr>
        <w:t>grant</w:t>
      </w:r>
      <w:r w:rsidR="00DC0A76">
        <w:rPr>
          <w:sz w:val="24"/>
          <w:szCs w:val="22"/>
          <w:lang w:val="en-GB"/>
        </w:rPr>
        <w:t xml:space="preserve"> competition.</w:t>
      </w:r>
      <w:r w:rsidRPr="00D72F41">
        <w:rPr>
          <w:sz w:val="24"/>
          <w:szCs w:val="22"/>
          <w:lang w:val="id-ID"/>
        </w:rPr>
        <w:t xml:space="preserve">” </w:t>
      </w:r>
    </w:p>
    <w:p w14:paraId="4FE17343" w14:textId="6AED7542" w:rsidR="00D72F41" w:rsidRPr="00D72F41" w:rsidRDefault="00D72F41">
      <w:pPr>
        <w:pStyle w:val="FootnoteText"/>
        <w:rPr>
          <w:lang w:val="en-GB"/>
        </w:rPr>
      </w:pPr>
    </w:p>
  </w:footnote>
  <w:footnote w:id="2">
    <w:p w14:paraId="6867A86B" w14:textId="7B55AAA9" w:rsidR="00FE6C92" w:rsidRPr="00FE6C92" w:rsidRDefault="00FE6C92">
      <w:pPr>
        <w:pStyle w:val="FootnoteText"/>
        <w:rPr>
          <w:lang w:val="en-GB"/>
        </w:rPr>
      </w:pPr>
      <w:r>
        <w:rPr>
          <w:rStyle w:val="FootnoteReference"/>
        </w:rPr>
        <w:footnoteRef/>
      </w:r>
      <w:r>
        <w:t xml:space="preserve"> </w:t>
      </w:r>
      <w:r>
        <w:rPr>
          <w:lang w:val="en-GB"/>
        </w:rPr>
        <w:t xml:space="preserve">The </w:t>
      </w:r>
      <w:r w:rsidR="00626A7E">
        <w:rPr>
          <w:lang w:val="en-GB"/>
        </w:rPr>
        <w:t>explanation can be utili</w:t>
      </w:r>
      <w:r w:rsidR="00DF3146">
        <w:rPr>
          <w:lang w:val="en-GB"/>
        </w:rPr>
        <w:t>s</w:t>
      </w:r>
      <w:r w:rsidR="00626A7E">
        <w:rPr>
          <w:lang w:val="en-GB"/>
        </w:rPr>
        <w:t>e</w:t>
      </w:r>
      <w:r w:rsidR="00DF3146">
        <w:rPr>
          <w:lang w:val="en-GB"/>
        </w:rPr>
        <w:t xml:space="preserve">d </w:t>
      </w:r>
      <w:r w:rsidR="00626A7E">
        <w:rPr>
          <w:lang w:val="en-GB"/>
        </w:rPr>
        <w:t xml:space="preserve">to </w:t>
      </w:r>
      <w:r w:rsidR="0015325E">
        <w:rPr>
          <w:lang w:val="en-GB"/>
        </w:rPr>
        <w:t xml:space="preserve">describe </w:t>
      </w:r>
      <w:r w:rsidR="00FA1B8E">
        <w:rPr>
          <w:lang w:val="en-GB"/>
        </w:rPr>
        <w:t>unrelated things</w:t>
      </w:r>
      <w:r w:rsidR="007B25BD">
        <w:rPr>
          <w:lang w:val="en-GB"/>
        </w:rPr>
        <w:t>, but essentials for the discussion. Example:</w:t>
      </w:r>
      <w:r w:rsidR="008A1F56">
        <w:rPr>
          <w:lang w:val="en-GB"/>
        </w:rPr>
        <w:t xml:space="preserve"> </w:t>
      </w:r>
      <w:r w:rsidR="0008489E">
        <w:rPr>
          <w:lang w:val="en-GB"/>
        </w:rPr>
        <w:t>in the</w:t>
      </w:r>
      <w:r w:rsidR="008A1F56">
        <w:rPr>
          <w:lang w:val="en-GB"/>
        </w:rPr>
        <w:t xml:space="preserve"> context of </w:t>
      </w:r>
      <w:r w:rsidR="00DF3146">
        <w:rPr>
          <w:lang w:val="en-GB"/>
        </w:rPr>
        <w:t>customar</w:t>
      </w:r>
      <w:r w:rsidR="0008489E">
        <w:rPr>
          <w:lang w:val="en-GB"/>
        </w:rPr>
        <w:t>y law of the sea</w:t>
      </w:r>
      <w:r w:rsidR="00004187">
        <w:rPr>
          <w:lang w:val="en-GB"/>
        </w:rPr>
        <w:t xml:space="preserve">, </w:t>
      </w:r>
      <w:r w:rsidR="00074062">
        <w:rPr>
          <w:lang w:val="en-GB"/>
        </w:rPr>
        <w:t xml:space="preserve">it is known to </w:t>
      </w:r>
      <w:r w:rsidR="007120DB">
        <w:rPr>
          <w:lang w:val="en-GB"/>
        </w:rPr>
        <w:t xml:space="preserve">have the customary law of the sea institution </w:t>
      </w:r>
      <w:r w:rsidR="007120DB">
        <w:rPr>
          <w:sz w:val="20"/>
          <w:szCs w:val="20"/>
          <w:lang w:val="id-ID"/>
        </w:rPr>
        <w:t>(Abdullah,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DF85B0" w14:textId="70293750" w:rsidR="002D5B05" w:rsidRPr="005558CD" w:rsidRDefault="002D5B05" w:rsidP="002D5B05">
    <w:pPr>
      <w:pStyle w:val="Header"/>
      <w:tabs>
        <w:tab w:val="center" w:pos="5103"/>
        <w:tab w:val="right" w:pos="9639"/>
      </w:tabs>
      <w:rPr>
        <w:rFonts w:ascii="Candara" w:eastAsia="Gulim" w:hAnsi="Candara"/>
        <w:sz w:val="18"/>
        <w:szCs w:val="18"/>
        <w:lang w:val="id-ID"/>
      </w:rPr>
    </w:pPr>
    <w:proofErr w:type="spellStart"/>
    <w:r>
      <w:rPr>
        <w:rFonts w:ascii="Candara" w:eastAsia="Gulim" w:hAnsi="Candara"/>
        <w:i/>
        <w:sz w:val="18"/>
        <w:szCs w:val="18"/>
      </w:rPr>
      <w:t>Judul</w:t>
    </w:r>
    <w:proofErr w:type="spellEnd"/>
    <w:r>
      <w:rPr>
        <w:rFonts w:ascii="Candara" w:eastAsia="Gulim" w:hAnsi="Candara"/>
        <w:i/>
        <w:sz w:val="18"/>
        <w:szCs w:val="18"/>
      </w:rPr>
      <w:t xml:space="preserve"> (Candara, 9, Italic, maximum of 12 words)</w:t>
    </w:r>
    <w:r>
      <w:rPr>
        <w:rFonts w:ascii="Candara" w:eastAsia="Gulim" w:hAnsi="Candara"/>
        <w:i/>
        <w:sz w:val="18"/>
        <w:szCs w:val="18"/>
        <w:lang w:val="id-ID"/>
      </w:rPr>
      <w:tab/>
    </w:r>
    <w:r>
      <w:rPr>
        <w:rFonts w:ascii="Candara" w:eastAsia="Gulim" w:hAnsi="Candara"/>
        <w:i/>
        <w:sz w:val="18"/>
        <w:szCs w:val="18"/>
        <w:lang w:val="id-ID"/>
      </w:rPr>
      <w:tab/>
    </w:r>
    <w:r w:rsidRPr="000C3656">
      <w:rPr>
        <w:rFonts w:ascii="Candara" w:eastAsia="Gulim" w:hAnsi="Candara"/>
        <w:sz w:val="18"/>
        <w:szCs w:val="18"/>
      </w:rPr>
      <w:tab/>
    </w:r>
    <w:r>
      <w:rPr>
        <w:rFonts w:ascii="Candara" w:eastAsia="Gulim" w:hAnsi="Candara"/>
        <w:sz w:val="18"/>
        <w:szCs w:val="18"/>
        <w:lang w:val="id-ID"/>
      </w:rPr>
      <w:t>Kanun Jurnal Ilmu Hukum</w:t>
    </w:r>
  </w:p>
  <w:p w14:paraId="4D188B9A" w14:textId="5DF9D93B" w:rsidR="002D5B05" w:rsidRPr="009A7209" w:rsidRDefault="002D5B05" w:rsidP="002D5B05">
    <w:pPr>
      <w:pStyle w:val="Header"/>
      <w:tabs>
        <w:tab w:val="right" w:pos="9639"/>
      </w:tabs>
      <w:rPr>
        <w:rFonts w:ascii="Candara" w:eastAsia="Gulim" w:hAnsi="Candara"/>
        <w:sz w:val="18"/>
        <w:szCs w:val="18"/>
        <w:lang w:val="id-ID" w:eastAsia="ko-KR"/>
      </w:rPr>
    </w:pPr>
    <w:r>
      <w:rPr>
        <w:rFonts w:ascii="Candara" w:eastAsia="Gulim" w:hAnsi="Candara"/>
        <w:sz w:val="18"/>
        <w:szCs w:val="18"/>
      </w:rPr>
      <w:t>Nama (Candara, 9)</w:t>
    </w:r>
    <w:r>
      <w:rPr>
        <w:rFonts w:ascii="Candara" w:eastAsia="Gulim" w:hAnsi="Candara"/>
        <w:sz w:val="18"/>
        <w:szCs w:val="18"/>
        <w:lang w:val="id-ID"/>
      </w:rPr>
      <w:tab/>
    </w:r>
    <w:r w:rsidRPr="000C3656">
      <w:rPr>
        <w:rFonts w:ascii="Candara" w:eastAsia="Gulim" w:hAnsi="Candara"/>
        <w:sz w:val="18"/>
        <w:szCs w:val="18"/>
        <w:lang w:val="it-IT"/>
      </w:rPr>
      <w:tab/>
      <w:t xml:space="preserve">Vol. </w:t>
    </w:r>
    <w:r>
      <w:rPr>
        <w:rFonts w:ascii="Candara" w:eastAsia="Gulim" w:hAnsi="Candara"/>
        <w:sz w:val="18"/>
        <w:szCs w:val="18"/>
        <w:lang w:val="it-IT"/>
      </w:rPr>
      <w:t>00</w:t>
    </w:r>
    <w:r w:rsidRPr="000C3656">
      <w:rPr>
        <w:rFonts w:ascii="Candara" w:eastAsia="Gulim" w:hAnsi="Candara"/>
        <w:sz w:val="18"/>
        <w:szCs w:val="18"/>
        <w:lang w:val="it-IT"/>
      </w:rPr>
      <w:t xml:space="preserve">, No. </w:t>
    </w:r>
    <w:r>
      <w:rPr>
        <w:rFonts w:ascii="Candara" w:eastAsia="Gulim" w:hAnsi="Candara"/>
        <w:sz w:val="18"/>
        <w:szCs w:val="18"/>
        <w:lang w:val="it-IT"/>
      </w:rPr>
      <w:t>0</w:t>
    </w:r>
    <w:r w:rsidRPr="000C3656">
      <w:rPr>
        <w:rFonts w:ascii="Candara" w:eastAsia="Gulim" w:hAnsi="Candara"/>
        <w:sz w:val="18"/>
        <w:szCs w:val="18"/>
        <w:lang w:val="it-IT"/>
      </w:rPr>
      <w:t>, (</w:t>
    </w:r>
    <w:r>
      <w:rPr>
        <w:rFonts w:ascii="Candara" w:eastAsia="Gulim" w:hAnsi="Candara"/>
        <w:sz w:val="18"/>
        <w:szCs w:val="18"/>
        <w:lang w:val="it-IT"/>
      </w:rPr>
      <w:t>month, year</w:t>
    </w:r>
    <w:r w:rsidRPr="000C3656">
      <w:rPr>
        <w:rFonts w:ascii="Candara" w:eastAsia="Gulim" w:hAnsi="Candara"/>
        <w:sz w:val="18"/>
        <w:szCs w:val="18"/>
        <w:lang w:val="it-IT"/>
      </w:rPr>
      <w:t xml:space="preserve">), pp. </w:t>
    </w:r>
    <w:r>
      <w:rPr>
        <w:rFonts w:ascii="Candara" w:eastAsia="Gulim" w:hAnsi="Candara"/>
        <w:sz w:val="18"/>
        <w:szCs w:val="18"/>
        <w:lang w:val="it-IT"/>
      </w:rPr>
      <w:t>00</w:t>
    </w:r>
    <w:r>
      <w:rPr>
        <w:rFonts w:ascii="Candara" w:eastAsia="Gulim" w:hAnsi="Candara"/>
        <w:sz w:val="18"/>
        <w:szCs w:val="18"/>
        <w:lang w:val="id-ID"/>
      </w:rPr>
      <w:t>-</w:t>
    </w:r>
    <w:r>
      <w:rPr>
        <w:rFonts w:ascii="Candara" w:eastAsia="Gulim" w:hAnsi="Candara"/>
        <w:sz w:val="18"/>
        <w:szCs w:val="18"/>
      </w:rPr>
      <w:t>00</w:t>
    </w:r>
    <w:r>
      <w:rPr>
        <w:rFonts w:ascii="Candara" w:eastAsia="Gulim" w:hAnsi="Candara"/>
        <w:sz w:val="18"/>
        <w:szCs w:val="18"/>
        <w:lang w:val="id-ID"/>
      </w:rPr>
      <w:t>.</w:t>
    </w:r>
  </w:p>
  <w:p w14:paraId="41B0648B" w14:textId="77777777" w:rsidR="002D5B05" w:rsidRPr="00CD7E65" w:rsidRDefault="002D5B05" w:rsidP="002D5B05">
    <w:pPr>
      <w:pStyle w:val="Header"/>
      <w:rPr>
        <w:rFonts w:ascii="Candara" w:eastAsia="Gulim" w:hAnsi="Candara"/>
        <w:sz w:val="18"/>
        <w:szCs w:val="18"/>
        <w:lang w:val="id-ID" w:eastAsia="ko-KR"/>
      </w:rPr>
    </w:pPr>
  </w:p>
  <w:p w14:paraId="507B1519" w14:textId="77777777" w:rsidR="002D5B05" w:rsidRDefault="002D5B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S2NDA3NLMwNjc1MzBQ0lEKTi0uzszPAykwrgUAwb5SYSwAAAA="/>
  </w:docVars>
  <w:rsids>
    <w:rsidRoot w:val="002D5B05"/>
    <w:rsid w:val="00004187"/>
    <w:rsid w:val="00012B03"/>
    <w:rsid w:val="00027D9E"/>
    <w:rsid w:val="00033F75"/>
    <w:rsid w:val="00040777"/>
    <w:rsid w:val="00042D40"/>
    <w:rsid w:val="000730AE"/>
    <w:rsid w:val="00074062"/>
    <w:rsid w:val="00077440"/>
    <w:rsid w:val="0008489E"/>
    <w:rsid w:val="0009624E"/>
    <w:rsid w:val="00096C4C"/>
    <w:rsid w:val="000A5D13"/>
    <w:rsid w:val="000A6778"/>
    <w:rsid w:val="000B01D8"/>
    <w:rsid w:val="000C3117"/>
    <w:rsid w:val="000C5EE7"/>
    <w:rsid w:val="000E1563"/>
    <w:rsid w:val="00106DDA"/>
    <w:rsid w:val="00116DB7"/>
    <w:rsid w:val="00120D86"/>
    <w:rsid w:val="00120F2F"/>
    <w:rsid w:val="001310F3"/>
    <w:rsid w:val="001369B4"/>
    <w:rsid w:val="0014118C"/>
    <w:rsid w:val="00145FD9"/>
    <w:rsid w:val="0015186E"/>
    <w:rsid w:val="00151A52"/>
    <w:rsid w:val="0015325E"/>
    <w:rsid w:val="001715D3"/>
    <w:rsid w:val="00187138"/>
    <w:rsid w:val="001902C0"/>
    <w:rsid w:val="00193191"/>
    <w:rsid w:val="0019655A"/>
    <w:rsid w:val="00196828"/>
    <w:rsid w:val="001B3878"/>
    <w:rsid w:val="001B433A"/>
    <w:rsid w:val="001C07EB"/>
    <w:rsid w:val="001D14A0"/>
    <w:rsid w:val="001D2196"/>
    <w:rsid w:val="001D4E14"/>
    <w:rsid w:val="001E59BE"/>
    <w:rsid w:val="001F3B5D"/>
    <w:rsid w:val="00206E23"/>
    <w:rsid w:val="00227086"/>
    <w:rsid w:val="00227632"/>
    <w:rsid w:val="0023130F"/>
    <w:rsid w:val="00233575"/>
    <w:rsid w:val="00234457"/>
    <w:rsid w:val="0023757E"/>
    <w:rsid w:val="00247C34"/>
    <w:rsid w:val="00251AE2"/>
    <w:rsid w:val="00256522"/>
    <w:rsid w:val="00264B86"/>
    <w:rsid w:val="00273A27"/>
    <w:rsid w:val="00276267"/>
    <w:rsid w:val="00282DD7"/>
    <w:rsid w:val="00283545"/>
    <w:rsid w:val="00283892"/>
    <w:rsid w:val="002876DC"/>
    <w:rsid w:val="0029415C"/>
    <w:rsid w:val="002A1E74"/>
    <w:rsid w:val="002A3AD8"/>
    <w:rsid w:val="002B7A5A"/>
    <w:rsid w:val="002C378E"/>
    <w:rsid w:val="002D5B05"/>
    <w:rsid w:val="002E3DB0"/>
    <w:rsid w:val="002E4BB4"/>
    <w:rsid w:val="002F319C"/>
    <w:rsid w:val="002F5374"/>
    <w:rsid w:val="00311D7F"/>
    <w:rsid w:val="003260A5"/>
    <w:rsid w:val="0032699F"/>
    <w:rsid w:val="00332016"/>
    <w:rsid w:val="00332471"/>
    <w:rsid w:val="00354863"/>
    <w:rsid w:val="003606D3"/>
    <w:rsid w:val="00361E29"/>
    <w:rsid w:val="003841ED"/>
    <w:rsid w:val="003963B8"/>
    <w:rsid w:val="00396E08"/>
    <w:rsid w:val="003A6D75"/>
    <w:rsid w:val="003B299F"/>
    <w:rsid w:val="003B4697"/>
    <w:rsid w:val="003B7FF5"/>
    <w:rsid w:val="003C0B11"/>
    <w:rsid w:val="003D4289"/>
    <w:rsid w:val="003D5E36"/>
    <w:rsid w:val="003E7469"/>
    <w:rsid w:val="003F3D6D"/>
    <w:rsid w:val="003F5C74"/>
    <w:rsid w:val="003F6227"/>
    <w:rsid w:val="00412EB8"/>
    <w:rsid w:val="00414075"/>
    <w:rsid w:val="004240E2"/>
    <w:rsid w:val="00434567"/>
    <w:rsid w:val="0043544F"/>
    <w:rsid w:val="00444C97"/>
    <w:rsid w:val="00454414"/>
    <w:rsid w:val="00461D43"/>
    <w:rsid w:val="0046231C"/>
    <w:rsid w:val="00463C81"/>
    <w:rsid w:val="004662F5"/>
    <w:rsid w:val="00474AD2"/>
    <w:rsid w:val="00475F2E"/>
    <w:rsid w:val="00492B11"/>
    <w:rsid w:val="004A5C1F"/>
    <w:rsid w:val="004B181A"/>
    <w:rsid w:val="004C1B1C"/>
    <w:rsid w:val="004C2F53"/>
    <w:rsid w:val="004D35FD"/>
    <w:rsid w:val="004D65E1"/>
    <w:rsid w:val="004E3B5E"/>
    <w:rsid w:val="004E5ACB"/>
    <w:rsid w:val="004F2FA2"/>
    <w:rsid w:val="004F59AA"/>
    <w:rsid w:val="00504BBA"/>
    <w:rsid w:val="00516F1C"/>
    <w:rsid w:val="005264AF"/>
    <w:rsid w:val="00527578"/>
    <w:rsid w:val="00530A1A"/>
    <w:rsid w:val="00543400"/>
    <w:rsid w:val="00543487"/>
    <w:rsid w:val="00551889"/>
    <w:rsid w:val="005540CB"/>
    <w:rsid w:val="00560CEF"/>
    <w:rsid w:val="005635A0"/>
    <w:rsid w:val="005701E4"/>
    <w:rsid w:val="005917E5"/>
    <w:rsid w:val="005A1027"/>
    <w:rsid w:val="005A6618"/>
    <w:rsid w:val="005C2BB2"/>
    <w:rsid w:val="005E2559"/>
    <w:rsid w:val="005F0290"/>
    <w:rsid w:val="005F4438"/>
    <w:rsid w:val="005F49A6"/>
    <w:rsid w:val="005F674E"/>
    <w:rsid w:val="00605CB8"/>
    <w:rsid w:val="00626710"/>
    <w:rsid w:val="00626A7E"/>
    <w:rsid w:val="00631F71"/>
    <w:rsid w:val="006378AE"/>
    <w:rsid w:val="006424B5"/>
    <w:rsid w:val="00645945"/>
    <w:rsid w:val="00671973"/>
    <w:rsid w:val="00671E9D"/>
    <w:rsid w:val="0067524D"/>
    <w:rsid w:val="00676261"/>
    <w:rsid w:val="0069614F"/>
    <w:rsid w:val="006A6126"/>
    <w:rsid w:val="006B4EF3"/>
    <w:rsid w:val="006D0408"/>
    <w:rsid w:val="006D6001"/>
    <w:rsid w:val="006E0665"/>
    <w:rsid w:val="006E30DE"/>
    <w:rsid w:val="006F1508"/>
    <w:rsid w:val="007120DB"/>
    <w:rsid w:val="007265FD"/>
    <w:rsid w:val="00736361"/>
    <w:rsid w:val="00747DF9"/>
    <w:rsid w:val="0075458F"/>
    <w:rsid w:val="00781186"/>
    <w:rsid w:val="00784AEC"/>
    <w:rsid w:val="007B25BD"/>
    <w:rsid w:val="007B5E46"/>
    <w:rsid w:val="007C1EBE"/>
    <w:rsid w:val="007C3D6B"/>
    <w:rsid w:val="007D239C"/>
    <w:rsid w:val="007F049D"/>
    <w:rsid w:val="007F199B"/>
    <w:rsid w:val="007F30F6"/>
    <w:rsid w:val="007F6968"/>
    <w:rsid w:val="007F747B"/>
    <w:rsid w:val="0080217D"/>
    <w:rsid w:val="00806B0B"/>
    <w:rsid w:val="00807187"/>
    <w:rsid w:val="0082355C"/>
    <w:rsid w:val="0082417B"/>
    <w:rsid w:val="00826184"/>
    <w:rsid w:val="00833306"/>
    <w:rsid w:val="0084648A"/>
    <w:rsid w:val="00862F90"/>
    <w:rsid w:val="0086353D"/>
    <w:rsid w:val="00872997"/>
    <w:rsid w:val="008771B9"/>
    <w:rsid w:val="00881AAF"/>
    <w:rsid w:val="008873A5"/>
    <w:rsid w:val="008A1615"/>
    <w:rsid w:val="008A1F56"/>
    <w:rsid w:val="008A202C"/>
    <w:rsid w:val="008A3C8B"/>
    <w:rsid w:val="008B1207"/>
    <w:rsid w:val="008D1274"/>
    <w:rsid w:val="008D3FBB"/>
    <w:rsid w:val="008D7A35"/>
    <w:rsid w:val="008F34C6"/>
    <w:rsid w:val="008F5D44"/>
    <w:rsid w:val="00902575"/>
    <w:rsid w:val="0090425D"/>
    <w:rsid w:val="00912714"/>
    <w:rsid w:val="00925D8A"/>
    <w:rsid w:val="0093140D"/>
    <w:rsid w:val="00936A4D"/>
    <w:rsid w:val="0094432F"/>
    <w:rsid w:val="00957AAB"/>
    <w:rsid w:val="00962296"/>
    <w:rsid w:val="00964D44"/>
    <w:rsid w:val="00971F08"/>
    <w:rsid w:val="00973727"/>
    <w:rsid w:val="00977A6C"/>
    <w:rsid w:val="0098260D"/>
    <w:rsid w:val="009A4740"/>
    <w:rsid w:val="009B597A"/>
    <w:rsid w:val="009B5CE6"/>
    <w:rsid w:val="009C5CEC"/>
    <w:rsid w:val="009D06C3"/>
    <w:rsid w:val="009D2BAA"/>
    <w:rsid w:val="009E3016"/>
    <w:rsid w:val="009F05E2"/>
    <w:rsid w:val="009F288B"/>
    <w:rsid w:val="009F74E4"/>
    <w:rsid w:val="00A00600"/>
    <w:rsid w:val="00A06896"/>
    <w:rsid w:val="00A11E09"/>
    <w:rsid w:val="00A15B39"/>
    <w:rsid w:val="00A24B9F"/>
    <w:rsid w:val="00A5734C"/>
    <w:rsid w:val="00A65E49"/>
    <w:rsid w:val="00A70E11"/>
    <w:rsid w:val="00A70F9B"/>
    <w:rsid w:val="00A91472"/>
    <w:rsid w:val="00A92159"/>
    <w:rsid w:val="00AA1BA0"/>
    <w:rsid w:val="00AE2F39"/>
    <w:rsid w:val="00AE575B"/>
    <w:rsid w:val="00AE63BC"/>
    <w:rsid w:val="00AE645D"/>
    <w:rsid w:val="00AF0149"/>
    <w:rsid w:val="00AF2DDB"/>
    <w:rsid w:val="00AF35A5"/>
    <w:rsid w:val="00AF3BD9"/>
    <w:rsid w:val="00AF5931"/>
    <w:rsid w:val="00B04C65"/>
    <w:rsid w:val="00B051A6"/>
    <w:rsid w:val="00B215C1"/>
    <w:rsid w:val="00B31541"/>
    <w:rsid w:val="00B5202A"/>
    <w:rsid w:val="00B61CF6"/>
    <w:rsid w:val="00B63B29"/>
    <w:rsid w:val="00B755F3"/>
    <w:rsid w:val="00B75739"/>
    <w:rsid w:val="00B82FAF"/>
    <w:rsid w:val="00BC4E9D"/>
    <w:rsid w:val="00BD0C6F"/>
    <w:rsid w:val="00BF2F0A"/>
    <w:rsid w:val="00BF657E"/>
    <w:rsid w:val="00C13EDE"/>
    <w:rsid w:val="00C344C4"/>
    <w:rsid w:val="00C427F8"/>
    <w:rsid w:val="00C540C6"/>
    <w:rsid w:val="00C64769"/>
    <w:rsid w:val="00C83224"/>
    <w:rsid w:val="00C87A79"/>
    <w:rsid w:val="00C9155C"/>
    <w:rsid w:val="00C921EF"/>
    <w:rsid w:val="00C92B9F"/>
    <w:rsid w:val="00C96F76"/>
    <w:rsid w:val="00CA4C1C"/>
    <w:rsid w:val="00CB7660"/>
    <w:rsid w:val="00CC2BC3"/>
    <w:rsid w:val="00CC2D4B"/>
    <w:rsid w:val="00CC5A93"/>
    <w:rsid w:val="00CE6345"/>
    <w:rsid w:val="00D02748"/>
    <w:rsid w:val="00D05C69"/>
    <w:rsid w:val="00D218EE"/>
    <w:rsid w:val="00D2260F"/>
    <w:rsid w:val="00D23C2C"/>
    <w:rsid w:val="00D34D8A"/>
    <w:rsid w:val="00D37C8F"/>
    <w:rsid w:val="00D47AF0"/>
    <w:rsid w:val="00D5249C"/>
    <w:rsid w:val="00D60DC7"/>
    <w:rsid w:val="00D6345B"/>
    <w:rsid w:val="00D66D2B"/>
    <w:rsid w:val="00D71994"/>
    <w:rsid w:val="00D72082"/>
    <w:rsid w:val="00D72762"/>
    <w:rsid w:val="00D72F41"/>
    <w:rsid w:val="00D87464"/>
    <w:rsid w:val="00D92AC5"/>
    <w:rsid w:val="00D936DA"/>
    <w:rsid w:val="00D94D40"/>
    <w:rsid w:val="00DC0A76"/>
    <w:rsid w:val="00DC25F1"/>
    <w:rsid w:val="00DC79DA"/>
    <w:rsid w:val="00DF2990"/>
    <w:rsid w:val="00DF3146"/>
    <w:rsid w:val="00DF5AEF"/>
    <w:rsid w:val="00E0066E"/>
    <w:rsid w:val="00E16D95"/>
    <w:rsid w:val="00E300C7"/>
    <w:rsid w:val="00E325ED"/>
    <w:rsid w:val="00E3288D"/>
    <w:rsid w:val="00E37E74"/>
    <w:rsid w:val="00E4130F"/>
    <w:rsid w:val="00E5119E"/>
    <w:rsid w:val="00E51EFF"/>
    <w:rsid w:val="00E5400D"/>
    <w:rsid w:val="00E5654E"/>
    <w:rsid w:val="00E855B3"/>
    <w:rsid w:val="00E85ECE"/>
    <w:rsid w:val="00EA3FE0"/>
    <w:rsid w:val="00EB0E33"/>
    <w:rsid w:val="00EB19C9"/>
    <w:rsid w:val="00EB397D"/>
    <w:rsid w:val="00EC539B"/>
    <w:rsid w:val="00EC731B"/>
    <w:rsid w:val="00ED5A33"/>
    <w:rsid w:val="00EE09F2"/>
    <w:rsid w:val="00EF3CF8"/>
    <w:rsid w:val="00EF3F4E"/>
    <w:rsid w:val="00F04E4D"/>
    <w:rsid w:val="00F22A64"/>
    <w:rsid w:val="00F3307E"/>
    <w:rsid w:val="00F471E8"/>
    <w:rsid w:val="00F5016F"/>
    <w:rsid w:val="00F54FA4"/>
    <w:rsid w:val="00F57ADE"/>
    <w:rsid w:val="00F60C5E"/>
    <w:rsid w:val="00F81956"/>
    <w:rsid w:val="00F9590A"/>
    <w:rsid w:val="00F95D61"/>
    <w:rsid w:val="00FA1B8E"/>
    <w:rsid w:val="00FA2730"/>
    <w:rsid w:val="00FA3A0A"/>
    <w:rsid w:val="00FA5CAA"/>
    <w:rsid w:val="00FA7908"/>
    <w:rsid w:val="00FB6A8F"/>
    <w:rsid w:val="00FC5505"/>
    <w:rsid w:val="00FD07BA"/>
    <w:rsid w:val="00FD1185"/>
    <w:rsid w:val="00FE1ECC"/>
    <w:rsid w:val="00FE6C92"/>
    <w:rsid w:val="00FE70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3C6F73"/>
  <w15:chartTrackingRefBased/>
  <w15:docId w15:val="{4C7998FF-1B21-4E00-985F-4055D7F5B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5B05"/>
    <w:pPr>
      <w:spacing w:after="0" w:line="240" w:lineRule="auto"/>
    </w:pPr>
    <w:rPr>
      <w:rFonts w:ascii="Times New Roman" w:eastAsia="Batang" w:hAnsi="Times New Roman" w:cs="Times New Roman"/>
      <w:sz w:val="20"/>
      <w:szCs w:val="20"/>
      <w:lang w:val="en-US"/>
    </w:rPr>
  </w:style>
  <w:style w:type="paragraph" w:styleId="Heading1">
    <w:name w:val="heading 1"/>
    <w:basedOn w:val="Normal"/>
    <w:next w:val="Normal"/>
    <w:link w:val="Heading1Char"/>
    <w:qFormat/>
    <w:rsid w:val="002D5B05"/>
    <w:pPr>
      <w:keepNext/>
      <w:jc w:val="center"/>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B05"/>
    <w:pPr>
      <w:tabs>
        <w:tab w:val="center" w:pos="4513"/>
        <w:tab w:val="right" w:pos="9026"/>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2D5B05"/>
  </w:style>
  <w:style w:type="paragraph" w:styleId="Footer">
    <w:name w:val="footer"/>
    <w:basedOn w:val="Normal"/>
    <w:link w:val="FooterChar"/>
    <w:uiPriority w:val="99"/>
    <w:unhideWhenUsed/>
    <w:rsid w:val="002D5B05"/>
    <w:pPr>
      <w:tabs>
        <w:tab w:val="center" w:pos="4513"/>
        <w:tab w:val="right" w:pos="9026"/>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2D5B05"/>
  </w:style>
  <w:style w:type="character" w:customStyle="1" w:styleId="Heading1Char">
    <w:name w:val="Heading 1 Char"/>
    <w:basedOn w:val="DefaultParagraphFont"/>
    <w:link w:val="Heading1"/>
    <w:rsid w:val="002D5B05"/>
    <w:rPr>
      <w:rFonts w:ascii="Times New Roman" w:eastAsia="Batang" w:hAnsi="Times New Roman" w:cs="Times New Roman"/>
      <w:b/>
      <w:sz w:val="28"/>
      <w:szCs w:val="20"/>
      <w:lang w:val="en-US"/>
    </w:rPr>
  </w:style>
  <w:style w:type="paragraph" w:styleId="BodyText">
    <w:name w:val="Body Text"/>
    <w:basedOn w:val="Normal"/>
    <w:link w:val="BodyTextChar"/>
    <w:rsid w:val="002D5B05"/>
    <w:pPr>
      <w:jc w:val="both"/>
    </w:pPr>
    <w:rPr>
      <w:i/>
      <w:sz w:val="22"/>
    </w:rPr>
  </w:style>
  <w:style w:type="character" w:customStyle="1" w:styleId="BodyTextChar">
    <w:name w:val="Body Text Char"/>
    <w:basedOn w:val="DefaultParagraphFont"/>
    <w:link w:val="BodyText"/>
    <w:rsid w:val="002D5B05"/>
    <w:rPr>
      <w:rFonts w:ascii="Times New Roman" w:eastAsia="Batang" w:hAnsi="Times New Roman" w:cs="Times New Roman"/>
      <w:i/>
      <w:szCs w:val="20"/>
      <w:lang w:val="en-US"/>
    </w:rPr>
  </w:style>
  <w:style w:type="character" w:styleId="Hyperlink">
    <w:name w:val="Hyperlink"/>
    <w:uiPriority w:val="99"/>
    <w:unhideWhenUsed/>
    <w:rsid w:val="002D5B05"/>
    <w:rPr>
      <w:color w:val="0000FF"/>
      <w:u w:val="single"/>
    </w:rPr>
  </w:style>
  <w:style w:type="paragraph" w:styleId="FootnoteText">
    <w:name w:val="footnote text"/>
    <w:aliases w:val="Char, Char,Footnote Text Char Char,Footnote Text Char Char Char Char Char,Footnote Text Char Char Char Char Char Char Char Char,Footnote Text Char Char Char Char Char Char Char Char Char Char Char Char Char Char,Char Char Char Char"/>
    <w:basedOn w:val="Normal"/>
    <w:link w:val="FootnoteTextChar"/>
    <w:uiPriority w:val="99"/>
    <w:unhideWhenUsed/>
    <w:qFormat/>
    <w:rsid w:val="002D5B05"/>
    <w:pPr>
      <w:snapToGrid w:val="0"/>
    </w:pPr>
    <w:rPr>
      <w:sz w:val="18"/>
      <w:szCs w:val="18"/>
      <w:lang w:val="x-none"/>
    </w:rPr>
  </w:style>
  <w:style w:type="character" w:customStyle="1" w:styleId="FootnoteTextChar">
    <w:name w:val="Footnote Text Char"/>
    <w:aliases w:val="Char Char, Char Char,Footnote Text Char Char Char,Footnote Text Char Char Char Char Char Char,Footnote Text Char Char Char Char Char Char Char Char Char,Char Char Char Char Char"/>
    <w:basedOn w:val="DefaultParagraphFont"/>
    <w:link w:val="FootnoteText"/>
    <w:uiPriority w:val="99"/>
    <w:qFormat/>
    <w:rsid w:val="002D5B05"/>
    <w:rPr>
      <w:rFonts w:ascii="Times New Roman" w:eastAsia="Batang" w:hAnsi="Times New Roman" w:cs="Times New Roman"/>
      <w:sz w:val="18"/>
      <w:szCs w:val="18"/>
      <w:lang w:val="x-none"/>
    </w:rPr>
  </w:style>
  <w:style w:type="character" w:styleId="FootnoteReference">
    <w:name w:val="footnote reference"/>
    <w:aliases w:val="Footnote Reference1,Footnote Reference11"/>
    <w:unhideWhenUsed/>
    <w:qFormat/>
    <w:rsid w:val="002D5B05"/>
    <w:rPr>
      <w:vertAlign w:val="superscript"/>
    </w:rPr>
  </w:style>
  <w:style w:type="paragraph" w:styleId="EndnoteText">
    <w:name w:val="endnote text"/>
    <w:basedOn w:val="Normal"/>
    <w:link w:val="EndnoteTextChar"/>
    <w:uiPriority w:val="99"/>
    <w:semiHidden/>
    <w:unhideWhenUsed/>
    <w:rsid w:val="00FE6C92"/>
  </w:style>
  <w:style w:type="character" w:customStyle="1" w:styleId="EndnoteTextChar">
    <w:name w:val="Endnote Text Char"/>
    <w:basedOn w:val="DefaultParagraphFont"/>
    <w:link w:val="EndnoteText"/>
    <w:uiPriority w:val="99"/>
    <w:semiHidden/>
    <w:rsid w:val="00FE6C92"/>
    <w:rPr>
      <w:rFonts w:ascii="Times New Roman" w:eastAsia="Batang" w:hAnsi="Times New Roman" w:cs="Times New Roman"/>
      <w:sz w:val="20"/>
      <w:szCs w:val="20"/>
      <w:lang w:val="en-US"/>
    </w:rPr>
  </w:style>
  <w:style w:type="character" w:styleId="EndnoteReference">
    <w:name w:val="endnote reference"/>
    <w:basedOn w:val="DefaultParagraphFont"/>
    <w:uiPriority w:val="99"/>
    <w:semiHidden/>
    <w:unhideWhenUsed/>
    <w:rsid w:val="00FE6C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jurnal.unsyiah.ac.id/kanun"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jurnal.unsyiah.ac.id/kan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CF370C458D84FAB6B33722D834CDA" ma:contentTypeVersion="13" ma:contentTypeDescription="Create a new document." ma:contentTypeScope="" ma:versionID="28cfdeb97ccdbe6093f171b7ca74236a">
  <xsd:schema xmlns:xsd="http://www.w3.org/2001/XMLSchema" xmlns:xs="http://www.w3.org/2001/XMLSchema" xmlns:p="http://schemas.microsoft.com/office/2006/metadata/properties" xmlns:ns3="47187aaa-5177-414f-85da-f6b87bde570a" xmlns:ns4="c1e3cbcf-ef3a-4908-8b3b-e0c01ec7e443" targetNamespace="http://schemas.microsoft.com/office/2006/metadata/properties" ma:root="true" ma:fieldsID="bf35388e1ecc975218af12933f432e77" ns3:_="" ns4:_="">
    <xsd:import namespace="47187aaa-5177-414f-85da-f6b87bde570a"/>
    <xsd:import namespace="c1e3cbcf-ef3a-4908-8b3b-e0c01ec7e44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187aaa-5177-414f-85da-f6b87bde57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e3cbcf-ef3a-4908-8b3b-e0c01ec7e44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7ABBF9-A2D4-4E76-891E-504C2A526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187aaa-5177-414f-85da-f6b87bde570a"/>
    <ds:schemaRef ds:uri="c1e3cbcf-ef3a-4908-8b3b-e0c01ec7e4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B1C1B9-4EC1-41EF-AB39-CF05320807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7C18490-2B78-4408-AF0B-61FB0DA24AD0}">
  <ds:schemaRefs>
    <ds:schemaRef ds:uri="http://schemas.microsoft.com/sharepoint/v3/contenttype/forms"/>
  </ds:schemaRefs>
</ds:datastoreItem>
</file>

<file path=customXml/itemProps4.xml><?xml version="1.0" encoding="utf-8"?>
<ds:datastoreItem xmlns:ds="http://schemas.openxmlformats.org/officeDocument/2006/customXml" ds:itemID="{67CE7CEC-C689-49DF-9EFF-65D55F795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2596</TotalTime>
  <Pages>7</Pages>
  <Words>1518</Words>
  <Characters>8654</Characters>
  <Application>Microsoft Office Word</Application>
  <DocSecurity>0</DocSecurity>
  <Lines>72</Lines>
  <Paragraphs>20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[ARTICLE TITLE, TIMES NEW ROMAN, MAXIMUM OF 12 WORDS, FONT 12, BOLD, CENTER, CAP</vt:lpstr>
      <vt:lpstr>Diterima: 00/00/0000; Revisi: 00/00/0000; Disetujui: 00/00/0000 </vt:lpstr>
      <vt:lpstr>DOI: https://doi.org/10.24815/kanun.v00i0.00000</vt:lpstr>
      <vt:lpstr>ABSTRACT</vt:lpstr>
    </vt:vector>
  </TitlesOfParts>
  <Company/>
  <LinksUpToDate>false</LinksUpToDate>
  <CharactersWithSpaces>10152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rivaldy a. (ar1n19)</dc:creator>
  <cp:keywords/>
  <dc:description/>
  <cp:lastModifiedBy>Acer</cp:lastModifiedBy>
  <cp:revision>338</cp:revision>
  <dcterms:created xsi:type="dcterms:W3CDTF">2021-03-28T07:38:00Z</dcterms:created>
  <dcterms:modified xsi:type="dcterms:W3CDTF">2021-05-02T07:55:00Z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0x010100FA7CF370C458D84FAB6B33722D834CDA</vt:lpwstr>
  </property>
</Properties>
</file>